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EAC7D" w14:textId="77777777" w:rsidR="00B52C98" w:rsidRPr="000553F0" w:rsidRDefault="00B52C98" w:rsidP="00B52C98">
      <w:pPr>
        <w:rPr>
          <w:sz w:val="22"/>
          <w:szCs w:val="22"/>
        </w:rPr>
      </w:pPr>
      <w:r w:rsidRPr="000553F0">
        <w:rPr>
          <w:sz w:val="22"/>
          <w:szCs w:val="22"/>
        </w:rPr>
        <w:tab/>
      </w:r>
      <w:r w:rsidRPr="000553F0">
        <w:rPr>
          <w:sz w:val="22"/>
          <w:szCs w:val="22"/>
        </w:rPr>
        <w:tab/>
      </w:r>
    </w:p>
    <w:p w14:paraId="740C06FB" w14:textId="77777777" w:rsidR="00B52C98" w:rsidRPr="000553F0" w:rsidRDefault="00B52C98" w:rsidP="00B52C98">
      <w:pPr>
        <w:rPr>
          <w:sz w:val="22"/>
          <w:szCs w:val="22"/>
        </w:rPr>
      </w:pPr>
    </w:p>
    <w:p w14:paraId="0C74C7A5" w14:textId="77777777" w:rsidR="00B52C98" w:rsidRPr="000553F0" w:rsidRDefault="00B52C98" w:rsidP="00B52C98">
      <w:pPr>
        <w:pStyle w:val="Caption"/>
        <w:tabs>
          <w:tab w:val="left" w:pos="1022"/>
        </w:tabs>
        <w:rPr>
          <w:rFonts w:asciiTheme="majorHAnsi" w:hAnsiTheme="majorHAnsi"/>
          <w:sz w:val="22"/>
          <w:szCs w:val="22"/>
        </w:rPr>
      </w:pPr>
    </w:p>
    <w:p w14:paraId="771BAD2D" w14:textId="77777777" w:rsidR="00B52C98" w:rsidRPr="000553F0" w:rsidRDefault="00B52C98" w:rsidP="00B52C98">
      <w:pPr>
        <w:rPr>
          <w:sz w:val="22"/>
          <w:szCs w:val="22"/>
        </w:rPr>
      </w:pPr>
    </w:p>
    <w:p w14:paraId="7BCF85F0" w14:textId="77777777" w:rsidR="00B52C98" w:rsidRPr="000553F0" w:rsidRDefault="00B52C98" w:rsidP="00B52C98">
      <w:pPr>
        <w:rPr>
          <w:sz w:val="22"/>
          <w:szCs w:val="22"/>
        </w:rPr>
      </w:pPr>
    </w:p>
    <w:p w14:paraId="63524C49" w14:textId="77777777" w:rsidR="00B52C98" w:rsidRPr="000553F0" w:rsidRDefault="00B52C98" w:rsidP="00B52C98">
      <w:pPr>
        <w:rPr>
          <w:sz w:val="22"/>
          <w:szCs w:val="22"/>
        </w:rPr>
      </w:pPr>
    </w:p>
    <w:p w14:paraId="67456F59" w14:textId="77777777" w:rsidR="00B52C98" w:rsidRPr="000553F0" w:rsidRDefault="00B52C98" w:rsidP="00B52C98">
      <w:pPr>
        <w:rPr>
          <w:sz w:val="22"/>
          <w:szCs w:val="22"/>
        </w:rPr>
      </w:pPr>
    </w:p>
    <w:p w14:paraId="6DCD9992" w14:textId="77777777" w:rsidR="00B52C98" w:rsidRPr="000553F0" w:rsidRDefault="00B52C98" w:rsidP="00B52C98">
      <w:pPr>
        <w:rPr>
          <w:sz w:val="22"/>
          <w:szCs w:val="22"/>
        </w:rPr>
      </w:pPr>
    </w:p>
    <w:p w14:paraId="038979FE" w14:textId="77777777" w:rsidR="00B52C98" w:rsidRPr="008B687B" w:rsidRDefault="00B52C98" w:rsidP="00B52C98">
      <w:pPr>
        <w:jc w:val="center"/>
        <w:rPr>
          <w:rFonts w:ascii="Source Sans Pro SemiBold" w:hAnsi="Source Sans Pro SemiBold"/>
          <w:b/>
          <w:color w:val="244061" w:themeColor="accent1" w:themeShade="80"/>
          <w:sz w:val="36"/>
        </w:rPr>
      </w:pPr>
      <w:bookmarkStart w:id="0" w:name="_Toc446669109"/>
      <w:r w:rsidRPr="008B687B">
        <w:rPr>
          <w:rFonts w:ascii="Source Sans Pro SemiBold" w:hAnsi="Source Sans Pro SemiBold"/>
          <w:b/>
          <w:color w:val="244061" w:themeColor="accent1" w:themeShade="80"/>
          <w:sz w:val="36"/>
        </w:rPr>
        <w:t xml:space="preserve">SPECIALIST TEACHER OF READING HANDBOOK </w:t>
      </w:r>
      <w:r w:rsidRPr="008B687B">
        <w:rPr>
          <w:rFonts w:ascii="Source Sans Pro SemiBold" w:hAnsi="Source Sans Pro SemiBold"/>
          <w:b/>
          <w:color w:val="244061" w:themeColor="accent1" w:themeShade="80"/>
          <w:sz w:val="36"/>
        </w:rPr>
        <w:br/>
        <w:t>[Levels: All]</w:t>
      </w:r>
      <w:bookmarkStart w:id="1" w:name="_Toc446669110"/>
      <w:bookmarkEnd w:id="0"/>
    </w:p>
    <w:p w14:paraId="4C19B3CE" w14:textId="77777777" w:rsidR="00B52C98" w:rsidRPr="008B687B" w:rsidRDefault="00B52C98" w:rsidP="00B52C98">
      <w:pPr>
        <w:jc w:val="center"/>
        <w:rPr>
          <w:rFonts w:ascii="Source Sans Pro SemiBold" w:hAnsi="Source Sans Pro SemiBold"/>
          <w:b/>
          <w:color w:val="244061" w:themeColor="accent1" w:themeShade="80"/>
          <w:sz w:val="36"/>
        </w:rPr>
      </w:pPr>
      <w:r>
        <w:rPr>
          <w:rFonts w:ascii="Source Sans Pro SemiBold" w:hAnsi="Source Sans Pro SemiBold"/>
          <w:b/>
          <w:color w:val="244061" w:themeColor="accent1" w:themeShade="80"/>
          <w:sz w:val="36"/>
        </w:rPr>
        <w:t xml:space="preserve">EEDUC 7105 </w:t>
      </w:r>
      <w:r w:rsidRPr="008B687B">
        <w:rPr>
          <w:rFonts w:ascii="Source Sans Pro SemiBold" w:hAnsi="Source Sans Pro SemiBold"/>
          <w:b/>
          <w:color w:val="244061" w:themeColor="accent1" w:themeShade="80"/>
          <w:sz w:val="36"/>
        </w:rPr>
        <w:t>Practicum:  Interactive Assessment and Instruction</w:t>
      </w:r>
      <w:bookmarkEnd w:id="1"/>
    </w:p>
    <w:p w14:paraId="1113B7F6" w14:textId="77777777" w:rsidR="00B52C98" w:rsidRPr="000553F0" w:rsidRDefault="00B52C98" w:rsidP="00B52C98">
      <w:pPr>
        <w:jc w:val="center"/>
        <w:rPr>
          <w:sz w:val="22"/>
          <w:szCs w:val="22"/>
        </w:rPr>
      </w:pPr>
    </w:p>
    <w:p w14:paraId="3C850ED7" w14:textId="77777777" w:rsidR="00B52C98" w:rsidRPr="000553F0" w:rsidRDefault="00425F3F" w:rsidP="00B52C98">
      <w:pPr>
        <w:ind w:right="-90"/>
        <w:rPr>
          <w:sz w:val="22"/>
          <w:szCs w:val="22"/>
        </w:rPr>
      </w:pPr>
      <w:r>
        <w:rPr>
          <w:b/>
          <w:noProof/>
          <w:sz w:val="22"/>
          <w:szCs w:val="22"/>
        </w:rPr>
        <w:pict w14:anchorId="36D506A8">
          <v:rect id="_x0000_i1025" alt="" style="width:472.5pt;height:.05pt;mso-width-percent:0;mso-height-percent:0;mso-width-percent:0;mso-height-percent:0" o:hralign="center" o:hrstd="t" o:hr="t" fillcolor="#aaa" stroked="f"/>
        </w:pict>
      </w:r>
    </w:p>
    <w:p w14:paraId="579729F7" w14:textId="77777777" w:rsidR="00B52C98" w:rsidRDefault="00B52C98" w:rsidP="00B52C98">
      <w:pPr>
        <w:rPr>
          <w:sz w:val="22"/>
          <w:szCs w:val="22"/>
        </w:rPr>
      </w:pPr>
      <w:r>
        <w:rPr>
          <w:sz w:val="22"/>
          <w:szCs w:val="22"/>
        </w:rPr>
        <w:br w:type="page"/>
      </w:r>
    </w:p>
    <w:sdt>
      <w:sdtPr>
        <w:rPr>
          <w:rFonts w:eastAsia="Times New Roman" w:cs="Times New Roman"/>
          <w:color w:val="auto"/>
          <w:sz w:val="24"/>
          <w:szCs w:val="20"/>
        </w:rPr>
        <w:id w:val="-1924947303"/>
        <w:docPartObj>
          <w:docPartGallery w:val="Table of Contents"/>
          <w:docPartUnique/>
        </w:docPartObj>
      </w:sdtPr>
      <w:sdtEndPr>
        <w:rPr>
          <w:b/>
          <w:bCs/>
          <w:noProof/>
        </w:rPr>
      </w:sdtEndPr>
      <w:sdtContent>
        <w:p w14:paraId="5D31DD18" w14:textId="77777777" w:rsidR="00B52C98" w:rsidRDefault="00B52C98" w:rsidP="00B52C98">
          <w:pPr>
            <w:pStyle w:val="TOCHeading"/>
            <w:rPr>
              <w:rFonts w:eastAsia="Times New Roman" w:cs="Times New Roman"/>
              <w:color w:val="auto"/>
              <w:sz w:val="24"/>
              <w:szCs w:val="20"/>
            </w:rPr>
          </w:pPr>
        </w:p>
        <w:p w14:paraId="5CFBBEEE" w14:textId="77777777" w:rsidR="00B52C98" w:rsidRPr="00361E2F" w:rsidRDefault="00B52C98" w:rsidP="00B52C98">
          <w:pPr>
            <w:pStyle w:val="TOCHeading"/>
            <w:rPr>
              <w:b/>
            </w:rPr>
          </w:pPr>
          <w:r>
            <w:rPr>
              <w:b/>
            </w:rPr>
            <w:t>Table of C</w:t>
          </w:r>
          <w:r w:rsidRPr="00361E2F">
            <w:rPr>
              <w:b/>
            </w:rPr>
            <w:t>ontents</w:t>
          </w:r>
        </w:p>
        <w:p w14:paraId="40D888CD" w14:textId="05B0B450" w:rsidR="00B52C98" w:rsidRDefault="00B52C98" w:rsidP="00B52C98">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46681692" w:history="1">
            <w:r w:rsidRPr="00A50937">
              <w:rPr>
                <w:rStyle w:val="Hyperlink"/>
                <w:noProof/>
              </w:rPr>
              <w:t>Introduction</w:t>
            </w:r>
            <w:r>
              <w:rPr>
                <w:noProof/>
                <w:webHidden/>
              </w:rPr>
              <w:tab/>
            </w:r>
            <w:r>
              <w:rPr>
                <w:noProof/>
                <w:webHidden/>
              </w:rPr>
              <w:fldChar w:fldCharType="begin"/>
            </w:r>
            <w:r>
              <w:rPr>
                <w:noProof/>
                <w:webHidden/>
              </w:rPr>
              <w:instrText xml:space="preserve"> PAGEREF _Toc446681692 \h </w:instrText>
            </w:r>
            <w:r>
              <w:rPr>
                <w:noProof/>
                <w:webHidden/>
              </w:rPr>
            </w:r>
            <w:r>
              <w:rPr>
                <w:noProof/>
                <w:webHidden/>
              </w:rPr>
              <w:fldChar w:fldCharType="separate"/>
            </w:r>
            <w:r w:rsidR="00C839D4">
              <w:rPr>
                <w:noProof/>
                <w:webHidden/>
              </w:rPr>
              <w:t>3</w:t>
            </w:r>
            <w:r>
              <w:rPr>
                <w:noProof/>
                <w:webHidden/>
              </w:rPr>
              <w:fldChar w:fldCharType="end"/>
            </w:r>
          </w:hyperlink>
        </w:p>
        <w:p w14:paraId="4E05003B" w14:textId="540BE9F3" w:rsidR="00B52C98" w:rsidRDefault="00425F3F" w:rsidP="00B52C98">
          <w:pPr>
            <w:pStyle w:val="TOC1"/>
            <w:tabs>
              <w:tab w:val="right" w:leader="dot" w:pos="9350"/>
            </w:tabs>
            <w:rPr>
              <w:noProof/>
            </w:rPr>
          </w:pPr>
          <w:hyperlink w:anchor="_Toc446681693" w:history="1">
            <w:r w:rsidR="00B52C98" w:rsidRPr="00A50937">
              <w:rPr>
                <w:rStyle w:val="Hyperlink"/>
                <w:noProof/>
              </w:rPr>
              <w:t>The Specialist Teacher of Reading Program Practicum and Seminar</w:t>
            </w:r>
            <w:r w:rsidR="00B52C98">
              <w:rPr>
                <w:noProof/>
                <w:webHidden/>
              </w:rPr>
              <w:tab/>
            </w:r>
            <w:r w:rsidR="00B52C98">
              <w:rPr>
                <w:noProof/>
                <w:webHidden/>
              </w:rPr>
              <w:fldChar w:fldCharType="begin"/>
            </w:r>
            <w:r w:rsidR="00B52C98">
              <w:rPr>
                <w:noProof/>
                <w:webHidden/>
              </w:rPr>
              <w:instrText xml:space="preserve"> PAGEREF _Toc446681693 \h </w:instrText>
            </w:r>
            <w:r w:rsidR="00B52C98">
              <w:rPr>
                <w:noProof/>
                <w:webHidden/>
              </w:rPr>
            </w:r>
            <w:r w:rsidR="00B52C98">
              <w:rPr>
                <w:noProof/>
                <w:webHidden/>
              </w:rPr>
              <w:fldChar w:fldCharType="separate"/>
            </w:r>
            <w:r w:rsidR="00C839D4">
              <w:rPr>
                <w:noProof/>
                <w:webHidden/>
              </w:rPr>
              <w:t>4</w:t>
            </w:r>
            <w:r w:rsidR="00B52C98">
              <w:rPr>
                <w:noProof/>
                <w:webHidden/>
              </w:rPr>
              <w:fldChar w:fldCharType="end"/>
            </w:r>
          </w:hyperlink>
        </w:p>
        <w:p w14:paraId="375D65D8" w14:textId="681AF255" w:rsidR="006C22F4" w:rsidRPr="006C22F4" w:rsidRDefault="00425F3F" w:rsidP="006C22F4">
          <w:pPr>
            <w:pStyle w:val="TOC2"/>
            <w:tabs>
              <w:tab w:val="right" w:leader="dot" w:pos="9350"/>
            </w:tabs>
            <w:rPr>
              <w:rFonts w:asciiTheme="minorHAnsi" w:eastAsiaTheme="minorEastAsia" w:hAnsiTheme="minorHAnsi" w:cstheme="minorBidi"/>
              <w:noProof/>
              <w:sz w:val="22"/>
              <w:szCs w:val="22"/>
            </w:rPr>
          </w:pPr>
          <w:hyperlink w:anchor="_Toc446681695" w:history="1">
            <w:r w:rsidR="006C22F4" w:rsidRPr="00A50937">
              <w:rPr>
                <w:rStyle w:val="Hyperlink"/>
                <w:noProof/>
              </w:rPr>
              <w:t>Practicum Placements</w:t>
            </w:r>
            <w:r w:rsidR="006C22F4">
              <w:rPr>
                <w:noProof/>
                <w:webHidden/>
              </w:rPr>
              <w:tab/>
            </w:r>
            <w:r w:rsidR="002A667F">
              <w:rPr>
                <w:noProof/>
                <w:webHidden/>
              </w:rPr>
              <w:t>4</w:t>
            </w:r>
          </w:hyperlink>
        </w:p>
        <w:p w14:paraId="30E6B685" w14:textId="0637C221" w:rsidR="00B52C98" w:rsidRDefault="00425F3F" w:rsidP="00B52C98">
          <w:pPr>
            <w:pStyle w:val="TOC2"/>
            <w:tabs>
              <w:tab w:val="right" w:leader="dot" w:pos="9350"/>
            </w:tabs>
            <w:rPr>
              <w:rFonts w:asciiTheme="minorHAnsi" w:eastAsiaTheme="minorEastAsia" w:hAnsiTheme="minorHAnsi" w:cstheme="minorBidi"/>
              <w:noProof/>
              <w:sz w:val="22"/>
              <w:szCs w:val="22"/>
            </w:rPr>
          </w:pPr>
          <w:hyperlink w:anchor="_Toc446681694" w:history="1">
            <w:r w:rsidR="00B52C98" w:rsidRPr="00A50937">
              <w:rPr>
                <w:rStyle w:val="Hyperlink"/>
                <w:noProof/>
              </w:rPr>
              <w:t>General Expectations for the Practicum and Seminar</w:t>
            </w:r>
            <w:r w:rsidR="00B52C98">
              <w:rPr>
                <w:noProof/>
                <w:webHidden/>
              </w:rPr>
              <w:tab/>
            </w:r>
            <w:r w:rsidR="00B52C98">
              <w:rPr>
                <w:noProof/>
                <w:webHidden/>
              </w:rPr>
              <w:fldChar w:fldCharType="begin"/>
            </w:r>
            <w:r w:rsidR="00B52C98">
              <w:rPr>
                <w:noProof/>
                <w:webHidden/>
              </w:rPr>
              <w:instrText xml:space="preserve"> PAGEREF _Toc446681694 \h </w:instrText>
            </w:r>
            <w:r w:rsidR="00B52C98">
              <w:rPr>
                <w:noProof/>
                <w:webHidden/>
              </w:rPr>
            </w:r>
            <w:r w:rsidR="00B52C98">
              <w:rPr>
                <w:noProof/>
                <w:webHidden/>
              </w:rPr>
              <w:fldChar w:fldCharType="separate"/>
            </w:r>
            <w:r w:rsidR="00C839D4">
              <w:rPr>
                <w:noProof/>
                <w:webHidden/>
              </w:rPr>
              <w:t>4</w:t>
            </w:r>
            <w:r w:rsidR="00B52C98">
              <w:rPr>
                <w:noProof/>
                <w:webHidden/>
              </w:rPr>
              <w:fldChar w:fldCharType="end"/>
            </w:r>
          </w:hyperlink>
        </w:p>
        <w:p w14:paraId="54515F2E" w14:textId="49B0E910" w:rsidR="00B52C98" w:rsidRDefault="00425F3F" w:rsidP="00B52C98">
          <w:pPr>
            <w:pStyle w:val="TOC1"/>
            <w:tabs>
              <w:tab w:val="right" w:leader="dot" w:pos="9350"/>
            </w:tabs>
            <w:rPr>
              <w:rFonts w:asciiTheme="minorHAnsi" w:eastAsiaTheme="minorEastAsia" w:hAnsiTheme="minorHAnsi" w:cstheme="minorBidi"/>
              <w:noProof/>
              <w:sz w:val="22"/>
              <w:szCs w:val="22"/>
            </w:rPr>
          </w:pPr>
          <w:hyperlink w:anchor="_Toc446681696" w:history="1">
            <w:r w:rsidR="00B52C98" w:rsidRPr="00A50937">
              <w:rPr>
                <w:rStyle w:val="Hyperlink"/>
                <w:noProof/>
              </w:rPr>
              <w:t>Roles and Responsibilities of the Candidate</w:t>
            </w:r>
            <w:r w:rsidR="00B52C98">
              <w:rPr>
                <w:noProof/>
                <w:webHidden/>
              </w:rPr>
              <w:tab/>
            </w:r>
            <w:r w:rsidR="00B52C98">
              <w:rPr>
                <w:noProof/>
                <w:webHidden/>
              </w:rPr>
              <w:fldChar w:fldCharType="begin"/>
            </w:r>
            <w:r w:rsidR="00B52C98">
              <w:rPr>
                <w:noProof/>
                <w:webHidden/>
              </w:rPr>
              <w:instrText xml:space="preserve"> PAGEREF _Toc446681696 \h </w:instrText>
            </w:r>
            <w:r w:rsidR="00B52C98">
              <w:rPr>
                <w:noProof/>
                <w:webHidden/>
              </w:rPr>
            </w:r>
            <w:r w:rsidR="00B52C98">
              <w:rPr>
                <w:noProof/>
                <w:webHidden/>
              </w:rPr>
              <w:fldChar w:fldCharType="separate"/>
            </w:r>
            <w:r w:rsidR="00C839D4">
              <w:rPr>
                <w:noProof/>
                <w:webHidden/>
              </w:rPr>
              <w:t>5</w:t>
            </w:r>
            <w:r w:rsidR="00B52C98">
              <w:rPr>
                <w:noProof/>
                <w:webHidden/>
              </w:rPr>
              <w:fldChar w:fldCharType="end"/>
            </w:r>
          </w:hyperlink>
        </w:p>
        <w:p w14:paraId="50BD5029" w14:textId="097779B6" w:rsidR="00B52C98" w:rsidRDefault="00425F3F" w:rsidP="00B52C98">
          <w:pPr>
            <w:pStyle w:val="TOC1"/>
            <w:tabs>
              <w:tab w:val="right" w:leader="dot" w:pos="9350"/>
            </w:tabs>
            <w:rPr>
              <w:rFonts w:asciiTheme="minorHAnsi" w:eastAsiaTheme="minorEastAsia" w:hAnsiTheme="minorHAnsi" w:cstheme="minorBidi"/>
              <w:noProof/>
              <w:sz w:val="22"/>
              <w:szCs w:val="22"/>
            </w:rPr>
          </w:pPr>
          <w:hyperlink w:anchor="_Toc446681697" w:history="1">
            <w:r w:rsidR="00B52C98" w:rsidRPr="00A50937">
              <w:rPr>
                <w:rStyle w:val="Hyperlink"/>
                <w:noProof/>
              </w:rPr>
              <w:t>Role and Responsibilities of the Supervising Practitioner</w:t>
            </w:r>
            <w:r w:rsidR="00B52C98">
              <w:rPr>
                <w:noProof/>
                <w:webHidden/>
              </w:rPr>
              <w:tab/>
            </w:r>
            <w:r w:rsidR="00B52C98">
              <w:rPr>
                <w:noProof/>
                <w:webHidden/>
              </w:rPr>
              <w:fldChar w:fldCharType="begin"/>
            </w:r>
            <w:r w:rsidR="00B52C98">
              <w:rPr>
                <w:noProof/>
                <w:webHidden/>
              </w:rPr>
              <w:instrText xml:space="preserve"> PAGEREF _Toc446681697 \h </w:instrText>
            </w:r>
            <w:r w:rsidR="00B52C98">
              <w:rPr>
                <w:noProof/>
                <w:webHidden/>
              </w:rPr>
            </w:r>
            <w:r w:rsidR="00B52C98">
              <w:rPr>
                <w:noProof/>
                <w:webHidden/>
              </w:rPr>
              <w:fldChar w:fldCharType="separate"/>
            </w:r>
            <w:r w:rsidR="00C839D4">
              <w:rPr>
                <w:noProof/>
                <w:webHidden/>
              </w:rPr>
              <w:t>7</w:t>
            </w:r>
            <w:r w:rsidR="00B52C98">
              <w:rPr>
                <w:noProof/>
                <w:webHidden/>
              </w:rPr>
              <w:fldChar w:fldCharType="end"/>
            </w:r>
          </w:hyperlink>
        </w:p>
        <w:p w14:paraId="09B916AE" w14:textId="0166F2B0" w:rsidR="00B52C98" w:rsidRDefault="00425F3F" w:rsidP="00B52C98">
          <w:pPr>
            <w:pStyle w:val="TOC1"/>
            <w:tabs>
              <w:tab w:val="right" w:leader="dot" w:pos="9350"/>
            </w:tabs>
            <w:rPr>
              <w:rFonts w:asciiTheme="minorHAnsi" w:eastAsiaTheme="minorEastAsia" w:hAnsiTheme="minorHAnsi" w:cstheme="minorBidi"/>
              <w:noProof/>
              <w:sz w:val="22"/>
              <w:szCs w:val="22"/>
            </w:rPr>
          </w:pPr>
          <w:hyperlink w:anchor="_Toc446681698" w:history="1">
            <w:r w:rsidR="00B52C98" w:rsidRPr="00A50937">
              <w:rPr>
                <w:rStyle w:val="Hyperlink"/>
                <w:noProof/>
              </w:rPr>
              <w:t xml:space="preserve">Role and Responsibilities of the </w:t>
            </w:r>
            <w:r w:rsidR="007E04BC">
              <w:rPr>
                <w:rStyle w:val="Hyperlink"/>
                <w:noProof/>
              </w:rPr>
              <w:t>Program</w:t>
            </w:r>
            <w:r w:rsidR="00B52C98" w:rsidRPr="00A50937">
              <w:rPr>
                <w:rStyle w:val="Hyperlink"/>
                <w:noProof/>
              </w:rPr>
              <w:t xml:space="preserve"> Supervisor</w:t>
            </w:r>
            <w:r w:rsidR="00B52C98">
              <w:rPr>
                <w:noProof/>
                <w:webHidden/>
              </w:rPr>
              <w:tab/>
            </w:r>
            <w:r w:rsidR="00B52C98">
              <w:rPr>
                <w:noProof/>
                <w:webHidden/>
              </w:rPr>
              <w:fldChar w:fldCharType="begin"/>
            </w:r>
            <w:r w:rsidR="00B52C98">
              <w:rPr>
                <w:noProof/>
                <w:webHidden/>
              </w:rPr>
              <w:instrText xml:space="preserve"> PAGEREF _Toc446681698 \h </w:instrText>
            </w:r>
            <w:r w:rsidR="00B52C98">
              <w:rPr>
                <w:noProof/>
                <w:webHidden/>
              </w:rPr>
            </w:r>
            <w:r w:rsidR="00B52C98">
              <w:rPr>
                <w:noProof/>
                <w:webHidden/>
              </w:rPr>
              <w:fldChar w:fldCharType="separate"/>
            </w:r>
            <w:r w:rsidR="00C839D4">
              <w:rPr>
                <w:noProof/>
                <w:webHidden/>
              </w:rPr>
              <w:t>8</w:t>
            </w:r>
            <w:r w:rsidR="00B52C98">
              <w:rPr>
                <w:noProof/>
                <w:webHidden/>
              </w:rPr>
              <w:fldChar w:fldCharType="end"/>
            </w:r>
          </w:hyperlink>
        </w:p>
        <w:p w14:paraId="1CA7C643" w14:textId="386AB7DB" w:rsidR="00B52C98" w:rsidRDefault="00425F3F" w:rsidP="00B52C98">
          <w:pPr>
            <w:pStyle w:val="TOC1"/>
            <w:tabs>
              <w:tab w:val="right" w:leader="dot" w:pos="9350"/>
            </w:tabs>
            <w:rPr>
              <w:rFonts w:asciiTheme="minorHAnsi" w:eastAsiaTheme="minorEastAsia" w:hAnsiTheme="minorHAnsi" w:cstheme="minorBidi"/>
              <w:noProof/>
              <w:sz w:val="22"/>
              <w:szCs w:val="22"/>
            </w:rPr>
          </w:pPr>
          <w:hyperlink w:anchor="_Toc446681699" w:history="1">
            <w:r w:rsidR="00B52C98" w:rsidRPr="00A50937">
              <w:rPr>
                <w:rStyle w:val="Hyperlink"/>
                <w:noProof/>
              </w:rPr>
              <w:t>Practicum Seminar: Possible Seminar Topics</w:t>
            </w:r>
            <w:r w:rsidR="00B52C98">
              <w:rPr>
                <w:noProof/>
                <w:webHidden/>
              </w:rPr>
              <w:tab/>
            </w:r>
            <w:r w:rsidR="00B52C98">
              <w:rPr>
                <w:noProof/>
                <w:webHidden/>
              </w:rPr>
              <w:fldChar w:fldCharType="begin"/>
            </w:r>
            <w:r w:rsidR="00B52C98">
              <w:rPr>
                <w:noProof/>
                <w:webHidden/>
              </w:rPr>
              <w:instrText xml:space="preserve"> PAGEREF _Toc446681699 \h </w:instrText>
            </w:r>
            <w:r w:rsidR="00B52C98">
              <w:rPr>
                <w:noProof/>
                <w:webHidden/>
              </w:rPr>
            </w:r>
            <w:r w:rsidR="00B52C98">
              <w:rPr>
                <w:noProof/>
                <w:webHidden/>
              </w:rPr>
              <w:fldChar w:fldCharType="separate"/>
            </w:r>
            <w:r w:rsidR="00C839D4">
              <w:rPr>
                <w:noProof/>
                <w:webHidden/>
              </w:rPr>
              <w:t>10</w:t>
            </w:r>
            <w:r w:rsidR="00B52C98">
              <w:rPr>
                <w:noProof/>
                <w:webHidden/>
              </w:rPr>
              <w:fldChar w:fldCharType="end"/>
            </w:r>
          </w:hyperlink>
        </w:p>
        <w:p w14:paraId="6B6DC2E4" w14:textId="7A5115FA" w:rsidR="00B52C98" w:rsidRDefault="00425F3F" w:rsidP="00B52C98">
          <w:pPr>
            <w:pStyle w:val="TOC1"/>
            <w:tabs>
              <w:tab w:val="right" w:leader="dot" w:pos="9350"/>
            </w:tabs>
            <w:rPr>
              <w:rFonts w:asciiTheme="minorHAnsi" w:eastAsiaTheme="minorEastAsia" w:hAnsiTheme="minorHAnsi" w:cstheme="minorBidi"/>
              <w:noProof/>
              <w:sz w:val="22"/>
              <w:szCs w:val="22"/>
            </w:rPr>
          </w:pPr>
          <w:hyperlink w:anchor="_Toc446681700" w:history="1">
            <w:r w:rsidR="00B52C98" w:rsidRPr="00A50937">
              <w:rPr>
                <w:rStyle w:val="Hyperlink"/>
                <w:noProof/>
              </w:rPr>
              <w:t>Graduate School of Education Mediation Policy</w:t>
            </w:r>
            <w:r w:rsidR="00B52C98">
              <w:rPr>
                <w:noProof/>
                <w:webHidden/>
              </w:rPr>
              <w:tab/>
            </w:r>
            <w:r w:rsidR="00B52C98">
              <w:rPr>
                <w:noProof/>
                <w:webHidden/>
              </w:rPr>
              <w:fldChar w:fldCharType="begin"/>
            </w:r>
            <w:r w:rsidR="00B52C98">
              <w:rPr>
                <w:noProof/>
                <w:webHidden/>
              </w:rPr>
              <w:instrText xml:space="preserve"> PAGEREF _Toc446681700 \h </w:instrText>
            </w:r>
            <w:r w:rsidR="00B52C98">
              <w:rPr>
                <w:noProof/>
                <w:webHidden/>
              </w:rPr>
            </w:r>
            <w:r w:rsidR="00B52C98">
              <w:rPr>
                <w:noProof/>
                <w:webHidden/>
              </w:rPr>
              <w:fldChar w:fldCharType="separate"/>
            </w:r>
            <w:r w:rsidR="00C839D4">
              <w:rPr>
                <w:noProof/>
                <w:webHidden/>
              </w:rPr>
              <w:t>10</w:t>
            </w:r>
            <w:r w:rsidR="00B52C98">
              <w:rPr>
                <w:noProof/>
                <w:webHidden/>
              </w:rPr>
              <w:fldChar w:fldCharType="end"/>
            </w:r>
          </w:hyperlink>
        </w:p>
        <w:p w14:paraId="6CDA9AC3" w14:textId="57553B6E" w:rsidR="00B52C98" w:rsidRDefault="00425F3F" w:rsidP="00B52C98">
          <w:pPr>
            <w:pStyle w:val="TOC1"/>
            <w:tabs>
              <w:tab w:val="right" w:leader="dot" w:pos="9350"/>
            </w:tabs>
            <w:rPr>
              <w:rFonts w:asciiTheme="minorHAnsi" w:eastAsiaTheme="minorEastAsia" w:hAnsiTheme="minorHAnsi" w:cstheme="minorBidi"/>
              <w:noProof/>
              <w:sz w:val="22"/>
              <w:szCs w:val="22"/>
            </w:rPr>
          </w:pPr>
          <w:hyperlink w:anchor="_Toc446681701" w:history="1">
            <w:r w:rsidR="00B52C98" w:rsidRPr="00A50937">
              <w:rPr>
                <w:rStyle w:val="Hyperlink"/>
                <w:noProof/>
              </w:rPr>
              <w:t>Voucher Policy for Supervising Practitioners</w:t>
            </w:r>
            <w:r w:rsidR="00B52C98">
              <w:rPr>
                <w:noProof/>
                <w:webHidden/>
              </w:rPr>
              <w:tab/>
            </w:r>
            <w:r w:rsidR="00B52C98">
              <w:rPr>
                <w:noProof/>
                <w:webHidden/>
              </w:rPr>
              <w:fldChar w:fldCharType="begin"/>
            </w:r>
            <w:r w:rsidR="00B52C98">
              <w:rPr>
                <w:noProof/>
                <w:webHidden/>
              </w:rPr>
              <w:instrText xml:space="preserve"> PAGEREF _Toc446681701 \h </w:instrText>
            </w:r>
            <w:r w:rsidR="00B52C98">
              <w:rPr>
                <w:noProof/>
                <w:webHidden/>
              </w:rPr>
            </w:r>
            <w:r w:rsidR="00B52C98">
              <w:rPr>
                <w:noProof/>
                <w:webHidden/>
              </w:rPr>
              <w:fldChar w:fldCharType="separate"/>
            </w:r>
            <w:r w:rsidR="00C839D4">
              <w:rPr>
                <w:noProof/>
                <w:webHidden/>
              </w:rPr>
              <w:t>11</w:t>
            </w:r>
            <w:r w:rsidR="00B52C98">
              <w:rPr>
                <w:noProof/>
                <w:webHidden/>
              </w:rPr>
              <w:fldChar w:fldCharType="end"/>
            </w:r>
          </w:hyperlink>
        </w:p>
        <w:p w14:paraId="19702773" w14:textId="5445925E" w:rsidR="00B52C98" w:rsidRDefault="00425F3F" w:rsidP="00B52C98">
          <w:pPr>
            <w:pStyle w:val="TOC1"/>
            <w:tabs>
              <w:tab w:val="right" w:leader="dot" w:pos="9350"/>
            </w:tabs>
            <w:rPr>
              <w:rFonts w:asciiTheme="minorHAnsi" w:eastAsiaTheme="minorEastAsia" w:hAnsiTheme="minorHAnsi" w:cstheme="minorBidi"/>
              <w:noProof/>
              <w:sz w:val="22"/>
              <w:szCs w:val="22"/>
            </w:rPr>
          </w:pPr>
          <w:hyperlink w:anchor="_Toc446681702" w:history="1">
            <w:r w:rsidR="00B52C98" w:rsidRPr="00A50937">
              <w:rPr>
                <w:rStyle w:val="Hyperlink"/>
                <w:noProof/>
              </w:rPr>
              <w:t>Appendices</w:t>
            </w:r>
            <w:r w:rsidR="00B52C98">
              <w:rPr>
                <w:noProof/>
                <w:webHidden/>
              </w:rPr>
              <w:tab/>
            </w:r>
            <w:r w:rsidR="00B52C98">
              <w:rPr>
                <w:noProof/>
                <w:webHidden/>
              </w:rPr>
              <w:fldChar w:fldCharType="begin"/>
            </w:r>
            <w:r w:rsidR="00B52C98">
              <w:rPr>
                <w:noProof/>
                <w:webHidden/>
              </w:rPr>
              <w:instrText xml:space="preserve"> PAGEREF _Toc446681702 \h </w:instrText>
            </w:r>
            <w:r w:rsidR="00B52C98">
              <w:rPr>
                <w:noProof/>
                <w:webHidden/>
              </w:rPr>
            </w:r>
            <w:r w:rsidR="00B52C98">
              <w:rPr>
                <w:noProof/>
                <w:webHidden/>
              </w:rPr>
              <w:fldChar w:fldCharType="separate"/>
            </w:r>
            <w:r w:rsidR="00C839D4">
              <w:rPr>
                <w:noProof/>
                <w:webHidden/>
              </w:rPr>
              <w:t>12</w:t>
            </w:r>
            <w:r w:rsidR="00B52C98">
              <w:rPr>
                <w:noProof/>
                <w:webHidden/>
              </w:rPr>
              <w:fldChar w:fldCharType="end"/>
            </w:r>
          </w:hyperlink>
        </w:p>
        <w:p w14:paraId="1C6A209A" w14:textId="7C5FB0F5" w:rsidR="00C839D4" w:rsidRDefault="00425F3F" w:rsidP="00C839D4">
          <w:pPr>
            <w:pStyle w:val="TOC2"/>
            <w:tabs>
              <w:tab w:val="right" w:leader="dot" w:pos="9350"/>
            </w:tabs>
            <w:rPr>
              <w:noProof/>
            </w:rPr>
          </w:pPr>
          <w:hyperlink w:anchor="_Appendix_A:_Clinical" w:history="1">
            <w:r w:rsidR="00B52C98" w:rsidRPr="00A50937">
              <w:rPr>
                <w:rStyle w:val="Hyperlink"/>
                <w:rFonts w:eastAsia="MS Mincho"/>
                <w:noProof/>
              </w:rPr>
              <w:t xml:space="preserve">Appendix A Clinical Lesson Plan </w:t>
            </w:r>
            <w:r w:rsidR="00C839D4">
              <w:rPr>
                <w:rStyle w:val="Hyperlink"/>
                <w:rFonts w:eastAsia="MS Mincho"/>
                <w:noProof/>
              </w:rPr>
              <w:t>Format</w:t>
            </w:r>
            <w:r w:rsidR="00B52C98">
              <w:rPr>
                <w:noProof/>
                <w:webHidden/>
              </w:rPr>
              <w:tab/>
            </w:r>
            <w:r w:rsidR="00B52C98">
              <w:rPr>
                <w:noProof/>
                <w:webHidden/>
              </w:rPr>
              <w:fldChar w:fldCharType="begin"/>
            </w:r>
            <w:r w:rsidR="00B52C98">
              <w:rPr>
                <w:noProof/>
                <w:webHidden/>
              </w:rPr>
              <w:instrText xml:space="preserve"> PAGEREF _Toc446681703 \h </w:instrText>
            </w:r>
            <w:r w:rsidR="00B52C98">
              <w:rPr>
                <w:noProof/>
                <w:webHidden/>
              </w:rPr>
            </w:r>
            <w:r w:rsidR="00B52C98">
              <w:rPr>
                <w:noProof/>
                <w:webHidden/>
              </w:rPr>
              <w:fldChar w:fldCharType="separate"/>
            </w:r>
            <w:r w:rsidR="00C839D4">
              <w:rPr>
                <w:noProof/>
                <w:webHidden/>
              </w:rPr>
              <w:t>1</w:t>
            </w:r>
            <w:r w:rsidR="00673861">
              <w:rPr>
                <w:noProof/>
                <w:webHidden/>
              </w:rPr>
              <w:t>4</w:t>
            </w:r>
            <w:r w:rsidR="00B52C98">
              <w:rPr>
                <w:noProof/>
                <w:webHidden/>
              </w:rPr>
              <w:fldChar w:fldCharType="end"/>
            </w:r>
          </w:hyperlink>
        </w:p>
        <w:p w14:paraId="50924DB6" w14:textId="2A69EDFA" w:rsidR="00C839D4" w:rsidRPr="00C839D4" w:rsidRDefault="00425F3F" w:rsidP="004675EC">
          <w:pPr>
            <w:pStyle w:val="TOC2"/>
            <w:tabs>
              <w:tab w:val="right" w:leader="dot" w:pos="9350"/>
            </w:tabs>
            <w:spacing w:after="120"/>
            <w:rPr>
              <w:noProof/>
            </w:rPr>
          </w:pPr>
          <w:hyperlink w:anchor="_Appendix_B" w:history="1">
            <w:r w:rsidR="00C839D4" w:rsidRPr="00673C9A">
              <w:rPr>
                <w:rStyle w:val="Hyperlink"/>
                <w:rFonts w:eastAsiaTheme="minorEastAsia"/>
                <w:noProof/>
              </w:rPr>
              <w:t xml:space="preserve">Appendix B: </w:t>
            </w:r>
            <w:r w:rsidR="00C839D4" w:rsidRPr="00673C9A">
              <w:rPr>
                <w:rStyle w:val="Hyperlink"/>
                <w:rFonts w:cstheme="majorHAnsi"/>
                <w:noProof/>
              </w:rPr>
              <w:t>Lesson Plan Outline for Small Group and Whole Class Work…………………………...</w:t>
            </w:r>
            <w:r w:rsidR="00022FA7" w:rsidRPr="00673C9A">
              <w:rPr>
                <w:rStyle w:val="Hyperlink"/>
                <w:rFonts w:cstheme="majorHAnsi"/>
                <w:noProof/>
              </w:rPr>
              <w:t>.</w:t>
            </w:r>
            <w:r w:rsidR="00C839D4" w:rsidRPr="00673C9A">
              <w:rPr>
                <w:rStyle w:val="Hyperlink"/>
                <w:rFonts w:cstheme="majorHAnsi"/>
                <w:noProof/>
              </w:rPr>
              <w:t>1</w:t>
            </w:r>
            <w:r w:rsidR="00673861">
              <w:rPr>
                <w:rStyle w:val="Hyperlink"/>
                <w:rFonts w:cstheme="majorHAnsi"/>
                <w:noProof/>
              </w:rPr>
              <w:t>6</w:t>
            </w:r>
          </w:hyperlink>
        </w:p>
        <w:p w14:paraId="45B17CA1" w14:textId="210131FA" w:rsidR="00B52C98" w:rsidRDefault="00425F3F" w:rsidP="004675EC">
          <w:pPr>
            <w:pStyle w:val="TOC2"/>
            <w:tabs>
              <w:tab w:val="right" w:leader="dot" w:pos="9350"/>
            </w:tabs>
            <w:spacing w:after="120"/>
            <w:rPr>
              <w:rFonts w:asciiTheme="minorHAnsi" w:eastAsiaTheme="minorEastAsia" w:hAnsiTheme="minorHAnsi" w:cstheme="minorBidi"/>
              <w:noProof/>
              <w:sz w:val="22"/>
              <w:szCs w:val="22"/>
            </w:rPr>
          </w:pPr>
          <w:hyperlink w:anchor="_Appendix_C_Reading" w:history="1">
            <w:r w:rsidR="00B52C98" w:rsidRPr="00A50937">
              <w:rPr>
                <w:rStyle w:val="Hyperlink"/>
                <w:rFonts w:eastAsia="MS Mincho"/>
                <w:noProof/>
              </w:rPr>
              <w:t xml:space="preserve">Appendix </w:t>
            </w:r>
            <w:r w:rsidR="00C839D4">
              <w:rPr>
                <w:rStyle w:val="Hyperlink"/>
                <w:rFonts w:eastAsia="MS Mincho"/>
                <w:noProof/>
              </w:rPr>
              <w:t>C:</w:t>
            </w:r>
            <w:r w:rsidR="00B52C98" w:rsidRPr="00A50937">
              <w:rPr>
                <w:rStyle w:val="Hyperlink"/>
                <w:rFonts w:eastAsia="MS Mincho"/>
                <w:noProof/>
              </w:rPr>
              <w:t xml:space="preserve"> </w:t>
            </w:r>
            <w:r w:rsidR="00CC019C">
              <w:t xml:space="preserve">Reading Specialist </w:t>
            </w:r>
            <w:r w:rsidR="00CC019C" w:rsidRPr="00C704F6">
              <w:t>Observation Form</w:t>
            </w:r>
            <w:r w:rsidR="00B52C98">
              <w:rPr>
                <w:noProof/>
                <w:webHidden/>
              </w:rPr>
              <w:tab/>
            </w:r>
            <w:r w:rsidR="00B52C98">
              <w:rPr>
                <w:noProof/>
                <w:webHidden/>
              </w:rPr>
              <w:fldChar w:fldCharType="begin"/>
            </w:r>
            <w:r w:rsidR="00B52C98">
              <w:rPr>
                <w:noProof/>
                <w:webHidden/>
              </w:rPr>
              <w:instrText xml:space="preserve"> PAGEREF _Toc446681704 \h </w:instrText>
            </w:r>
            <w:r w:rsidR="00B52C98">
              <w:rPr>
                <w:noProof/>
                <w:webHidden/>
              </w:rPr>
            </w:r>
            <w:r w:rsidR="00B52C98">
              <w:rPr>
                <w:noProof/>
                <w:webHidden/>
              </w:rPr>
              <w:fldChar w:fldCharType="separate"/>
            </w:r>
            <w:r w:rsidR="00C839D4">
              <w:rPr>
                <w:noProof/>
                <w:webHidden/>
              </w:rPr>
              <w:t>1</w:t>
            </w:r>
            <w:r w:rsidR="00673861">
              <w:rPr>
                <w:noProof/>
                <w:webHidden/>
              </w:rPr>
              <w:t>7</w:t>
            </w:r>
            <w:r w:rsidR="00B52C98">
              <w:rPr>
                <w:noProof/>
                <w:webHidden/>
              </w:rPr>
              <w:fldChar w:fldCharType="end"/>
            </w:r>
          </w:hyperlink>
        </w:p>
        <w:p w14:paraId="45070B1F" w14:textId="49AF8483" w:rsidR="00B52C98" w:rsidRDefault="00425F3F" w:rsidP="004675EC">
          <w:pPr>
            <w:pStyle w:val="TOC2"/>
            <w:tabs>
              <w:tab w:val="right" w:leader="dot" w:pos="9350"/>
            </w:tabs>
            <w:spacing w:after="120"/>
            <w:rPr>
              <w:rFonts w:asciiTheme="minorHAnsi" w:eastAsiaTheme="minorEastAsia" w:hAnsiTheme="minorHAnsi" w:cstheme="minorBidi"/>
              <w:noProof/>
              <w:sz w:val="22"/>
              <w:szCs w:val="22"/>
            </w:rPr>
          </w:pPr>
          <w:hyperlink w:anchor="_Toc446681705" w:history="1">
            <w:r w:rsidR="00B52C98" w:rsidRPr="00A50937">
              <w:rPr>
                <w:rStyle w:val="Hyperlink"/>
                <w:rFonts w:eastAsia="MS Mincho"/>
                <w:noProof/>
              </w:rPr>
              <w:t xml:space="preserve">Appendix </w:t>
            </w:r>
            <w:r w:rsidR="00C839D4">
              <w:rPr>
                <w:rStyle w:val="Hyperlink"/>
                <w:rFonts w:eastAsia="MS Mincho"/>
                <w:noProof/>
              </w:rPr>
              <w:t xml:space="preserve">D: </w:t>
            </w:r>
            <w:r w:rsidR="00B52C98" w:rsidRPr="00A50937">
              <w:rPr>
                <w:rStyle w:val="Hyperlink"/>
                <w:rFonts w:eastAsia="MS Mincho"/>
                <w:noProof/>
              </w:rPr>
              <w:t>Documentation of Practicum Hours</w:t>
            </w:r>
            <w:r w:rsidR="00B52C98">
              <w:rPr>
                <w:noProof/>
                <w:webHidden/>
              </w:rPr>
              <w:tab/>
            </w:r>
            <w:r w:rsidR="00B52C98">
              <w:rPr>
                <w:noProof/>
                <w:webHidden/>
              </w:rPr>
              <w:fldChar w:fldCharType="begin"/>
            </w:r>
            <w:r w:rsidR="00B52C98">
              <w:rPr>
                <w:noProof/>
                <w:webHidden/>
              </w:rPr>
              <w:instrText xml:space="preserve"> PAGEREF _Toc446681705 \h </w:instrText>
            </w:r>
            <w:r w:rsidR="00B52C98">
              <w:rPr>
                <w:noProof/>
                <w:webHidden/>
              </w:rPr>
            </w:r>
            <w:r w:rsidR="00B52C98">
              <w:rPr>
                <w:noProof/>
                <w:webHidden/>
              </w:rPr>
              <w:fldChar w:fldCharType="separate"/>
            </w:r>
            <w:r w:rsidR="00C839D4">
              <w:rPr>
                <w:noProof/>
                <w:webHidden/>
              </w:rPr>
              <w:t>1</w:t>
            </w:r>
            <w:r w:rsidR="00F0094D">
              <w:rPr>
                <w:noProof/>
                <w:webHidden/>
              </w:rPr>
              <w:t>8</w:t>
            </w:r>
            <w:r w:rsidR="00B52C98">
              <w:rPr>
                <w:noProof/>
                <w:webHidden/>
              </w:rPr>
              <w:fldChar w:fldCharType="end"/>
            </w:r>
          </w:hyperlink>
        </w:p>
        <w:p w14:paraId="3A428DE9" w14:textId="34A7F28A" w:rsidR="00B52C98" w:rsidRDefault="00425F3F" w:rsidP="004675EC">
          <w:pPr>
            <w:pStyle w:val="TOC2"/>
            <w:tabs>
              <w:tab w:val="right" w:leader="dot" w:pos="9350"/>
            </w:tabs>
            <w:spacing w:after="120"/>
            <w:rPr>
              <w:rFonts w:asciiTheme="minorHAnsi" w:eastAsiaTheme="minorEastAsia" w:hAnsiTheme="minorHAnsi" w:cstheme="minorBidi"/>
              <w:noProof/>
              <w:sz w:val="22"/>
              <w:szCs w:val="22"/>
            </w:rPr>
          </w:pPr>
          <w:hyperlink w:anchor="_Toc446681706" w:history="1">
            <w:r w:rsidR="00B52C98" w:rsidRPr="00A50937">
              <w:rPr>
                <w:rStyle w:val="Hyperlink"/>
                <w:rFonts w:eastAsia="MS Mincho"/>
                <w:noProof/>
              </w:rPr>
              <w:t xml:space="preserve">Appendix </w:t>
            </w:r>
            <w:r w:rsidR="00C839D4">
              <w:rPr>
                <w:rStyle w:val="Hyperlink"/>
                <w:rFonts w:eastAsia="MS Mincho"/>
                <w:noProof/>
              </w:rPr>
              <w:t>E:</w:t>
            </w:r>
            <w:r w:rsidR="00B52C98" w:rsidRPr="00A50937">
              <w:rPr>
                <w:rStyle w:val="Hyperlink"/>
                <w:rFonts w:eastAsia="MS Mincho"/>
                <w:noProof/>
              </w:rPr>
              <w:t xml:space="preserve"> Possible Field Experiences</w:t>
            </w:r>
            <w:r w:rsidR="00B52C98">
              <w:rPr>
                <w:noProof/>
                <w:webHidden/>
              </w:rPr>
              <w:tab/>
            </w:r>
            <w:r w:rsidR="00B52C98">
              <w:rPr>
                <w:noProof/>
                <w:webHidden/>
              </w:rPr>
              <w:fldChar w:fldCharType="begin"/>
            </w:r>
            <w:r w:rsidR="00B52C98">
              <w:rPr>
                <w:noProof/>
                <w:webHidden/>
              </w:rPr>
              <w:instrText xml:space="preserve"> PAGEREF _Toc446681706 \h </w:instrText>
            </w:r>
            <w:r w:rsidR="00B52C98">
              <w:rPr>
                <w:noProof/>
                <w:webHidden/>
              </w:rPr>
            </w:r>
            <w:r w:rsidR="00B52C98">
              <w:rPr>
                <w:noProof/>
                <w:webHidden/>
              </w:rPr>
              <w:fldChar w:fldCharType="separate"/>
            </w:r>
            <w:r w:rsidR="00C839D4">
              <w:rPr>
                <w:noProof/>
                <w:webHidden/>
              </w:rPr>
              <w:t>1</w:t>
            </w:r>
            <w:r w:rsidR="00F0094D">
              <w:rPr>
                <w:noProof/>
                <w:webHidden/>
              </w:rPr>
              <w:t>9</w:t>
            </w:r>
            <w:r w:rsidR="00B52C98">
              <w:rPr>
                <w:noProof/>
                <w:webHidden/>
              </w:rPr>
              <w:fldChar w:fldCharType="end"/>
            </w:r>
          </w:hyperlink>
        </w:p>
        <w:p w14:paraId="264B01D5" w14:textId="13489EEC" w:rsidR="00B52C98" w:rsidRDefault="00425F3F" w:rsidP="004675EC">
          <w:pPr>
            <w:pStyle w:val="TOC2"/>
            <w:tabs>
              <w:tab w:val="right" w:leader="dot" w:pos="9350"/>
            </w:tabs>
            <w:spacing w:after="120"/>
            <w:rPr>
              <w:noProof/>
            </w:rPr>
          </w:pPr>
          <w:hyperlink w:anchor="_Toc446681707" w:history="1">
            <w:r w:rsidR="00B52C98" w:rsidRPr="00A50937">
              <w:rPr>
                <w:rStyle w:val="Hyperlink"/>
                <w:rFonts w:eastAsia="MS Mincho"/>
                <w:noProof/>
              </w:rPr>
              <w:t>A</w:t>
            </w:r>
            <w:r w:rsidR="00C839D4">
              <w:rPr>
                <w:rStyle w:val="Hyperlink"/>
                <w:rFonts w:eastAsia="MS Mincho"/>
                <w:noProof/>
              </w:rPr>
              <w:t>ppendix F:</w:t>
            </w:r>
            <w:r w:rsidR="00B52C98" w:rsidRPr="00A50937">
              <w:rPr>
                <w:rStyle w:val="Hyperlink"/>
                <w:rFonts w:eastAsia="MS Mincho"/>
                <w:noProof/>
              </w:rPr>
              <w:t xml:space="preserve"> Inquiry Project: Working Plan</w:t>
            </w:r>
            <w:r w:rsidR="00B52C98">
              <w:rPr>
                <w:noProof/>
                <w:webHidden/>
              </w:rPr>
              <w:tab/>
            </w:r>
            <w:r w:rsidR="00F0094D">
              <w:rPr>
                <w:noProof/>
                <w:webHidden/>
              </w:rPr>
              <w:t>20</w:t>
            </w:r>
          </w:hyperlink>
        </w:p>
        <w:p w14:paraId="6405867E" w14:textId="10A5F320" w:rsidR="00F0094D" w:rsidRDefault="00425F3F" w:rsidP="00F0094D">
          <w:pPr>
            <w:ind w:firstLine="240"/>
            <w:rPr>
              <w:rFonts w:eastAsiaTheme="minorEastAsia"/>
            </w:rPr>
          </w:pPr>
          <w:hyperlink w:anchor="_Inquiry_Summary_Form" w:history="1">
            <w:r w:rsidR="00F0094D" w:rsidRPr="00F0094D">
              <w:rPr>
                <w:rStyle w:val="Hyperlink"/>
                <w:rFonts w:eastAsiaTheme="minorEastAsia"/>
              </w:rPr>
              <w:t>Appendix G: Inquiry Summary Report …………………………………………………………………………………21</w:t>
            </w:r>
          </w:hyperlink>
        </w:p>
        <w:p w14:paraId="496CCB6C" w14:textId="77777777" w:rsidR="002F001D" w:rsidRPr="00F0094D" w:rsidRDefault="002F001D" w:rsidP="00F0094D">
          <w:pPr>
            <w:ind w:firstLine="240"/>
            <w:rPr>
              <w:rFonts w:eastAsiaTheme="minorEastAsia"/>
            </w:rPr>
          </w:pPr>
        </w:p>
        <w:p w14:paraId="6E3E7FF2" w14:textId="4307AA92" w:rsidR="00A013C5" w:rsidRDefault="00425F3F" w:rsidP="004675EC">
          <w:pPr>
            <w:pStyle w:val="TOC2"/>
            <w:tabs>
              <w:tab w:val="right" w:leader="dot" w:pos="9350"/>
            </w:tabs>
            <w:spacing w:after="120"/>
            <w:rPr>
              <w:noProof/>
            </w:rPr>
          </w:pPr>
          <w:hyperlink w:anchor="_Toc446681708" w:history="1">
            <w:r w:rsidR="00B52C98" w:rsidRPr="00A50937">
              <w:rPr>
                <w:rStyle w:val="Hyperlink"/>
                <w:rFonts w:eastAsia="MS Mincho"/>
                <w:noProof/>
              </w:rPr>
              <w:t xml:space="preserve">Appendix </w:t>
            </w:r>
            <w:r w:rsidR="00F0094D">
              <w:rPr>
                <w:rStyle w:val="Hyperlink"/>
                <w:rFonts w:eastAsia="MS Mincho"/>
                <w:noProof/>
              </w:rPr>
              <w:t>H</w:t>
            </w:r>
            <w:r w:rsidR="00C839D4">
              <w:rPr>
                <w:rStyle w:val="Hyperlink"/>
                <w:rFonts w:eastAsia="MS Mincho"/>
                <w:noProof/>
              </w:rPr>
              <w:t xml:space="preserve">: </w:t>
            </w:r>
            <w:r w:rsidR="00B52C98" w:rsidRPr="00A50937">
              <w:rPr>
                <w:rStyle w:val="Hyperlink"/>
                <w:rFonts w:eastAsia="MS Mincho"/>
                <w:noProof/>
              </w:rPr>
              <w:t>Massachusetts Department of Elementary and Secondary Education</w:t>
            </w:r>
            <w:r w:rsidR="00F0094D">
              <w:rPr>
                <w:rStyle w:val="Hyperlink"/>
                <w:rFonts w:eastAsia="MS Mincho"/>
                <w:noProof/>
              </w:rPr>
              <w:t xml:space="preserve"> SMK</w:t>
            </w:r>
            <w:r w:rsidR="00B52C98">
              <w:rPr>
                <w:noProof/>
                <w:webHidden/>
              </w:rPr>
              <w:tab/>
            </w:r>
            <w:r w:rsidR="00B52C98">
              <w:rPr>
                <w:noProof/>
                <w:webHidden/>
              </w:rPr>
              <w:fldChar w:fldCharType="begin"/>
            </w:r>
            <w:r w:rsidR="00B52C98">
              <w:rPr>
                <w:noProof/>
                <w:webHidden/>
              </w:rPr>
              <w:instrText xml:space="preserve"> PAGEREF _Toc446681708 \h </w:instrText>
            </w:r>
            <w:r w:rsidR="00B52C98">
              <w:rPr>
                <w:noProof/>
                <w:webHidden/>
              </w:rPr>
            </w:r>
            <w:r w:rsidR="00B52C98">
              <w:rPr>
                <w:noProof/>
                <w:webHidden/>
              </w:rPr>
              <w:fldChar w:fldCharType="separate"/>
            </w:r>
            <w:r w:rsidR="00C839D4">
              <w:rPr>
                <w:noProof/>
                <w:webHidden/>
              </w:rPr>
              <w:t>2</w:t>
            </w:r>
            <w:r w:rsidR="00F0094D">
              <w:rPr>
                <w:noProof/>
                <w:webHidden/>
              </w:rPr>
              <w:t>2</w:t>
            </w:r>
            <w:r w:rsidR="00B52C98">
              <w:rPr>
                <w:noProof/>
                <w:webHidden/>
              </w:rPr>
              <w:fldChar w:fldCharType="end"/>
            </w:r>
          </w:hyperlink>
        </w:p>
        <w:p w14:paraId="04A938D1" w14:textId="6C933A9E" w:rsidR="004675EC" w:rsidRPr="00FC2262" w:rsidRDefault="005B191D" w:rsidP="004675EC">
          <w:pPr>
            <w:spacing w:after="120"/>
            <w:ind w:left="270" w:hanging="90"/>
            <w:rPr>
              <w:rFonts w:eastAsiaTheme="minorEastAsia"/>
              <w:color w:val="244061" w:themeColor="accent1" w:themeShade="80"/>
            </w:rPr>
          </w:pPr>
          <w:r>
            <w:t xml:space="preserve"> </w:t>
          </w:r>
          <w:hyperlink w:anchor="_Appendix_H:_Performance" w:history="1">
            <w:r w:rsidR="004675EC" w:rsidRPr="00FC2262">
              <w:rPr>
                <w:rStyle w:val="Hyperlink"/>
                <w:rFonts w:eastAsiaTheme="minorEastAsia"/>
              </w:rPr>
              <w:t xml:space="preserve">Appendix </w:t>
            </w:r>
            <w:r w:rsidR="00F0094D">
              <w:rPr>
                <w:rStyle w:val="Hyperlink"/>
                <w:rFonts w:eastAsiaTheme="minorEastAsia"/>
              </w:rPr>
              <w:t>I</w:t>
            </w:r>
            <w:r w:rsidR="004675EC" w:rsidRPr="00FC2262">
              <w:rPr>
                <w:rStyle w:val="Hyperlink"/>
                <w:rFonts w:eastAsiaTheme="minorEastAsia"/>
              </w:rPr>
              <w:t>:</w:t>
            </w:r>
            <w:r w:rsidR="00FC2262" w:rsidRPr="00FC2262">
              <w:rPr>
                <w:rStyle w:val="Hyperlink"/>
                <w:rFonts w:eastAsia="MS Mincho"/>
              </w:rPr>
              <w:t xml:space="preserve"> Performance Assessment Portfolio</w:t>
            </w:r>
            <w:r w:rsidR="00FC2262" w:rsidRPr="00FC2262">
              <w:rPr>
                <w:rStyle w:val="Hyperlink"/>
                <w:rFonts w:eastAsia="MS Mincho"/>
                <w14:textFill>
                  <w14:solidFill>
                    <w14:srgbClr w14:val="0000FF">
                      <w14:lumMod w14:val="50000"/>
                    </w14:srgbClr>
                  </w14:solidFill>
                </w14:textFill>
              </w:rPr>
              <w:t>.......................................................................24</w:t>
            </w:r>
          </w:hyperlink>
        </w:p>
        <w:p w14:paraId="58FFDF56" w14:textId="352BCE39" w:rsidR="004675EC" w:rsidRDefault="005B191D" w:rsidP="004675EC">
          <w:pPr>
            <w:spacing w:after="120"/>
            <w:ind w:left="270" w:hanging="90"/>
            <w:rPr>
              <w:rFonts w:eastAsiaTheme="minorEastAsia"/>
            </w:rPr>
          </w:pPr>
          <w:r>
            <w:t xml:space="preserve">  </w:t>
          </w:r>
          <w:hyperlink w:anchor="_Appendix_I:_Formative" w:history="1">
            <w:r w:rsidR="004675EC" w:rsidRPr="005C23DD">
              <w:rPr>
                <w:rStyle w:val="Hyperlink"/>
                <w:rFonts w:eastAsiaTheme="minorEastAsia"/>
              </w:rPr>
              <w:t xml:space="preserve">Appendix </w:t>
            </w:r>
            <w:r w:rsidR="00F0094D">
              <w:rPr>
                <w:rStyle w:val="Hyperlink"/>
                <w:rFonts w:eastAsiaTheme="minorEastAsia"/>
              </w:rPr>
              <w:t>J</w:t>
            </w:r>
            <w:r w:rsidR="004675EC" w:rsidRPr="005C23DD">
              <w:rPr>
                <w:rStyle w:val="Hyperlink"/>
                <w:rFonts w:eastAsiaTheme="minorEastAsia"/>
              </w:rPr>
              <w:t xml:space="preserve">: </w:t>
            </w:r>
            <w:r w:rsidR="00D761C7" w:rsidRPr="005C23DD">
              <w:rPr>
                <w:rStyle w:val="Hyperlink"/>
                <w:rFonts w:eastAsiaTheme="minorEastAsia"/>
              </w:rPr>
              <w:t>Formative Assessment Form................................................................................36</w:t>
            </w:r>
          </w:hyperlink>
        </w:p>
        <w:p w14:paraId="046AB8C1" w14:textId="06890326" w:rsidR="004675EC" w:rsidRPr="004F4042" w:rsidRDefault="005B191D" w:rsidP="004675EC">
          <w:pPr>
            <w:spacing w:after="120"/>
            <w:ind w:left="270" w:hanging="90"/>
            <w:rPr>
              <w:rFonts w:eastAsiaTheme="minorEastAsia"/>
              <w:szCs w:val="24"/>
            </w:rPr>
          </w:pPr>
          <w:r>
            <w:t xml:space="preserve"> </w:t>
          </w:r>
          <w:hyperlink w:anchor="_Appendix_J:_Summative" w:history="1">
            <w:r w:rsidR="004675EC" w:rsidRPr="005C23DD">
              <w:rPr>
                <w:rStyle w:val="Hyperlink"/>
                <w:rFonts w:eastAsiaTheme="minorEastAsia"/>
                <w:szCs w:val="24"/>
              </w:rPr>
              <w:t xml:space="preserve">Appendix </w:t>
            </w:r>
            <w:r w:rsidR="00F0094D">
              <w:rPr>
                <w:rStyle w:val="Hyperlink"/>
                <w:rFonts w:eastAsiaTheme="minorEastAsia"/>
                <w:szCs w:val="24"/>
              </w:rPr>
              <w:t>K</w:t>
            </w:r>
            <w:r w:rsidR="004675EC" w:rsidRPr="005C23DD">
              <w:rPr>
                <w:rStyle w:val="Hyperlink"/>
                <w:rFonts w:eastAsiaTheme="minorEastAsia"/>
                <w:szCs w:val="24"/>
              </w:rPr>
              <w:t>: Summative Assessment Form....:</w:t>
            </w:r>
            <w:r w:rsidR="004675EC" w:rsidRPr="005C23DD">
              <w:rPr>
                <w:rStyle w:val="Hyperlink"/>
                <w:rFonts w:cstheme="majorHAnsi"/>
                <w:iCs/>
                <w:szCs w:val="24"/>
              </w:rPr>
              <w:t>.</w:t>
            </w:r>
            <w:r w:rsidR="00F0094D">
              <w:rPr>
                <w:rStyle w:val="Hyperlink"/>
                <w:rFonts w:cstheme="majorHAnsi"/>
                <w:iCs/>
                <w:szCs w:val="24"/>
              </w:rPr>
              <w:t>..</w:t>
            </w:r>
            <w:r w:rsidR="004675EC" w:rsidRPr="005C23DD">
              <w:rPr>
                <w:rStyle w:val="Hyperlink"/>
                <w:rFonts w:cstheme="majorHAnsi"/>
                <w:iCs/>
                <w:szCs w:val="24"/>
              </w:rPr>
              <w:t>...</w:t>
            </w:r>
            <w:r w:rsidR="000735B0" w:rsidRPr="005C23DD">
              <w:rPr>
                <w:rStyle w:val="Hyperlink"/>
                <w:rFonts w:cstheme="majorHAnsi"/>
                <w:iCs/>
                <w:szCs w:val="24"/>
              </w:rPr>
              <w:t>................</w:t>
            </w:r>
            <w:r w:rsidR="004675EC" w:rsidRPr="005C23DD">
              <w:rPr>
                <w:rStyle w:val="Hyperlink"/>
                <w:rFonts w:cstheme="majorHAnsi"/>
                <w:iCs/>
                <w:szCs w:val="24"/>
              </w:rPr>
              <w:t>.................................................</w:t>
            </w:r>
            <w:r w:rsidR="004F4042" w:rsidRPr="005C23DD">
              <w:rPr>
                <w:rStyle w:val="Hyperlink"/>
                <w:rFonts w:cstheme="majorHAnsi"/>
                <w:iCs/>
                <w:szCs w:val="24"/>
              </w:rPr>
              <w:t>..4</w:t>
            </w:r>
            <w:r w:rsidR="009B43FB">
              <w:rPr>
                <w:rStyle w:val="Hyperlink"/>
                <w:rFonts w:cstheme="majorHAnsi"/>
                <w:iCs/>
                <w:szCs w:val="24"/>
              </w:rPr>
              <w:t>2</w:t>
            </w:r>
          </w:hyperlink>
        </w:p>
        <w:p w14:paraId="1917301F" w14:textId="0D3E8441" w:rsidR="004675EC" w:rsidRPr="004675EC" w:rsidRDefault="004675EC" w:rsidP="004675EC">
          <w:pPr>
            <w:spacing w:after="120"/>
            <w:ind w:left="270" w:hanging="90"/>
            <w:rPr>
              <w:rFonts w:eastAsiaTheme="minorEastAsia"/>
            </w:rPr>
          </w:pPr>
        </w:p>
        <w:p w14:paraId="282B3AC9" w14:textId="77777777" w:rsidR="00B52C98" w:rsidRDefault="00B52C98" w:rsidP="00B52C98">
          <w:r>
            <w:rPr>
              <w:b/>
              <w:bCs/>
              <w:noProof/>
            </w:rPr>
            <w:fldChar w:fldCharType="end"/>
          </w:r>
        </w:p>
      </w:sdtContent>
    </w:sdt>
    <w:p w14:paraId="1D7AF056" w14:textId="77777777" w:rsidR="00B52C98" w:rsidRDefault="00B52C98" w:rsidP="00B52C98">
      <w:pPr>
        <w:rPr>
          <w:sz w:val="22"/>
          <w:szCs w:val="22"/>
        </w:rPr>
      </w:pPr>
    </w:p>
    <w:p w14:paraId="1062D961" w14:textId="7F9BDFDB" w:rsidR="00B52C98" w:rsidRDefault="00B52C98" w:rsidP="00E931E6">
      <w:pPr>
        <w:pStyle w:val="ListParagraph"/>
        <w:numPr>
          <w:ilvl w:val="0"/>
          <w:numId w:val="11"/>
        </w:numPr>
        <w:rPr>
          <w:sz w:val="22"/>
          <w:szCs w:val="22"/>
        </w:rPr>
      </w:pPr>
      <w:r>
        <w:rPr>
          <w:sz w:val="22"/>
          <w:szCs w:val="22"/>
        </w:rPr>
        <w:br w:type="page"/>
      </w:r>
    </w:p>
    <w:p w14:paraId="3B3A1250" w14:textId="77777777" w:rsidR="00B52C98" w:rsidRPr="000553F0" w:rsidRDefault="00B52C98" w:rsidP="00B52C98">
      <w:pPr>
        <w:ind w:right="-90"/>
        <w:rPr>
          <w:sz w:val="22"/>
          <w:szCs w:val="22"/>
        </w:rPr>
      </w:pPr>
    </w:p>
    <w:p w14:paraId="3DDD6A1E" w14:textId="77777777" w:rsidR="00B52C98" w:rsidRDefault="00B52C98" w:rsidP="00B52C98">
      <w:pPr>
        <w:pStyle w:val="Heading1"/>
      </w:pPr>
    </w:p>
    <w:p w14:paraId="723CDFAE" w14:textId="77777777" w:rsidR="00B52C98" w:rsidRPr="000553F0" w:rsidRDefault="00B52C98" w:rsidP="00B52C98">
      <w:pPr>
        <w:pStyle w:val="Heading1"/>
        <w:jc w:val="left"/>
      </w:pPr>
      <w:bookmarkStart w:id="2" w:name="_Toc446681692"/>
      <w:r>
        <w:t>Introduction</w:t>
      </w:r>
      <w:bookmarkEnd w:id="2"/>
    </w:p>
    <w:p w14:paraId="245E0DCC" w14:textId="77777777" w:rsidR="00B52C98" w:rsidRPr="000553F0" w:rsidRDefault="00B52C98" w:rsidP="00B52C98">
      <w:pPr>
        <w:ind w:right="-90"/>
        <w:rPr>
          <w:sz w:val="22"/>
          <w:szCs w:val="22"/>
        </w:rPr>
      </w:pPr>
    </w:p>
    <w:p w14:paraId="4744210D" w14:textId="2441EAC7" w:rsidR="00B52C98" w:rsidRPr="000553F0" w:rsidRDefault="00B52C98" w:rsidP="00B52C98">
      <w:pPr>
        <w:ind w:right="-90"/>
        <w:rPr>
          <w:sz w:val="22"/>
          <w:szCs w:val="22"/>
        </w:rPr>
      </w:pPr>
      <w:r w:rsidRPr="000553F0">
        <w:rPr>
          <w:sz w:val="22"/>
          <w:szCs w:val="22"/>
        </w:rPr>
        <w:t>Welcome to EEDUC 7105 Practicum: Interactive Assessment and Instruction for Literacy Le</w:t>
      </w:r>
      <w:r>
        <w:rPr>
          <w:sz w:val="22"/>
          <w:szCs w:val="22"/>
        </w:rPr>
        <w:t xml:space="preserve">arning and Seminar in Inquiry. </w:t>
      </w:r>
      <w:r w:rsidRPr="000553F0">
        <w:rPr>
          <w:sz w:val="22"/>
          <w:szCs w:val="22"/>
        </w:rPr>
        <w:t xml:space="preserve">The purpose of this handbook is to share important information that will prepare you for the semester ahead.  </w:t>
      </w:r>
    </w:p>
    <w:p w14:paraId="1BB4D6AD" w14:textId="77777777" w:rsidR="00B52C98" w:rsidRPr="000553F0" w:rsidRDefault="00B52C98" w:rsidP="00B52C98">
      <w:pPr>
        <w:ind w:right="-90"/>
        <w:rPr>
          <w:sz w:val="22"/>
          <w:szCs w:val="22"/>
        </w:rPr>
      </w:pPr>
    </w:p>
    <w:p w14:paraId="039C745B" w14:textId="12748E95" w:rsidR="00B52C98" w:rsidRDefault="00AF7D26" w:rsidP="00B52C98">
      <w:pPr>
        <w:pStyle w:val="BodyText"/>
        <w:spacing w:after="0"/>
        <w:ind w:right="-90"/>
        <w:rPr>
          <w:sz w:val="22"/>
          <w:szCs w:val="22"/>
        </w:rPr>
      </w:pPr>
      <w:r>
        <w:rPr>
          <w:sz w:val="22"/>
          <w:szCs w:val="22"/>
        </w:rPr>
        <w:t>During the practicum</w:t>
      </w:r>
      <w:r w:rsidR="00B52C98" w:rsidRPr="000553F0">
        <w:rPr>
          <w:sz w:val="22"/>
          <w:szCs w:val="22"/>
        </w:rPr>
        <w:t xml:space="preserve">, we </w:t>
      </w:r>
      <w:r>
        <w:rPr>
          <w:sz w:val="22"/>
          <w:szCs w:val="22"/>
        </w:rPr>
        <w:t>will work</w:t>
      </w:r>
      <w:r w:rsidR="00B52C98" w:rsidRPr="000553F0">
        <w:rPr>
          <w:sz w:val="22"/>
          <w:szCs w:val="22"/>
        </w:rPr>
        <w:t xml:space="preserve"> with </w:t>
      </w:r>
      <w:r>
        <w:rPr>
          <w:sz w:val="22"/>
          <w:szCs w:val="22"/>
        </w:rPr>
        <w:t xml:space="preserve">the </w:t>
      </w:r>
      <w:r w:rsidR="00B52C98">
        <w:rPr>
          <w:sz w:val="22"/>
          <w:szCs w:val="22"/>
        </w:rPr>
        <w:t>candidate</w:t>
      </w:r>
      <w:r w:rsidR="00B52C98" w:rsidRPr="000553F0">
        <w:rPr>
          <w:sz w:val="22"/>
          <w:szCs w:val="22"/>
        </w:rPr>
        <w:t xml:space="preserve"> to design a field experience</w:t>
      </w:r>
      <w:r w:rsidR="00B52C98" w:rsidRPr="000553F0">
        <w:rPr>
          <w:i/>
          <w:sz w:val="22"/>
          <w:szCs w:val="22"/>
        </w:rPr>
        <w:t xml:space="preserve"> </w:t>
      </w:r>
      <w:r w:rsidR="00B52C98" w:rsidRPr="000553F0">
        <w:rPr>
          <w:sz w:val="22"/>
          <w:szCs w:val="22"/>
        </w:rPr>
        <w:t xml:space="preserve">that allows them to gain knowledge and practice in the multiple roles </w:t>
      </w:r>
      <w:r w:rsidR="00F9047E">
        <w:rPr>
          <w:sz w:val="22"/>
          <w:szCs w:val="22"/>
        </w:rPr>
        <w:t>of the</w:t>
      </w:r>
      <w:r w:rsidR="00B52C98" w:rsidRPr="000553F0">
        <w:rPr>
          <w:sz w:val="22"/>
          <w:szCs w:val="22"/>
        </w:rPr>
        <w:t xml:space="preserve"> Reading Specialists.  We consider the practicum experience to be a highly significant culmination of your program.</w:t>
      </w:r>
    </w:p>
    <w:p w14:paraId="242881CE" w14:textId="77777777" w:rsidR="00B52C98" w:rsidRPr="000553F0" w:rsidRDefault="00B52C98" w:rsidP="00B52C98">
      <w:pPr>
        <w:pStyle w:val="BodyText"/>
        <w:spacing w:after="0"/>
        <w:ind w:right="-90"/>
        <w:rPr>
          <w:sz w:val="22"/>
          <w:szCs w:val="22"/>
        </w:rPr>
      </w:pPr>
    </w:p>
    <w:p w14:paraId="41087EE6" w14:textId="0FC05E7F" w:rsidR="00B52C98" w:rsidRDefault="00B52C98" w:rsidP="00B52C98">
      <w:pPr>
        <w:pStyle w:val="BodyText"/>
        <w:spacing w:after="0"/>
        <w:ind w:right="-90"/>
        <w:rPr>
          <w:sz w:val="22"/>
          <w:szCs w:val="22"/>
        </w:rPr>
      </w:pPr>
      <w:r w:rsidRPr="000553F0">
        <w:rPr>
          <w:sz w:val="22"/>
          <w:szCs w:val="22"/>
        </w:rPr>
        <w:t xml:space="preserve">As required by the Massachusetts Department of Elementary and Secondary Education we have designed the EEDUC 7105 Practicum: Interactive Assessment and Instruction to be an intensive, </w:t>
      </w:r>
      <w:r w:rsidR="00C50D22" w:rsidRPr="000553F0">
        <w:rPr>
          <w:sz w:val="22"/>
          <w:szCs w:val="22"/>
        </w:rPr>
        <w:t>150-hour</w:t>
      </w:r>
      <w:r w:rsidRPr="000553F0">
        <w:rPr>
          <w:sz w:val="22"/>
          <w:szCs w:val="22"/>
        </w:rPr>
        <w:t xml:space="preserve">, site-based experience.  We expect </w:t>
      </w:r>
      <w:r>
        <w:rPr>
          <w:sz w:val="22"/>
          <w:szCs w:val="22"/>
        </w:rPr>
        <w:t>candidates</w:t>
      </w:r>
      <w:r w:rsidRPr="000553F0">
        <w:rPr>
          <w:sz w:val="22"/>
          <w:szCs w:val="22"/>
        </w:rPr>
        <w:t xml:space="preserve"> to critically analyze, synthesize, and apply their previous course work, demonstrate theory into practice, construct knowledge about literacy through teacher research, and improve and impact the district’s literacy curriculum and policies. </w:t>
      </w:r>
    </w:p>
    <w:p w14:paraId="7DF906D5" w14:textId="77777777" w:rsidR="00B52C98" w:rsidRPr="000553F0" w:rsidRDefault="00B52C98" w:rsidP="00B52C98">
      <w:pPr>
        <w:pStyle w:val="BodyText"/>
        <w:spacing w:after="0"/>
        <w:ind w:right="-90"/>
        <w:rPr>
          <w:sz w:val="22"/>
          <w:szCs w:val="22"/>
        </w:rPr>
      </w:pPr>
    </w:p>
    <w:p w14:paraId="55880BF1" w14:textId="5E731FC4" w:rsidR="00B52C98" w:rsidRPr="000553F0" w:rsidRDefault="00B52C98" w:rsidP="00B52C98">
      <w:pPr>
        <w:pStyle w:val="BodyText"/>
        <w:spacing w:after="0"/>
        <w:ind w:right="-90"/>
        <w:rPr>
          <w:sz w:val="22"/>
          <w:szCs w:val="22"/>
        </w:rPr>
      </w:pPr>
      <w:r w:rsidRPr="000553F0">
        <w:rPr>
          <w:sz w:val="22"/>
          <w:szCs w:val="22"/>
        </w:rPr>
        <w:t xml:space="preserve">With these goals in mind, the practicum </w:t>
      </w:r>
      <w:r w:rsidR="00A27329">
        <w:rPr>
          <w:sz w:val="22"/>
          <w:szCs w:val="22"/>
        </w:rPr>
        <w:t>will</w:t>
      </w:r>
      <w:r w:rsidRPr="000553F0">
        <w:rPr>
          <w:sz w:val="22"/>
          <w:szCs w:val="22"/>
        </w:rPr>
        <w:t xml:space="preserve"> include:</w:t>
      </w:r>
      <w:r>
        <w:rPr>
          <w:sz w:val="22"/>
          <w:szCs w:val="22"/>
        </w:rPr>
        <w:br/>
      </w:r>
    </w:p>
    <w:p w14:paraId="5F3F1269" w14:textId="65C27F5F" w:rsidR="00B52C98" w:rsidRPr="000553F0" w:rsidRDefault="00B52C98" w:rsidP="00A00C29">
      <w:pPr>
        <w:pStyle w:val="BodyText"/>
        <w:numPr>
          <w:ilvl w:val="0"/>
          <w:numId w:val="1"/>
        </w:numPr>
        <w:spacing w:after="0"/>
        <w:ind w:right="-90"/>
        <w:rPr>
          <w:sz w:val="22"/>
          <w:szCs w:val="22"/>
        </w:rPr>
      </w:pPr>
      <w:r w:rsidRPr="000553F0">
        <w:rPr>
          <w:sz w:val="22"/>
          <w:szCs w:val="22"/>
        </w:rPr>
        <w:t xml:space="preserve">A school-based experience in the role of the reading specialist that focuses on assessment and diagnosis </w:t>
      </w:r>
      <w:r w:rsidR="00A27329">
        <w:rPr>
          <w:sz w:val="22"/>
          <w:szCs w:val="22"/>
        </w:rPr>
        <w:t>of literacy development</w:t>
      </w:r>
      <w:r w:rsidR="004B2DA8">
        <w:rPr>
          <w:sz w:val="22"/>
          <w:szCs w:val="22"/>
        </w:rPr>
        <w:t xml:space="preserve">, designing and delivering </w:t>
      </w:r>
      <w:r w:rsidRPr="000553F0">
        <w:rPr>
          <w:sz w:val="22"/>
          <w:szCs w:val="22"/>
        </w:rPr>
        <w:t>instruction</w:t>
      </w:r>
      <w:r w:rsidR="004B2DA8">
        <w:rPr>
          <w:sz w:val="22"/>
          <w:szCs w:val="22"/>
        </w:rPr>
        <w:t xml:space="preserve">, </w:t>
      </w:r>
      <w:r w:rsidRPr="000553F0">
        <w:rPr>
          <w:sz w:val="22"/>
          <w:szCs w:val="22"/>
        </w:rPr>
        <w:t>and professional development</w:t>
      </w:r>
      <w:r w:rsidR="007E312F">
        <w:rPr>
          <w:sz w:val="22"/>
          <w:szCs w:val="22"/>
        </w:rPr>
        <w:t xml:space="preserve"> with the aim </w:t>
      </w:r>
      <w:r w:rsidRPr="000553F0">
        <w:rPr>
          <w:sz w:val="22"/>
          <w:szCs w:val="22"/>
        </w:rPr>
        <w:t>to become a leader in literacy within your school, your district, and the profession.</w:t>
      </w:r>
    </w:p>
    <w:p w14:paraId="11B23BA3" w14:textId="5179F078" w:rsidR="00B52C98" w:rsidRPr="000553F0" w:rsidRDefault="00CA35BF" w:rsidP="00A00C29">
      <w:pPr>
        <w:pStyle w:val="BodyText"/>
        <w:numPr>
          <w:ilvl w:val="0"/>
          <w:numId w:val="1"/>
        </w:numPr>
        <w:spacing w:after="0"/>
        <w:ind w:right="-90"/>
        <w:rPr>
          <w:sz w:val="22"/>
          <w:szCs w:val="22"/>
        </w:rPr>
      </w:pPr>
      <w:r>
        <w:rPr>
          <w:sz w:val="22"/>
          <w:szCs w:val="22"/>
        </w:rPr>
        <w:t>I</w:t>
      </w:r>
      <w:r w:rsidR="003E51A5">
        <w:rPr>
          <w:sz w:val="22"/>
          <w:szCs w:val="22"/>
        </w:rPr>
        <w:t xml:space="preserve">nquiry-based learning </w:t>
      </w:r>
      <w:r w:rsidR="00B52C98" w:rsidRPr="000553F0">
        <w:rPr>
          <w:sz w:val="22"/>
          <w:szCs w:val="22"/>
        </w:rPr>
        <w:t>focus</w:t>
      </w:r>
      <w:r w:rsidR="003E51A5">
        <w:rPr>
          <w:sz w:val="22"/>
          <w:szCs w:val="22"/>
        </w:rPr>
        <w:t>ed</w:t>
      </w:r>
      <w:r w:rsidR="00B52C98" w:rsidRPr="000553F0">
        <w:rPr>
          <w:sz w:val="22"/>
          <w:szCs w:val="22"/>
        </w:rPr>
        <w:t xml:space="preserve"> on </w:t>
      </w:r>
      <w:r>
        <w:rPr>
          <w:sz w:val="22"/>
          <w:szCs w:val="22"/>
        </w:rPr>
        <w:t xml:space="preserve">supporting your development as </w:t>
      </w:r>
      <w:r w:rsidR="007F2330">
        <w:rPr>
          <w:sz w:val="22"/>
          <w:szCs w:val="22"/>
        </w:rPr>
        <w:t xml:space="preserve">a reflective </w:t>
      </w:r>
      <w:r w:rsidR="00B52C98" w:rsidRPr="000553F0">
        <w:rPr>
          <w:sz w:val="22"/>
          <w:szCs w:val="22"/>
        </w:rPr>
        <w:t>practitioner who investigate</w:t>
      </w:r>
      <w:r w:rsidR="00841CC1">
        <w:rPr>
          <w:sz w:val="22"/>
          <w:szCs w:val="22"/>
        </w:rPr>
        <w:t>s</w:t>
      </w:r>
      <w:r w:rsidR="00B52C98" w:rsidRPr="000553F0">
        <w:rPr>
          <w:sz w:val="22"/>
          <w:szCs w:val="22"/>
        </w:rPr>
        <w:t xml:space="preserve"> and reflect</w:t>
      </w:r>
      <w:r w:rsidR="00841CC1">
        <w:rPr>
          <w:sz w:val="22"/>
          <w:szCs w:val="22"/>
        </w:rPr>
        <w:t>s</w:t>
      </w:r>
      <w:r w:rsidR="00B52C98" w:rsidRPr="000553F0">
        <w:rPr>
          <w:sz w:val="22"/>
          <w:szCs w:val="22"/>
        </w:rPr>
        <w:t xml:space="preserve"> on their practice in order to better serve students, support other teachers, and inform the profession.  Through weekly seminar discussions and activities</w:t>
      </w:r>
      <w:r w:rsidR="008E7F73">
        <w:rPr>
          <w:sz w:val="22"/>
          <w:szCs w:val="22"/>
        </w:rPr>
        <w:t>,</w:t>
      </w:r>
      <w:r w:rsidR="00B52C98" w:rsidRPr="000553F0">
        <w:rPr>
          <w:sz w:val="22"/>
          <w:szCs w:val="22"/>
        </w:rPr>
        <w:t xml:space="preserve"> you will </w:t>
      </w:r>
      <w:r w:rsidR="008E7F73">
        <w:rPr>
          <w:sz w:val="22"/>
          <w:szCs w:val="22"/>
        </w:rPr>
        <w:t xml:space="preserve">pose important </w:t>
      </w:r>
      <w:r w:rsidR="00B52C98" w:rsidRPr="000553F0">
        <w:rPr>
          <w:sz w:val="22"/>
          <w:szCs w:val="22"/>
        </w:rPr>
        <w:t>questions</w:t>
      </w:r>
      <w:r w:rsidR="008E7F73">
        <w:rPr>
          <w:sz w:val="22"/>
          <w:szCs w:val="22"/>
        </w:rPr>
        <w:t xml:space="preserve"> related to your practice</w:t>
      </w:r>
      <w:r w:rsidR="00B52C98" w:rsidRPr="000553F0">
        <w:rPr>
          <w:sz w:val="22"/>
          <w:szCs w:val="22"/>
        </w:rPr>
        <w:t xml:space="preserve">, design </w:t>
      </w:r>
      <w:r w:rsidR="008E7F73">
        <w:rPr>
          <w:sz w:val="22"/>
          <w:szCs w:val="22"/>
        </w:rPr>
        <w:t xml:space="preserve">a </w:t>
      </w:r>
      <w:r w:rsidR="00B52C98" w:rsidRPr="000553F0">
        <w:rPr>
          <w:sz w:val="22"/>
          <w:szCs w:val="22"/>
        </w:rPr>
        <w:t xml:space="preserve">research plan, collect and analyze data, formulate conclusions, </w:t>
      </w:r>
      <w:r w:rsidR="008E7F73">
        <w:rPr>
          <w:sz w:val="22"/>
          <w:szCs w:val="22"/>
        </w:rPr>
        <w:t xml:space="preserve">and </w:t>
      </w:r>
      <w:r w:rsidR="00B52C98" w:rsidRPr="000553F0">
        <w:rPr>
          <w:sz w:val="22"/>
          <w:szCs w:val="22"/>
        </w:rPr>
        <w:t>draw implications</w:t>
      </w:r>
      <w:r w:rsidR="008E7F73">
        <w:rPr>
          <w:sz w:val="22"/>
          <w:szCs w:val="22"/>
        </w:rPr>
        <w:t xml:space="preserve"> for instruction</w:t>
      </w:r>
      <w:r w:rsidR="00B52C98" w:rsidRPr="000553F0">
        <w:rPr>
          <w:sz w:val="22"/>
          <w:szCs w:val="22"/>
        </w:rPr>
        <w:t>.</w:t>
      </w:r>
    </w:p>
    <w:p w14:paraId="78CF5763" w14:textId="57CD7070" w:rsidR="00B52C98" w:rsidRDefault="00B52C98" w:rsidP="00F25387">
      <w:pPr>
        <w:pStyle w:val="BodyText"/>
        <w:numPr>
          <w:ilvl w:val="0"/>
          <w:numId w:val="1"/>
        </w:numPr>
        <w:spacing w:after="0"/>
        <w:ind w:right="-90"/>
        <w:rPr>
          <w:sz w:val="22"/>
          <w:szCs w:val="22"/>
        </w:rPr>
      </w:pPr>
      <w:r w:rsidRPr="000553F0">
        <w:rPr>
          <w:sz w:val="22"/>
          <w:szCs w:val="22"/>
        </w:rPr>
        <w:t xml:space="preserve">Completion of </w:t>
      </w:r>
      <w:r w:rsidRPr="00911E2C">
        <w:rPr>
          <w:sz w:val="22"/>
          <w:szCs w:val="22"/>
        </w:rPr>
        <w:t xml:space="preserve">Self-Assessment </w:t>
      </w:r>
      <w:r w:rsidRPr="000553F0">
        <w:rPr>
          <w:sz w:val="22"/>
          <w:szCs w:val="22"/>
        </w:rPr>
        <w:t xml:space="preserve">and </w:t>
      </w:r>
      <w:r w:rsidR="008E7F73">
        <w:rPr>
          <w:sz w:val="22"/>
          <w:szCs w:val="22"/>
        </w:rPr>
        <w:t xml:space="preserve">the </w:t>
      </w:r>
      <w:r w:rsidRPr="000553F0">
        <w:rPr>
          <w:sz w:val="22"/>
          <w:szCs w:val="22"/>
        </w:rPr>
        <w:t>Key Assignment</w:t>
      </w:r>
      <w:r w:rsidR="003764F5">
        <w:rPr>
          <w:sz w:val="22"/>
          <w:szCs w:val="22"/>
        </w:rPr>
        <w:t>/Performance Assessment P</w:t>
      </w:r>
      <w:r w:rsidR="008E7F73">
        <w:rPr>
          <w:sz w:val="22"/>
          <w:szCs w:val="22"/>
        </w:rPr>
        <w:t>ortfolio</w:t>
      </w:r>
      <w:r w:rsidRPr="000553F0">
        <w:rPr>
          <w:sz w:val="22"/>
          <w:szCs w:val="22"/>
        </w:rPr>
        <w:t xml:space="preserve">.  </w:t>
      </w:r>
      <w:r w:rsidR="008E7F73">
        <w:rPr>
          <w:sz w:val="22"/>
          <w:szCs w:val="22"/>
        </w:rPr>
        <w:t>You will</w:t>
      </w:r>
      <w:r w:rsidRPr="000553F0">
        <w:rPr>
          <w:sz w:val="22"/>
          <w:szCs w:val="22"/>
        </w:rPr>
        <w:t xml:space="preserve"> evaluate </w:t>
      </w:r>
      <w:r w:rsidR="008E7F73">
        <w:rPr>
          <w:sz w:val="22"/>
          <w:szCs w:val="22"/>
        </w:rPr>
        <w:t xml:space="preserve">your </w:t>
      </w:r>
      <w:r w:rsidR="00C46007">
        <w:rPr>
          <w:sz w:val="22"/>
          <w:szCs w:val="22"/>
        </w:rPr>
        <w:t>knowledge and skills</w:t>
      </w:r>
      <w:r w:rsidR="008E7F73">
        <w:rPr>
          <w:sz w:val="22"/>
          <w:szCs w:val="22"/>
        </w:rPr>
        <w:t xml:space="preserve"> </w:t>
      </w:r>
      <w:r w:rsidR="00C46007">
        <w:rPr>
          <w:sz w:val="22"/>
          <w:szCs w:val="22"/>
        </w:rPr>
        <w:t>specific to</w:t>
      </w:r>
      <w:r w:rsidR="006B2D44">
        <w:rPr>
          <w:sz w:val="22"/>
          <w:szCs w:val="22"/>
        </w:rPr>
        <w:t xml:space="preserve"> the MA DESE Subject Matter Knowledge</w:t>
      </w:r>
      <w:r w:rsidRPr="000553F0">
        <w:rPr>
          <w:sz w:val="22"/>
          <w:szCs w:val="22"/>
        </w:rPr>
        <w:t xml:space="preserve"> </w:t>
      </w:r>
      <w:r w:rsidR="00EC539A">
        <w:rPr>
          <w:sz w:val="22"/>
          <w:szCs w:val="22"/>
        </w:rPr>
        <w:t xml:space="preserve">(SMK) </w:t>
      </w:r>
      <w:r w:rsidR="00841CC1">
        <w:rPr>
          <w:sz w:val="22"/>
          <w:szCs w:val="22"/>
        </w:rPr>
        <w:t xml:space="preserve">Standards </w:t>
      </w:r>
      <w:r w:rsidR="00C46007">
        <w:rPr>
          <w:sz w:val="22"/>
          <w:szCs w:val="22"/>
        </w:rPr>
        <w:t>f</w:t>
      </w:r>
      <w:r w:rsidR="006B2D44">
        <w:rPr>
          <w:sz w:val="22"/>
          <w:szCs w:val="22"/>
        </w:rPr>
        <w:t>or Reading</w:t>
      </w:r>
      <w:r w:rsidR="00C46007">
        <w:rPr>
          <w:sz w:val="22"/>
          <w:szCs w:val="22"/>
        </w:rPr>
        <w:t>,</w:t>
      </w:r>
      <w:r w:rsidRPr="000553F0">
        <w:rPr>
          <w:sz w:val="22"/>
          <w:szCs w:val="22"/>
        </w:rPr>
        <w:t xml:space="preserve"> document </w:t>
      </w:r>
      <w:r w:rsidR="00C46007">
        <w:rPr>
          <w:sz w:val="22"/>
          <w:szCs w:val="22"/>
        </w:rPr>
        <w:t xml:space="preserve">your </w:t>
      </w:r>
      <w:r w:rsidRPr="000553F0">
        <w:rPr>
          <w:sz w:val="22"/>
          <w:szCs w:val="22"/>
        </w:rPr>
        <w:t xml:space="preserve">experiences </w:t>
      </w:r>
      <w:r w:rsidR="00C46007">
        <w:rPr>
          <w:sz w:val="22"/>
          <w:szCs w:val="22"/>
        </w:rPr>
        <w:t>and growth toward the</w:t>
      </w:r>
      <w:r w:rsidR="00C17F24">
        <w:rPr>
          <w:sz w:val="22"/>
          <w:szCs w:val="22"/>
        </w:rPr>
        <w:t xml:space="preserve">se competencies, </w:t>
      </w:r>
      <w:r w:rsidRPr="000553F0">
        <w:rPr>
          <w:sz w:val="22"/>
          <w:szCs w:val="22"/>
        </w:rPr>
        <w:t>reflect on your own learning</w:t>
      </w:r>
      <w:r w:rsidR="00C17F24">
        <w:rPr>
          <w:sz w:val="22"/>
          <w:szCs w:val="22"/>
        </w:rPr>
        <w:t>,</w:t>
      </w:r>
      <w:r w:rsidRPr="000553F0">
        <w:rPr>
          <w:sz w:val="22"/>
          <w:szCs w:val="22"/>
        </w:rPr>
        <w:t xml:space="preserve"> and </w:t>
      </w:r>
      <w:r w:rsidR="00C17F24">
        <w:rPr>
          <w:sz w:val="22"/>
          <w:szCs w:val="22"/>
        </w:rPr>
        <w:t xml:space="preserve">plan for your </w:t>
      </w:r>
      <w:r w:rsidRPr="000553F0">
        <w:rPr>
          <w:sz w:val="22"/>
          <w:szCs w:val="22"/>
        </w:rPr>
        <w:t xml:space="preserve">future growth.  The </w:t>
      </w:r>
      <w:r w:rsidR="003764F5" w:rsidRPr="000553F0">
        <w:rPr>
          <w:sz w:val="22"/>
          <w:szCs w:val="22"/>
        </w:rPr>
        <w:t>Key Assignment</w:t>
      </w:r>
      <w:r w:rsidR="003764F5">
        <w:rPr>
          <w:sz w:val="22"/>
          <w:szCs w:val="22"/>
        </w:rPr>
        <w:t>/Performance Assessment Portfolio</w:t>
      </w:r>
      <w:r w:rsidR="003764F5" w:rsidRPr="000553F0">
        <w:rPr>
          <w:sz w:val="22"/>
          <w:szCs w:val="22"/>
        </w:rPr>
        <w:t xml:space="preserve"> </w:t>
      </w:r>
      <w:r w:rsidRPr="000553F0">
        <w:rPr>
          <w:sz w:val="22"/>
          <w:szCs w:val="22"/>
        </w:rPr>
        <w:t xml:space="preserve">documents </w:t>
      </w:r>
      <w:r w:rsidR="00E14A5C">
        <w:rPr>
          <w:sz w:val="22"/>
          <w:szCs w:val="22"/>
        </w:rPr>
        <w:t xml:space="preserve">provide evidence of </w:t>
      </w:r>
      <w:r w:rsidRPr="000553F0">
        <w:rPr>
          <w:sz w:val="22"/>
          <w:szCs w:val="22"/>
        </w:rPr>
        <w:t xml:space="preserve">your </w:t>
      </w:r>
      <w:r w:rsidR="00E14A5C">
        <w:rPr>
          <w:sz w:val="22"/>
          <w:szCs w:val="22"/>
        </w:rPr>
        <w:t xml:space="preserve">teaching and </w:t>
      </w:r>
      <w:r w:rsidRPr="000553F0">
        <w:rPr>
          <w:sz w:val="22"/>
          <w:szCs w:val="22"/>
        </w:rPr>
        <w:t xml:space="preserve">professional growth the practicum experience. </w:t>
      </w:r>
    </w:p>
    <w:p w14:paraId="2CB7A82D" w14:textId="77777777" w:rsidR="00841CC1" w:rsidRPr="00F25387" w:rsidRDefault="00841CC1" w:rsidP="00FF1803">
      <w:pPr>
        <w:pStyle w:val="BodyText"/>
        <w:spacing w:after="0"/>
        <w:ind w:left="360" w:right="-90"/>
        <w:rPr>
          <w:sz w:val="22"/>
          <w:szCs w:val="22"/>
        </w:rPr>
      </w:pPr>
    </w:p>
    <w:p w14:paraId="4558567E" w14:textId="61BAFD78" w:rsidR="00B52C98" w:rsidRPr="000553F0" w:rsidRDefault="00E27C33" w:rsidP="00B52C98">
      <w:pPr>
        <w:pStyle w:val="BodyText"/>
        <w:spacing w:after="0"/>
        <w:ind w:right="-90"/>
        <w:rPr>
          <w:sz w:val="22"/>
          <w:szCs w:val="22"/>
        </w:rPr>
      </w:pPr>
      <w:r>
        <w:rPr>
          <w:sz w:val="22"/>
          <w:szCs w:val="22"/>
        </w:rPr>
        <w:t>If</w:t>
      </w:r>
      <w:r w:rsidR="00B52C98" w:rsidRPr="000553F0">
        <w:rPr>
          <w:sz w:val="22"/>
          <w:szCs w:val="22"/>
        </w:rPr>
        <w:t xml:space="preserve"> you have questions or concerns</w:t>
      </w:r>
      <w:r>
        <w:rPr>
          <w:sz w:val="22"/>
          <w:szCs w:val="22"/>
        </w:rPr>
        <w:t>, please reach out</w:t>
      </w:r>
      <w:r w:rsidR="00B52C98" w:rsidRPr="000553F0">
        <w:rPr>
          <w:sz w:val="22"/>
          <w:szCs w:val="22"/>
        </w:rPr>
        <w:t>.</w:t>
      </w:r>
      <w:r w:rsidR="00B52C98">
        <w:rPr>
          <w:sz w:val="22"/>
          <w:szCs w:val="22"/>
        </w:rPr>
        <w:t xml:space="preserve"> </w:t>
      </w:r>
      <w:r w:rsidR="00B52C98" w:rsidRPr="000553F0">
        <w:rPr>
          <w:sz w:val="22"/>
          <w:szCs w:val="22"/>
        </w:rPr>
        <w:t xml:space="preserve">We know that this collaborative experience will offer exciting opportunities for professional growth and development.   </w:t>
      </w:r>
    </w:p>
    <w:p w14:paraId="68FAFE68" w14:textId="77777777" w:rsidR="00B52C98" w:rsidRPr="000553F0" w:rsidRDefault="00B52C98" w:rsidP="00B52C98">
      <w:pPr>
        <w:pStyle w:val="BodyText"/>
        <w:spacing w:after="0"/>
        <w:ind w:right="-90"/>
        <w:rPr>
          <w:sz w:val="22"/>
          <w:szCs w:val="22"/>
        </w:rPr>
      </w:pPr>
    </w:p>
    <w:p w14:paraId="7FFEC56D" w14:textId="77777777" w:rsidR="00B52C98" w:rsidRPr="000553F0" w:rsidRDefault="00B52C98" w:rsidP="00B52C98">
      <w:pPr>
        <w:pStyle w:val="BodyText"/>
        <w:spacing w:after="0"/>
        <w:ind w:right="-90"/>
        <w:rPr>
          <w:sz w:val="22"/>
          <w:szCs w:val="22"/>
        </w:rPr>
      </w:pPr>
      <w:r w:rsidRPr="000553F0">
        <w:rPr>
          <w:sz w:val="22"/>
          <w:szCs w:val="22"/>
        </w:rPr>
        <w:t>Sincerely,</w:t>
      </w:r>
    </w:p>
    <w:p w14:paraId="6BE8EB25" w14:textId="77777777" w:rsidR="00B52C98" w:rsidRPr="000553F0" w:rsidRDefault="00B52C98" w:rsidP="00B52C98">
      <w:pPr>
        <w:pStyle w:val="BodyText"/>
        <w:spacing w:after="0"/>
        <w:ind w:right="-90"/>
        <w:rPr>
          <w:sz w:val="22"/>
          <w:szCs w:val="22"/>
        </w:rPr>
      </w:pPr>
    </w:p>
    <w:p w14:paraId="5878BC8E" w14:textId="11434D75" w:rsidR="00B52C98" w:rsidRDefault="004C3CE9" w:rsidP="00B52C98">
      <w:r>
        <w:t>Valerie Harlow Shinas, Ph.D.</w:t>
      </w:r>
    </w:p>
    <w:p w14:paraId="5DFF4251" w14:textId="7CF663EF" w:rsidR="004C3CE9" w:rsidRDefault="004C3CE9" w:rsidP="00B52C98">
      <w:r>
        <w:t>Chair</w:t>
      </w:r>
      <w:r w:rsidR="00036C84">
        <w:t xml:space="preserve"> and Associate Professor</w:t>
      </w:r>
      <w:r>
        <w:t>, Language and Literacy</w:t>
      </w:r>
    </w:p>
    <w:p w14:paraId="1364B4D9" w14:textId="197AA766" w:rsidR="00036C84" w:rsidRDefault="00036C84" w:rsidP="00B52C98"/>
    <w:p w14:paraId="1174C13C" w14:textId="7610388E" w:rsidR="00036C84" w:rsidRDefault="00036C84" w:rsidP="00B52C98">
      <w:r>
        <w:t>Barbara Steckel, Ed.D.</w:t>
      </w:r>
    </w:p>
    <w:p w14:paraId="6756876F" w14:textId="5A20BC40" w:rsidR="00036C84" w:rsidRDefault="00036C84" w:rsidP="00B52C98">
      <w:r>
        <w:t>Program Director</w:t>
      </w:r>
      <w:r w:rsidR="00895F5E">
        <w:t xml:space="preserve"> and Professor</w:t>
      </w:r>
      <w:r>
        <w:t>, Specialist Teacher of Reading Program</w:t>
      </w:r>
    </w:p>
    <w:p w14:paraId="7AE78467" w14:textId="1ECF6725" w:rsidR="00CF1C85" w:rsidRDefault="00CF1C85" w:rsidP="00B52C98"/>
    <w:p w14:paraId="15B4B682" w14:textId="27D3111C" w:rsidR="00CF1C85" w:rsidRDefault="00CF1C85" w:rsidP="00B52C98">
      <w:r>
        <w:lastRenderedPageBreak/>
        <w:t>Grace Enrique</w:t>
      </w:r>
      <w:r w:rsidR="00936772">
        <w:t>z, Ed.D.</w:t>
      </w:r>
    </w:p>
    <w:p w14:paraId="29B660B4" w14:textId="30C72A6B" w:rsidR="00B52C98" w:rsidRPr="00C43BD7" w:rsidRDefault="00936772" w:rsidP="00C43BD7">
      <w:r>
        <w:t>Interim Program Director, Specialist Teacher of Reading Program</w:t>
      </w:r>
    </w:p>
    <w:p w14:paraId="54A8A511" w14:textId="77777777" w:rsidR="00B52C98" w:rsidRPr="000553F0" w:rsidRDefault="00B52C98" w:rsidP="00B52C98">
      <w:pPr>
        <w:pStyle w:val="BodyText"/>
        <w:spacing w:after="0"/>
        <w:ind w:right="-90"/>
        <w:rPr>
          <w:b/>
          <w:sz w:val="22"/>
          <w:szCs w:val="22"/>
        </w:rPr>
      </w:pPr>
    </w:p>
    <w:p w14:paraId="64D1688C" w14:textId="77777777" w:rsidR="00B52C98" w:rsidRPr="00DF3171" w:rsidRDefault="00B52C98" w:rsidP="00B52C98">
      <w:pPr>
        <w:pStyle w:val="Heading1"/>
      </w:pPr>
      <w:bookmarkStart w:id="3" w:name="_Toc446669112"/>
      <w:bookmarkStart w:id="4" w:name="_Toc446681693"/>
      <w:r w:rsidRPr="00DF3171">
        <w:t xml:space="preserve">The Specialist </w:t>
      </w:r>
      <w:r>
        <w:t>Teacher of</w:t>
      </w:r>
      <w:r w:rsidRPr="00DF3171">
        <w:t xml:space="preserve"> Reading Program</w:t>
      </w:r>
      <w:r>
        <w:br/>
      </w:r>
      <w:r w:rsidRPr="00DF3171">
        <w:t>Practicum and Seminar</w:t>
      </w:r>
      <w:bookmarkEnd w:id="3"/>
      <w:bookmarkEnd w:id="4"/>
    </w:p>
    <w:p w14:paraId="50A4A7DD" w14:textId="77777777" w:rsidR="00B52C98" w:rsidRPr="000553F0" w:rsidRDefault="00B52C98" w:rsidP="00B52C98">
      <w:pPr>
        <w:pStyle w:val="Header"/>
        <w:tabs>
          <w:tab w:val="clear" w:pos="4320"/>
          <w:tab w:val="clear" w:pos="8640"/>
        </w:tabs>
        <w:rPr>
          <w:sz w:val="22"/>
          <w:szCs w:val="22"/>
        </w:rPr>
      </w:pPr>
    </w:p>
    <w:p w14:paraId="2186D476" w14:textId="2961C429" w:rsidR="00285D8A" w:rsidRPr="006040B5" w:rsidRDefault="005B7355" w:rsidP="00285D8A">
      <w:pPr>
        <w:pStyle w:val="Heading2"/>
      </w:pPr>
      <w:bookmarkStart w:id="5" w:name="_Toc446669114"/>
      <w:bookmarkStart w:id="6" w:name="_Toc446681695"/>
      <w:bookmarkStart w:id="7" w:name="_Toc446669113"/>
      <w:bookmarkStart w:id="8" w:name="_Toc446681694"/>
      <w:r>
        <w:t xml:space="preserve">Your </w:t>
      </w:r>
      <w:r w:rsidR="00285D8A" w:rsidRPr="006040B5">
        <w:t>Practicum Placement</w:t>
      </w:r>
      <w:bookmarkEnd w:id="5"/>
      <w:bookmarkEnd w:id="6"/>
    </w:p>
    <w:p w14:paraId="4C916C90" w14:textId="3BA7AA21" w:rsidR="00285D8A" w:rsidRDefault="00285D8A" w:rsidP="00285D8A">
      <w:pPr>
        <w:pStyle w:val="List2"/>
        <w:ind w:left="0" w:firstLine="0"/>
        <w:rPr>
          <w:sz w:val="22"/>
          <w:szCs w:val="22"/>
        </w:rPr>
      </w:pPr>
      <w:r w:rsidRPr="000553F0">
        <w:rPr>
          <w:sz w:val="22"/>
          <w:szCs w:val="22"/>
        </w:rPr>
        <w:t>All reading practicum placements are approved by the f</w:t>
      </w:r>
      <w:r>
        <w:rPr>
          <w:sz w:val="22"/>
          <w:szCs w:val="22"/>
        </w:rPr>
        <w:t xml:space="preserve">ield placement office in collaboration with the Program Director. </w:t>
      </w:r>
      <w:r w:rsidR="00733452">
        <w:rPr>
          <w:sz w:val="22"/>
          <w:szCs w:val="22"/>
        </w:rPr>
        <w:t>T</w:t>
      </w:r>
      <w:r w:rsidR="0064215C">
        <w:rPr>
          <w:sz w:val="22"/>
          <w:szCs w:val="22"/>
        </w:rPr>
        <w:t xml:space="preserve">he practicum </w:t>
      </w:r>
      <w:r w:rsidR="00733452">
        <w:rPr>
          <w:sz w:val="22"/>
          <w:szCs w:val="22"/>
        </w:rPr>
        <w:t>must</w:t>
      </w:r>
      <w:r w:rsidRPr="000553F0">
        <w:rPr>
          <w:sz w:val="22"/>
          <w:szCs w:val="22"/>
        </w:rPr>
        <w:t xml:space="preserve"> </w:t>
      </w:r>
      <w:r w:rsidR="0064215C">
        <w:rPr>
          <w:sz w:val="22"/>
          <w:szCs w:val="22"/>
        </w:rPr>
        <w:t>include opportunit</w:t>
      </w:r>
      <w:r w:rsidR="00733452">
        <w:rPr>
          <w:sz w:val="22"/>
          <w:szCs w:val="22"/>
        </w:rPr>
        <w:t>ies</w:t>
      </w:r>
      <w:r w:rsidR="0064215C">
        <w:rPr>
          <w:sz w:val="22"/>
          <w:szCs w:val="22"/>
        </w:rPr>
        <w:t xml:space="preserve"> to work closely with </w:t>
      </w:r>
      <w:r w:rsidRPr="000553F0">
        <w:rPr>
          <w:sz w:val="22"/>
          <w:szCs w:val="22"/>
        </w:rPr>
        <w:t>the school’s Reading Specialist</w:t>
      </w:r>
      <w:r w:rsidR="0064215C">
        <w:rPr>
          <w:sz w:val="22"/>
          <w:szCs w:val="22"/>
        </w:rPr>
        <w:t>,</w:t>
      </w:r>
      <w:r w:rsidRPr="000553F0">
        <w:rPr>
          <w:sz w:val="22"/>
          <w:szCs w:val="22"/>
        </w:rPr>
        <w:t xml:space="preserve"> who will be the </w:t>
      </w:r>
      <w:r w:rsidR="0064215C">
        <w:rPr>
          <w:sz w:val="22"/>
          <w:szCs w:val="22"/>
        </w:rPr>
        <w:t>S</w:t>
      </w:r>
      <w:r w:rsidRPr="000553F0">
        <w:rPr>
          <w:sz w:val="22"/>
          <w:szCs w:val="22"/>
        </w:rPr>
        <w:t xml:space="preserve">upervising </w:t>
      </w:r>
      <w:r w:rsidR="0064215C">
        <w:rPr>
          <w:sz w:val="22"/>
          <w:szCs w:val="22"/>
        </w:rPr>
        <w:t>P</w:t>
      </w:r>
      <w:r w:rsidRPr="000553F0">
        <w:rPr>
          <w:sz w:val="22"/>
          <w:szCs w:val="22"/>
        </w:rPr>
        <w:t xml:space="preserve">ractitioner.  </w:t>
      </w:r>
      <w:r w:rsidR="0064215C">
        <w:rPr>
          <w:sz w:val="22"/>
          <w:szCs w:val="22"/>
        </w:rPr>
        <w:t xml:space="preserve">In addition, </w:t>
      </w:r>
      <w:r w:rsidR="000A2F56">
        <w:rPr>
          <w:sz w:val="22"/>
          <w:szCs w:val="22"/>
        </w:rPr>
        <w:t xml:space="preserve">we expect that </w:t>
      </w:r>
      <w:r w:rsidR="0064215C">
        <w:rPr>
          <w:sz w:val="22"/>
          <w:szCs w:val="22"/>
        </w:rPr>
        <w:t>the</w:t>
      </w:r>
      <w:r w:rsidRPr="000553F0">
        <w:rPr>
          <w:sz w:val="22"/>
          <w:szCs w:val="22"/>
        </w:rPr>
        <w:t xml:space="preserve"> placement </w:t>
      </w:r>
      <w:r w:rsidR="0064215C">
        <w:rPr>
          <w:sz w:val="22"/>
          <w:szCs w:val="22"/>
        </w:rPr>
        <w:t xml:space="preserve">will </w:t>
      </w:r>
      <w:r w:rsidRPr="000553F0">
        <w:rPr>
          <w:sz w:val="22"/>
          <w:szCs w:val="22"/>
        </w:rPr>
        <w:t xml:space="preserve">offer opportunities to experience the range of roles that a </w:t>
      </w:r>
      <w:r w:rsidR="00733452">
        <w:rPr>
          <w:sz w:val="22"/>
          <w:szCs w:val="22"/>
        </w:rPr>
        <w:t>Reading Specialist</w:t>
      </w:r>
      <w:r>
        <w:rPr>
          <w:sz w:val="22"/>
          <w:szCs w:val="22"/>
        </w:rPr>
        <w:t xml:space="preserve"> performs</w:t>
      </w:r>
      <w:r w:rsidRPr="000553F0">
        <w:rPr>
          <w:sz w:val="22"/>
          <w:szCs w:val="22"/>
        </w:rPr>
        <w:t xml:space="preserve"> in elementary, middle, and high schools </w:t>
      </w:r>
      <w:r w:rsidR="00733452">
        <w:rPr>
          <w:sz w:val="22"/>
          <w:szCs w:val="22"/>
        </w:rPr>
        <w:t>and with</w:t>
      </w:r>
      <w:r w:rsidRPr="000553F0">
        <w:rPr>
          <w:sz w:val="22"/>
          <w:szCs w:val="22"/>
        </w:rPr>
        <w:t xml:space="preserve"> diverse student populations.  </w:t>
      </w:r>
    </w:p>
    <w:p w14:paraId="01FEA4E9" w14:textId="77777777" w:rsidR="00285D8A" w:rsidRPr="000553F0" w:rsidRDefault="00285D8A" w:rsidP="00285D8A">
      <w:pPr>
        <w:pStyle w:val="List2"/>
        <w:ind w:left="0" w:firstLine="0"/>
        <w:rPr>
          <w:sz w:val="22"/>
          <w:szCs w:val="22"/>
        </w:rPr>
      </w:pPr>
    </w:p>
    <w:p w14:paraId="210934E5" w14:textId="412DCABB" w:rsidR="00285D8A" w:rsidRPr="000553F0" w:rsidRDefault="00285D8A" w:rsidP="00285D8A">
      <w:pPr>
        <w:pStyle w:val="List2"/>
        <w:ind w:left="0" w:firstLine="0"/>
        <w:rPr>
          <w:sz w:val="22"/>
          <w:szCs w:val="22"/>
        </w:rPr>
      </w:pPr>
      <w:r w:rsidRPr="000553F0">
        <w:rPr>
          <w:sz w:val="22"/>
          <w:szCs w:val="22"/>
        </w:rPr>
        <w:t xml:space="preserve">In </w:t>
      </w:r>
      <w:r w:rsidR="00921DAD">
        <w:rPr>
          <w:sz w:val="22"/>
          <w:szCs w:val="22"/>
        </w:rPr>
        <w:t>planning your</w:t>
      </w:r>
      <w:r w:rsidRPr="000553F0">
        <w:rPr>
          <w:sz w:val="22"/>
          <w:szCs w:val="22"/>
        </w:rPr>
        <w:t xml:space="preserve"> practicum placement</w:t>
      </w:r>
      <w:r w:rsidR="00921DAD">
        <w:rPr>
          <w:sz w:val="22"/>
          <w:szCs w:val="22"/>
        </w:rPr>
        <w:t xml:space="preserve">, </w:t>
      </w:r>
      <w:r w:rsidRPr="000553F0">
        <w:rPr>
          <w:sz w:val="22"/>
          <w:szCs w:val="22"/>
        </w:rPr>
        <w:t>we consider past teaching</w:t>
      </w:r>
      <w:r>
        <w:rPr>
          <w:sz w:val="22"/>
          <w:szCs w:val="22"/>
        </w:rPr>
        <w:t xml:space="preserve"> </w:t>
      </w:r>
      <w:r w:rsidRPr="000553F0">
        <w:rPr>
          <w:sz w:val="22"/>
          <w:szCs w:val="22"/>
        </w:rPr>
        <w:t>experiences, current employment status, geographical location, and new learning</w:t>
      </w:r>
      <w:r>
        <w:rPr>
          <w:sz w:val="22"/>
          <w:szCs w:val="22"/>
        </w:rPr>
        <w:t xml:space="preserve"> </w:t>
      </w:r>
      <w:r w:rsidRPr="000553F0">
        <w:rPr>
          <w:sz w:val="22"/>
          <w:szCs w:val="22"/>
        </w:rPr>
        <w:t xml:space="preserve">opportunities </w:t>
      </w:r>
      <w:r w:rsidR="00FF3B15">
        <w:rPr>
          <w:sz w:val="22"/>
          <w:szCs w:val="22"/>
        </w:rPr>
        <w:t>you</w:t>
      </w:r>
      <w:r w:rsidRPr="000553F0">
        <w:rPr>
          <w:sz w:val="22"/>
          <w:szCs w:val="22"/>
        </w:rPr>
        <w:t xml:space="preserve"> would like to pursue.</w:t>
      </w:r>
    </w:p>
    <w:p w14:paraId="793EFC26" w14:textId="77777777" w:rsidR="00285D8A" w:rsidRPr="000553F0" w:rsidRDefault="00285D8A" w:rsidP="00285D8A">
      <w:pPr>
        <w:pStyle w:val="List2"/>
        <w:ind w:left="0" w:firstLine="0"/>
        <w:rPr>
          <w:sz w:val="22"/>
          <w:szCs w:val="22"/>
        </w:rPr>
      </w:pPr>
    </w:p>
    <w:p w14:paraId="005C2F2D" w14:textId="1FAC7608" w:rsidR="00285D8A" w:rsidRPr="000553F0" w:rsidRDefault="00285D8A" w:rsidP="00285D8A">
      <w:pPr>
        <w:pStyle w:val="List2"/>
        <w:ind w:left="0" w:firstLine="0"/>
        <w:rPr>
          <w:sz w:val="22"/>
          <w:szCs w:val="22"/>
        </w:rPr>
      </w:pPr>
      <w:r>
        <w:rPr>
          <w:sz w:val="22"/>
          <w:szCs w:val="22"/>
        </w:rPr>
        <w:t>Candidates</w:t>
      </w:r>
      <w:r w:rsidRPr="000553F0">
        <w:rPr>
          <w:sz w:val="22"/>
          <w:szCs w:val="22"/>
        </w:rPr>
        <w:t xml:space="preserve"> </w:t>
      </w:r>
      <w:r w:rsidR="00FF3B15">
        <w:rPr>
          <w:sz w:val="22"/>
          <w:szCs w:val="22"/>
        </w:rPr>
        <w:t>are</w:t>
      </w:r>
      <w:r w:rsidRPr="000553F0">
        <w:rPr>
          <w:sz w:val="22"/>
          <w:szCs w:val="22"/>
        </w:rPr>
        <w:t xml:space="preserve"> supervised during their placement </w:t>
      </w:r>
      <w:r w:rsidR="00FF3B15">
        <w:rPr>
          <w:sz w:val="22"/>
          <w:szCs w:val="22"/>
        </w:rPr>
        <w:t xml:space="preserve">by a </w:t>
      </w:r>
      <w:r w:rsidR="00AC4786">
        <w:rPr>
          <w:sz w:val="22"/>
          <w:szCs w:val="22"/>
        </w:rPr>
        <w:t xml:space="preserve">Program Supervisor </w:t>
      </w:r>
      <w:r w:rsidR="00FF3B15">
        <w:rPr>
          <w:sz w:val="22"/>
          <w:szCs w:val="22"/>
        </w:rPr>
        <w:t>selected by the</w:t>
      </w:r>
      <w:r w:rsidRPr="000553F0">
        <w:rPr>
          <w:sz w:val="22"/>
          <w:szCs w:val="22"/>
        </w:rPr>
        <w:t xml:space="preserve"> </w:t>
      </w:r>
      <w:r w:rsidR="00841CC1">
        <w:rPr>
          <w:sz w:val="22"/>
          <w:szCs w:val="22"/>
        </w:rPr>
        <w:t>U</w:t>
      </w:r>
      <w:r w:rsidRPr="000553F0">
        <w:rPr>
          <w:sz w:val="22"/>
          <w:szCs w:val="22"/>
        </w:rPr>
        <w:t>niversity</w:t>
      </w:r>
      <w:r>
        <w:rPr>
          <w:sz w:val="22"/>
          <w:szCs w:val="22"/>
        </w:rPr>
        <w:t xml:space="preserve"> </w:t>
      </w:r>
      <w:r w:rsidRPr="000553F0">
        <w:rPr>
          <w:sz w:val="22"/>
          <w:szCs w:val="22"/>
        </w:rPr>
        <w:t xml:space="preserve">and the </w:t>
      </w:r>
      <w:r w:rsidR="00FF3B15">
        <w:rPr>
          <w:sz w:val="22"/>
          <w:szCs w:val="22"/>
        </w:rPr>
        <w:t xml:space="preserve">Supervising Practitioner, </w:t>
      </w:r>
      <w:r w:rsidR="00040E90">
        <w:rPr>
          <w:sz w:val="22"/>
          <w:szCs w:val="22"/>
        </w:rPr>
        <w:t>a Reading Specialist in the school or district</w:t>
      </w:r>
      <w:r>
        <w:rPr>
          <w:sz w:val="22"/>
          <w:szCs w:val="22"/>
        </w:rPr>
        <w:t xml:space="preserve">. </w:t>
      </w:r>
      <w:r w:rsidRPr="000553F0">
        <w:rPr>
          <w:sz w:val="22"/>
          <w:szCs w:val="22"/>
        </w:rPr>
        <w:t>Three times during</w:t>
      </w:r>
      <w:r>
        <w:rPr>
          <w:sz w:val="22"/>
          <w:szCs w:val="22"/>
        </w:rPr>
        <w:t xml:space="preserve"> </w:t>
      </w:r>
      <w:r w:rsidRPr="000553F0">
        <w:rPr>
          <w:sz w:val="22"/>
          <w:szCs w:val="22"/>
        </w:rPr>
        <w:t xml:space="preserve">the semester, </w:t>
      </w:r>
      <w:r>
        <w:rPr>
          <w:sz w:val="22"/>
          <w:szCs w:val="22"/>
        </w:rPr>
        <w:t>candidates</w:t>
      </w:r>
      <w:r w:rsidRPr="000553F0">
        <w:rPr>
          <w:sz w:val="22"/>
          <w:szCs w:val="22"/>
        </w:rPr>
        <w:t xml:space="preserve"> meet with the </w:t>
      </w:r>
      <w:r w:rsidR="00AC4786">
        <w:rPr>
          <w:sz w:val="22"/>
          <w:szCs w:val="22"/>
        </w:rPr>
        <w:t xml:space="preserve">Program Supervisor </w:t>
      </w:r>
      <w:r w:rsidRPr="000553F0">
        <w:rPr>
          <w:sz w:val="22"/>
          <w:szCs w:val="22"/>
        </w:rPr>
        <w:t xml:space="preserve">and the </w:t>
      </w:r>
      <w:r w:rsidR="00AD65E2">
        <w:rPr>
          <w:sz w:val="22"/>
          <w:szCs w:val="22"/>
        </w:rPr>
        <w:t xml:space="preserve">Supervising Practitioner </w:t>
      </w:r>
      <w:r w:rsidR="00040E90">
        <w:rPr>
          <w:sz w:val="22"/>
          <w:szCs w:val="22"/>
        </w:rPr>
        <w:t xml:space="preserve"> </w:t>
      </w:r>
      <w:r w:rsidRPr="000553F0">
        <w:rPr>
          <w:sz w:val="22"/>
          <w:szCs w:val="22"/>
        </w:rPr>
        <w:t xml:space="preserve">to discuss the </w:t>
      </w:r>
      <w:r w:rsidR="00554648">
        <w:rPr>
          <w:sz w:val="22"/>
          <w:szCs w:val="22"/>
        </w:rPr>
        <w:t xml:space="preserve">candidate’s performance, </w:t>
      </w:r>
      <w:r w:rsidRPr="000553F0">
        <w:rPr>
          <w:sz w:val="22"/>
          <w:szCs w:val="22"/>
        </w:rPr>
        <w:t>progress</w:t>
      </w:r>
      <w:r w:rsidR="00554648">
        <w:rPr>
          <w:sz w:val="22"/>
          <w:szCs w:val="22"/>
        </w:rPr>
        <w:t>,</w:t>
      </w:r>
      <w:r w:rsidRPr="000553F0">
        <w:rPr>
          <w:sz w:val="22"/>
          <w:szCs w:val="22"/>
        </w:rPr>
        <w:t xml:space="preserve"> and </w:t>
      </w:r>
      <w:r w:rsidR="00554648">
        <w:rPr>
          <w:sz w:val="22"/>
          <w:szCs w:val="22"/>
        </w:rPr>
        <w:t>professional goals for the practicum</w:t>
      </w:r>
      <w:r w:rsidRPr="000553F0">
        <w:rPr>
          <w:sz w:val="22"/>
          <w:szCs w:val="22"/>
        </w:rPr>
        <w:t>.</w:t>
      </w:r>
    </w:p>
    <w:p w14:paraId="57C89D6E" w14:textId="77777777" w:rsidR="00B52C98" w:rsidRPr="00DF3171" w:rsidRDefault="00B52C98" w:rsidP="00B52C98">
      <w:pPr>
        <w:pStyle w:val="Heading2"/>
      </w:pPr>
      <w:r w:rsidRPr="00DF3171">
        <w:t>General Expectations for the Practicum</w:t>
      </w:r>
      <w:r>
        <w:t xml:space="preserve"> and Seminar</w:t>
      </w:r>
      <w:bookmarkEnd w:id="7"/>
      <w:bookmarkEnd w:id="8"/>
      <w:r w:rsidRPr="00DF3171">
        <w:br/>
      </w:r>
    </w:p>
    <w:p w14:paraId="464C5E20" w14:textId="5BC64F82" w:rsidR="00B52C98" w:rsidRPr="000553F0" w:rsidRDefault="00B52C98" w:rsidP="00B52C98">
      <w:pPr>
        <w:rPr>
          <w:sz w:val="22"/>
          <w:szCs w:val="22"/>
        </w:rPr>
      </w:pPr>
      <w:r w:rsidRPr="006040B5">
        <w:rPr>
          <w:b/>
          <w:szCs w:val="24"/>
        </w:rPr>
        <w:t>EEDUC 7105 Practicum:  Interactive Assessment and Instruction for Literacy Learning</w:t>
      </w:r>
      <w:r>
        <w:rPr>
          <w:b/>
          <w:sz w:val="22"/>
          <w:szCs w:val="22"/>
        </w:rPr>
        <w:br/>
      </w:r>
      <w:r>
        <w:rPr>
          <w:sz w:val="22"/>
          <w:szCs w:val="22"/>
        </w:rPr>
        <w:t xml:space="preserve">This course </w:t>
      </w:r>
      <w:r w:rsidRPr="000553F0">
        <w:rPr>
          <w:sz w:val="22"/>
          <w:szCs w:val="22"/>
        </w:rPr>
        <w:t xml:space="preserve">is designed as an intensive six-credit, </w:t>
      </w:r>
      <w:r w:rsidR="00EC2131" w:rsidRPr="000553F0">
        <w:rPr>
          <w:sz w:val="22"/>
          <w:szCs w:val="22"/>
        </w:rPr>
        <w:t>150-hour</w:t>
      </w:r>
      <w:r w:rsidRPr="000553F0">
        <w:rPr>
          <w:sz w:val="22"/>
          <w:szCs w:val="22"/>
        </w:rPr>
        <w:t>, school-based experience.  Building upon the knowledge gained f</w:t>
      </w:r>
      <w:r>
        <w:rPr>
          <w:sz w:val="22"/>
          <w:szCs w:val="22"/>
        </w:rPr>
        <w:t>rom previous course</w:t>
      </w:r>
      <w:r w:rsidRPr="000553F0">
        <w:rPr>
          <w:sz w:val="22"/>
          <w:szCs w:val="22"/>
        </w:rPr>
        <w:t>work</w:t>
      </w:r>
      <w:r w:rsidR="00EC2131">
        <w:rPr>
          <w:sz w:val="22"/>
          <w:szCs w:val="22"/>
        </w:rPr>
        <w:t xml:space="preserve"> in the program</w:t>
      </w:r>
      <w:r w:rsidRPr="000553F0">
        <w:rPr>
          <w:sz w:val="22"/>
          <w:szCs w:val="22"/>
        </w:rPr>
        <w:t xml:space="preserve">, </w:t>
      </w:r>
      <w:r w:rsidR="00D74C6C">
        <w:rPr>
          <w:sz w:val="22"/>
          <w:szCs w:val="22"/>
        </w:rPr>
        <w:t>the aim is to develop your skills and knowledge as</w:t>
      </w:r>
      <w:r w:rsidRPr="000553F0">
        <w:rPr>
          <w:sz w:val="22"/>
          <w:szCs w:val="22"/>
        </w:rPr>
        <w:t xml:space="preserve"> a reflective practitioner who integrates teaching, learning, and research into </w:t>
      </w:r>
      <w:r w:rsidR="00D74C6C">
        <w:rPr>
          <w:sz w:val="22"/>
          <w:szCs w:val="22"/>
        </w:rPr>
        <w:t xml:space="preserve">your </w:t>
      </w:r>
      <w:r w:rsidRPr="000553F0">
        <w:rPr>
          <w:sz w:val="22"/>
          <w:szCs w:val="22"/>
        </w:rPr>
        <w:t>professional life</w:t>
      </w:r>
      <w:r w:rsidR="002419E6">
        <w:rPr>
          <w:sz w:val="22"/>
          <w:szCs w:val="22"/>
        </w:rPr>
        <w:t xml:space="preserve"> as you assume the range of roles of the Reading Specialist.</w:t>
      </w:r>
    </w:p>
    <w:p w14:paraId="7AC3D14E" w14:textId="77777777" w:rsidR="00B52C98" w:rsidRPr="000553F0" w:rsidRDefault="00B52C98" w:rsidP="00B52C98">
      <w:pPr>
        <w:pStyle w:val="Header"/>
        <w:tabs>
          <w:tab w:val="clear" w:pos="4320"/>
          <w:tab w:val="clear" w:pos="8640"/>
        </w:tabs>
        <w:rPr>
          <w:sz w:val="22"/>
          <w:szCs w:val="22"/>
        </w:rPr>
      </w:pPr>
    </w:p>
    <w:p w14:paraId="45419BD1" w14:textId="68749762" w:rsidR="00B52C98" w:rsidRPr="000553F0" w:rsidRDefault="00B52C98" w:rsidP="00B52C98">
      <w:pPr>
        <w:rPr>
          <w:sz w:val="22"/>
          <w:szCs w:val="22"/>
        </w:rPr>
      </w:pPr>
      <w:r w:rsidRPr="000553F0">
        <w:rPr>
          <w:sz w:val="22"/>
          <w:szCs w:val="22"/>
        </w:rPr>
        <w:t xml:space="preserve">The </w:t>
      </w:r>
      <w:r w:rsidRPr="00F04882">
        <w:rPr>
          <w:sz w:val="22"/>
          <w:szCs w:val="22"/>
        </w:rPr>
        <w:t>practicum</w:t>
      </w:r>
      <w:r w:rsidRPr="000553F0">
        <w:rPr>
          <w:sz w:val="22"/>
          <w:szCs w:val="22"/>
        </w:rPr>
        <w:t xml:space="preserve"> provides </w:t>
      </w:r>
      <w:r>
        <w:rPr>
          <w:sz w:val="22"/>
          <w:szCs w:val="22"/>
        </w:rPr>
        <w:t>candidates</w:t>
      </w:r>
      <w:r w:rsidRPr="000553F0">
        <w:rPr>
          <w:sz w:val="22"/>
          <w:szCs w:val="22"/>
        </w:rPr>
        <w:t xml:space="preserve"> with </w:t>
      </w:r>
      <w:r w:rsidR="00F0408B">
        <w:rPr>
          <w:sz w:val="22"/>
          <w:szCs w:val="22"/>
        </w:rPr>
        <w:t>opportunities</w:t>
      </w:r>
      <w:r w:rsidRPr="000553F0">
        <w:rPr>
          <w:sz w:val="22"/>
          <w:szCs w:val="22"/>
        </w:rPr>
        <w:t xml:space="preserve"> to work closely with </w:t>
      </w:r>
      <w:r w:rsidR="00F0408B">
        <w:rPr>
          <w:sz w:val="22"/>
          <w:szCs w:val="22"/>
        </w:rPr>
        <w:t>an experienced mentor</w:t>
      </w:r>
      <w:r w:rsidR="006063CC">
        <w:rPr>
          <w:sz w:val="22"/>
          <w:szCs w:val="22"/>
        </w:rPr>
        <w:t xml:space="preserve">, </w:t>
      </w:r>
      <w:r w:rsidRPr="000553F0">
        <w:rPr>
          <w:sz w:val="22"/>
          <w:szCs w:val="22"/>
        </w:rPr>
        <w:t xml:space="preserve">collaborate with classroom teachers to </w:t>
      </w:r>
      <w:r w:rsidR="006063CC">
        <w:rPr>
          <w:sz w:val="22"/>
          <w:szCs w:val="22"/>
        </w:rPr>
        <w:t xml:space="preserve">plan </w:t>
      </w:r>
      <w:r w:rsidR="00F0408B">
        <w:rPr>
          <w:sz w:val="22"/>
          <w:szCs w:val="22"/>
        </w:rPr>
        <w:t xml:space="preserve">evidence-based </w:t>
      </w:r>
      <w:r w:rsidRPr="000553F0">
        <w:rPr>
          <w:sz w:val="22"/>
          <w:szCs w:val="22"/>
        </w:rPr>
        <w:t>instruction, participate in the review of literacy curricu</w:t>
      </w:r>
      <w:r w:rsidR="003A77C1">
        <w:rPr>
          <w:sz w:val="22"/>
          <w:szCs w:val="22"/>
        </w:rPr>
        <w:t>la,</w:t>
      </w:r>
      <w:r w:rsidRPr="000553F0">
        <w:rPr>
          <w:sz w:val="22"/>
          <w:szCs w:val="22"/>
        </w:rPr>
        <w:t xml:space="preserve"> and provide professional development experiences for teachers</w:t>
      </w:r>
      <w:r>
        <w:rPr>
          <w:sz w:val="22"/>
          <w:szCs w:val="22"/>
        </w:rPr>
        <w:t xml:space="preserve"> </w:t>
      </w:r>
      <w:r w:rsidRPr="000553F0">
        <w:rPr>
          <w:sz w:val="22"/>
          <w:szCs w:val="22"/>
        </w:rPr>
        <w:t xml:space="preserve">within their assigned schools.  </w:t>
      </w:r>
    </w:p>
    <w:p w14:paraId="01036BC9" w14:textId="77777777" w:rsidR="00B52C98" w:rsidRPr="000553F0" w:rsidRDefault="00B52C98" w:rsidP="00B52C98">
      <w:pPr>
        <w:rPr>
          <w:sz w:val="22"/>
          <w:szCs w:val="22"/>
        </w:rPr>
      </w:pPr>
    </w:p>
    <w:p w14:paraId="5F15247D" w14:textId="540E5CAB" w:rsidR="00B52C98" w:rsidRPr="000553F0" w:rsidRDefault="00B52C98" w:rsidP="00B52C98">
      <w:pPr>
        <w:rPr>
          <w:sz w:val="22"/>
          <w:szCs w:val="22"/>
        </w:rPr>
      </w:pPr>
      <w:r>
        <w:rPr>
          <w:sz w:val="22"/>
          <w:szCs w:val="22"/>
        </w:rPr>
        <w:t>Candidates</w:t>
      </w:r>
      <w:r w:rsidRPr="000553F0">
        <w:rPr>
          <w:sz w:val="22"/>
          <w:szCs w:val="22"/>
        </w:rPr>
        <w:t xml:space="preserve"> </w:t>
      </w:r>
      <w:r w:rsidR="00AE2B6E">
        <w:rPr>
          <w:sz w:val="22"/>
          <w:szCs w:val="22"/>
        </w:rPr>
        <w:t>will</w:t>
      </w:r>
      <w:r w:rsidRPr="000553F0">
        <w:rPr>
          <w:sz w:val="22"/>
          <w:szCs w:val="22"/>
        </w:rPr>
        <w:t xml:space="preserve"> utilize their subject area knowledge and</w:t>
      </w:r>
      <w:r>
        <w:rPr>
          <w:sz w:val="22"/>
          <w:szCs w:val="22"/>
        </w:rPr>
        <w:t xml:space="preserve"> </w:t>
      </w:r>
      <w:r w:rsidRPr="000553F0">
        <w:rPr>
          <w:sz w:val="22"/>
          <w:szCs w:val="22"/>
        </w:rPr>
        <w:t xml:space="preserve">expertise as clinical diagnosticians.  </w:t>
      </w:r>
      <w:r w:rsidR="00AE2B6E">
        <w:rPr>
          <w:sz w:val="22"/>
          <w:szCs w:val="22"/>
        </w:rPr>
        <w:t>You</w:t>
      </w:r>
      <w:r w:rsidRPr="000553F0">
        <w:rPr>
          <w:sz w:val="22"/>
          <w:szCs w:val="22"/>
        </w:rPr>
        <w:t xml:space="preserve"> will select and administer formal and informal</w:t>
      </w:r>
      <w:r>
        <w:rPr>
          <w:sz w:val="22"/>
          <w:szCs w:val="22"/>
        </w:rPr>
        <w:t xml:space="preserve"> </w:t>
      </w:r>
      <w:r w:rsidRPr="000553F0">
        <w:rPr>
          <w:sz w:val="22"/>
          <w:szCs w:val="22"/>
        </w:rPr>
        <w:t>assessments and use the</w:t>
      </w:r>
      <w:r w:rsidR="00AE2B6E">
        <w:rPr>
          <w:sz w:val="22"/>
          <w:szCs w:val="22"/>
        </w:rPr>
        <w:t>se data</w:t>
      </w:r>
      <w:r w:rsidRPr="000553F0">
        <w:rPr>
          <w:sz w:val="22"/>
          <w:szCs w:val="22"/>
        </w:rPr>
        <w:t xml:space="preserve"> to </w:t>
      </w:r>
      <w:r w:rsidR="00AE2B6E">
        <w:rPr>
          <w:sz w:val="22"/>
          <w:szCs w:val="22"/>
        </w:rPr>
        <w:t>design and deliver</w:t>
      </w:r>
      <w:r>
        <w:rPr>
          <w:sz w:val="22"/>
          <w:szCs w:val="22"/>
        </w:rPr>
        <w:t xml:space="preserve"> </w:t>
      </w:r>
      <w:r w:rsidRPr="000553F0">
        <w:rPr>
          <w:sz w:val="22"/>
          <w:szCs w:val="22"/>
        </w:rPr>
        <w:t xml:space="preserve">instructional literacy </w:t>
      </w:r>
      <w:r w:rsidR="00AE2B6E">
        <w:rPr>
          <w:sz w:val="22"/>
          <w:szCs w:val="22"/>
        </w:rPr>
        <w:t>plans to</w:t>
      </w:r>
      <w:r w:rsidRPr="000553F0">
        <w:rPr>
          <w:sz w:val="22"/>
          <w:szCs w:val="22"/>
        </w:rPr>
        <w:t xml:space="preserve"> individual students and groups of students who have</w:t>
      </w:r>
      <w:r>
        <w:rPr>
          <w:sz w:val="22"/>
          <w:szCs w:val="22"/>
        </w:rPr>
        <w:t xml:space="preserve"> </w:t>
      </w:r>
      <w:r w:rsidRPr="000553F0">
        <w:rPr>
          <w:sz w:val="22"/>
          <w:szCs w:val="22"/>
        </w:rPr>
        <w:t xml:space="preserve">been identified as </w:t>
      </w:r>
      <w:r w:rsidR="00556396">
        <w:rPr>
          <w:sz w:val="22"/>
          <w:szCs w:val="22"/>
        </w:rPr>
        <w:t>literacy learners who will benefit from additional support</w:t>
      </w:r>
      <w:r w:rsidRPr="000553F0">
        <w:rPr>
          <w:sz w:val="22"/>
          <w:szCs w:val="22"/>
        </w:rPr>
        <w:t xml:space="preserve">.  </w:t>
      </w:r>
      <w:r>
        <w:rPr>
          <w:sz w:val="22"/>
          <w:szCs w:val="22"/>
        </w:rPr>
        <w:br/>
      </w:r>
    </w:p>
    <w:p w14:paraId="4925AEF2" w14:textId="77777777" w:rsidR="00B52C98" w:rsidRPr="00817FEA" w:rsidRDefault="00B52C98" w:rsidP="00B52C98">
      <w:pPr>
        <w:rPr>
          <w:b/>
        </w:rPr>
      </w:pPr>
      <w:r w:rsidRPr="00817FEA">
        <w:rPr>
          <w:b/>
        </w:rPr>
        <w:t>Practicum Seminar in Inquiry</w:t>
      </w:r>
    </w:p>
    <w:p w14:paraId="45B54418" w14:textId="4AEA94DE" w:rsidR="00B52C98" w:rsidRPr="000553F0" w:rsidRDefault="005632C3" w:rsidP="00B52C98">
      <w:pPr>
        <w:rPr>
          <w:sz w:val="22"/>
          <w:szCs w:val="22"/>
        </w:rPr>
      </w:pPr>
      <w:r>
        <w:rPr>
          <w:sz w:val="22"/>
          <w:szCs w:val="22"/>
        </w:rPr>
        <w:t>In</w:t>
      </w:r>
      <w:r w:rsidR="00B52C98" w:rsidRPr="000553F0">
        <w:rPr>
          <w:sz w:val="22"/>
          <w:szCs w:val="22"/>
        </w:rPr>
        <w:t xml:space="preserve"> all of our degree programs</w:t>
      </w:r>
      <w:r>
        <w:rPr>
          <w:sz w:val="22"/>
          <w:szCs w:val="22"/>
        </w:rPr>
        <w:t xml:space="preserve"> and </w:t>
      </w:r>
      <w:r w:rsidR="00B52C98" w:rsidRPr="000553F0">
        <w:rPr>
          <w:sz w:val="22"/>
          <w:szCs w:val="22"/>
        </w:rPr>
        <w:t>in accordance with GSOE policy,</w:t>
      </w:r>
      <w:r w:rsidR="00B52C98">
        <w:rPr>
          <w:sz w:val="22"/>
          <w:szCs w:val="22"/>
        </w:rPr>
        <w:t xml:space="preserve"> </w:t>
      </w:r>
      <w:r>
        <w:rPr>
          <w:sz w:val="22"/>
          <w:szCs w:val="22"/>
        </w:rPr>
        <w:t xml:space="preserve">we require </w:t>
      </w:r>
      <w:r w:rsidR="00B52C98" w:rsidRPr="000553F0">
        <w:rPr>
          <w:sz w:val="22"/>
          <w:szCs w:val="22"/>
        </w:rPr>
        <w:t xml:space="preserve">that </w:t>
      </w:r>
      <w:r>
        <w:rPr>
          <w:sz w:val="22"/>
          <w:szCs w:val="22"/>
        </w:rPr>
        <w:t xml:space="preserve">all </w:t>
      </w:r>
      <w:r w:rsidR="00B52C98">
        <w:rPr>
          <w:sz w:val="22"/>
          <w:szCs w:val="22"/>
        </w:rPr>
        <w:t>candidates</w:t>
      </w:r>
      <w:r w:rsidR="00B52C98" w:rsidRPr="000553F0">
        <w:rPr>
          <w:sz w:val="22"/>
          <w:szCs w:val="22"/>
        </w:rPr>
        <w:t xml:space="preserve"> complete an Inquiry Project that focuses on teacher research.  In the Specialist </w:t>
      </w:r>
      <w:r w:rsidR="00B52C98">
        <w:rPr>
          <w:sz w:val="22"/>
          <w:szCs w:val="22"/>
        </w:rPr>
        <w:t>Teacher of</w:t>
      </w:r>
      <w:r w:rsidR="00B52C98" w:rsidRPr="000553F0">
        <w:rPr>
          <w:sz w:val="22"/>
          <w:szCs w:val="22"/>
        </w:rPr>
        <w:t xml:space="preserve"> Reading program, we have infused the practicum experience with</w:t>
      </w:r>
      <w:r>
        <w:rPr>
          <w:sz w:val="22"/>
          <w:szCs w:val="22"/>
        </w:rPr>
        <w:t>in</w:t>
      </w:r>
      <w:r w:rsidR="00B52C98" w:rsidRPr="000553F0">
        <w:rPr>
          <w:sz w:val="22"/>
          <w:szCs w:val="22"/>
        </w:rPr>
        <w:t xml:space="preserve"> a seminar </w:t>
      </w:r>
      <w:r>
        <w:rPr>
          <w:sz w:val="22"/>
          <w:szCs w:val="22"/>
        </w:rPr>
        <w:t>centered on</w:t>
      </w:r>
      <w:r w:rsidR="00B52C98" w:rsidRPr="000553F0">
        <w:rPr>
          <w:sz w:val="22"/>
          <w:szCs w:val="22"/>
        </w:rPr>
        <w:t xml:space="preserve"> inquiry.  Our </w:t>
      </w:r>
      <w:r>
        <w:rPr>
          <w:sz w:val="22"/>
          <w:szCs w:val="22"/>
        </w:rPr>
        <w:t xml:space="preserve">aim is to support you as you </w:t>
      </w:r>
      <w:r w:rsidR="00B52C98">
        <w:rPr>
          <w:sz w:val="22"/>
          <w:szCs w:val="22"/>
        </w:rPr>
        <w:t>become</w:t>
      </w:r>
      <w:r w:rsidR="000D3F60">
        <w:rPr>
          <w:sz w:val="22"/>
          <w:szCs w:val="22"/>
        </w:rPr>
        <w:t xml:space="preserve"> a</w:t>
      </w:r>
      <w:r w:rsidR="00B52C98">
        <w:rPr>
          <w:sz w:val="22"/>
          <w:szCs w:val="22"/>
        </w:rPr>
        <w:t xml:space="preserve"> teacher-</w:t>
      </w:r>
      <w:r w:rsidR="00B52C98" w:rsidRPr="000553F0">
        <w:rPr>
          <w:sz w:val="22"/>
          <w:szCs w:val="22"/>
        </w:rPr>
        <w:t>researcher who investigate</w:t>
      </w:r>
      <w:r w:rsidR="000D3F60">
        <w:rPr>
          <w:sz w:val="22"/>
          <w:szCs w:val="22"/>
        </w:rPr>
        <w:t>s</w:t>
      </w:r>
      <w:r w:rsidR="00B52C98" w:rsidRPr="000553F0">
        <w:rPr>
          <w:sz w:val="22"/>
          <w:szCs w:val="22"/>
        </w:rPr>
        <w:t xml:space="preserve"> and reflect</w:t>
      </w:r>
      <w:r w:rsidR="000D3F60">
        <w:rPr>
          <w:sz w:val="22"/>
          <w:szCs w:val="22"/>
        </w:rPr>
        <w:t>s</w:t>
      </w:r>
      <w:r w:rsidR="00B52C98" w:rsidRPr="000553F0">
        <w:rPr>
          <w:sz w:val="22"/>
          <w:szCs w:val="22"/>
        </w:rPr>
        <w:t xml:space="preserve"> on </w:t>
      </w:r>
      <w:r w:rsidR="001F314F">
        <w:rPr>
          <w:sz w:val="22"/>
          <w:szCs w:val="22"/>
        </w:rPr>
        <w:t>your</w:t>
      </w:r>
      <w:r w:rsidR="00B52C98" w:rsidRPr="000553F0">
        <w:rPr>
          <w:sz w:val="22"/>
          <w:szCs w:val="22"/>
        </w:rPr>
        <w:t xml:space="preserve"> practice to </w:t>
      </w:r>
      <w:r w:rsidR="00B52C98" w:rsidRPr="000553F0">
        <w:rPr>
          <w:sz w:val="22"/>
          <w:szCs w:val="22"/>
        </w:rPr>
        <w:lastRenderedPageBreak/>
        <w:t xml:space="preserve">better serve students, support other teachers, improve </w:t>
      </w:r>
      <w:r w:rsidR="001F314F">
        <w:rPr>
          <w:sz w:val="22"/>
          <w:szCs w:val="22"/>
        </w:rPr>
        <w:t>your</w:t>
      </w:r>
      <w:r w:rsidR="00B52C98" w:rsidRPr="000553F0">
        <w:rPr>
          <w:sz w:val="22"/>
          <w:szCs w:val="22"/>
        </w:rPr>
        <w:t xml:space="preserve"> schools, and</w:t>
      </w:r>
      <w:r w:rsidR="001F314F">
        <w:rPr>
          <w:sz w:val="22"/>
          <w:szCs w:val="22"/>
        </w:rPr>
        <w:t xml:space="preserve"> </w:t>
      </w:r>
      <w:r w:rsidR="00B52C98" w:rsidRPr="000553F0">
        <w:rPr>
          <w:sz w:val="22"/>
          <w:szCs w:val="22"/>
        </w:rPr>
        <w:t xml:space="preserve">inform the profession.  </w:t>
      </w:r>
      <w:r w:rsidR="00B52C98">
        <w:rPr>
          <w:sz w:val="22"/>
          <w:szCs w:val="22"/>
        </w:rPr>
        <w:t>To this end</w:t>
      </w:r>
      <w:r w:rsidR="00B52C98" w:rsidRPr="000553F0">
        <w:rPr>
          <w:sz w:val="22"/>
          <w:szCs w:val="22"/>
        </w:rPr>
        <w:t xml:space="preserve">, the seminar has four foci: </w:t>
      </w:r>
    </w:p>
    <w:p w14:paraId="56021FD0" w14:textId="77777777" w:rsidR="00B52C98" w:rsidRPr="000553F0" w:rsidRDefault="00B52C98" w:rsidP="00B52C98">
      <w:pPr>
        <w:pStyle w:val="List2"/>
        <w:ind w:left="0" w:firstLine="0"/>
        <w:rPr>
          <w:sz w:val="22"/>
          <w:szCs w:val="22"/>
        </w:rPr>
      </w:pPr>
    </w:p>
    <w:p w14:paraId="2A8B5943" w14:textId="74745629" w:rsidR="00B52C98" w:rsidRPr="000553F0" w:rsidRDefault="00B52C98" w:rsidP="00A00C29">
      <w:pPr>
        <w:pStyle w:val="List2"/>
        <w:numPr>
          <w:ilvl w:val="0"/>
          <w:numId w:val="2"/>
        </w:numPr>
        <w:tabs>
          <w:tab w:val="left" w:pos="360"/>
        </w:tabs>
        <w:ind w:left="360"/>
        <w:rPr>
          <w:sz w:val="22"/>
          <w:szCs w:val="22"/>
        </w:rPr>
      </w:pPr>
      <w:r w:rsidRPr="000553F0">
        <w:rPr>
          <w:b/>
          <w:sz w:val="22"/>
          <w:szCs w:val="22"/>
        </w:rPr>
        <w:t xml:space="preserve">The Reading Specialist’s role:  </w:t>
      </w:r>
      <w:r w:rsidRPr="000553F0">
        <w:rPr>
          <w:sz w:val="22"/>
          <w:szCs w:val="22"/>
        </w:rPr>
        <w:t xml:space="preserve">Seminar discussions and </w:t>
      </w:r>
      <w:r>
        <w:rPr>
          <w:sz w:val="22"/>
          <w:szCs w:val="22"/>
        </w:rPr>
        <w:t>a</w:t>
      </w:r>
      <w:r w:rsidRPr="000553F0">
        <w:rPr>
          <w:sz w:val="22"/>
          <w:szCs w:val="22"/>
        </w:rPr>
        <w:t xml:space="preserve">ctivities center on the practicum experience where reading specialists work with students, collaborate with teachers, </w:t>
      </w:r>
      <w:r w:rsidR="00D65CE2">
        <w:rPr>
          <w:sz w:val="22"/>
          <w:szCs w:val="22"/>
        </w:rPr>
        <w:t>families/caretakers</w:t>
      </w:r>
      <w:r w:rsidRPr="000553F0">
        <w:rPr>
          <w:sz w:val="22"/>
          <w:szCs w:val="22"/>
        </w:rPr>
        <w:t>, and other professionals, review the school-wide literacy program, develop professional development for others, and engage in one’s own ongoing professional development.</w:t>
      </w:r>
    </w:p>
    <w:p w14:paraId="3EEC2BFE" w14:textId="77777777" w:rsidR="00B52C98" w:rsidRPr="000553F0" w:rsidRDefault="00B52C98" w:rsidP="00B52C98">
      <w:pPr>
        <w:pStyle w:val="List2"/>
        <w:tabs>
          <w:tab w:val="left" w:pos="360"/>
        </w:tabs>
        <w:ind w:left="360"/>
        <w:rPr>
          <w:sz w:val="22"/>
          <w:szCs w:val="22"/>
        </w:rPr>
      </w:pPr>
    </w:p>
    <w:p w14:paraId="05608226" w14:textId="245DEFFA" w:rsidR="00B52C98" w:rsidRPr="000553F0" w:rsidRDefault="00B52C98" w:rsidP="00B52C98">
      <w:pPr>
        <w:pStyle w:val="List2"/>
        <w:tabs>
          <w:tab w:val="left" w:pos="360"/>
        </w:tabs>
        <w:ind w:left="360"/>
        <w:rPr>
          <w:sz w:val="22"/>
          <w:szCs w:val="22"/>
        </w:rPr>
      </w:pPr>
      <w:r w:rsidRPr="000553F0">
        <w:rPr>
          <w:sz w:val="22"/>
          <w:szCs w:val="22"/>
        </w:rPr>
        <w:t xml:space="preserve">2. </w:t>
      </w:r>
      <w:r>
        <w:rPr>
          <w:sz w:val="22"/>
          <w:szCs w:val="22"/>
        </w:rPr>
        <w:tab/>
      </w:r>
      <w:r w:rsidRPr="000553F0">
        <w:rPr>
          <w:b/>
          <w:sz w:val="22"/>
          <w:szCs w:val="22"/>
        </w:rPr>
        <w:t>Using data and assessment information to inform instruction:</w:t>
      </w:r>
      <w:r w:rsidRPr="000553F0">
        <w:rPr>
          <w:sz w:val="22"/>
          <w:szCs w:val="22"/>
        </w:rPr>
        <w:t xml:space="preserve"> As part of your experience</w:t>
      </w:r>
      <w:r w:rsidR="00CB3D84">
        <w:rPr>
          <w:sz w:val="22"/>
          <w:szCs w:val="22"/>
        </w:rPr>
        <w:t>,</w:t>
      </w:r>
      <w:r w:rsidRPr="000553F0">
        <w:rPr>
          <w:sz w:val="22"/>
          <w:szCs w:val="22"/>
        </w:rPr>
        <w:t xml:space="preserve"> you will work with your </w:t>
      </w:r>
      <w:r w:rsidR="00AD65E2">
        <w:rPr>
          <w:sz w:val="22"/>
          <w:szCs w:val="22"/>
        </w:rPr>
        <w:t xml:space="preserve">Supervising Practitioner </w:t>
      </w:r>
      <w:r w:rsidRPr="000553F0">
        <w:rPr>
          <w:sz w:val="22"/>
          <w:szCs w:val="22"/>
        </w:rPr>
        <w:t xml:space="preserve">to identify a student </w:t>
      </w:r>
      <w:r w:rsidR="00CB3D84">
        <w:rPr>
          <w:sz w:val="22"/>
          <w:szCs w:val="22"/>
        </w:rPr>
        <w:t xml:space="preserve">who will benefit from </w:t>
      </w:r>
      <w:r w:rsidRPr="000553F0">
        <w:rPr>
          <w:sz w:val="22"/>
          <w:szCs w:val="22"/>
        </w:rPr>
        <w:t xml:space="preserve">instructional support. You will use </w:t>
      </w:r>
      <w:r w:rsidR="00CB3D84" w:rsidRPr="000553F0">
        <w:rPr>
          <w:sz w:val="22"/>
          <w:szCs w:val="22"/>
        </w:rPr>
        <w:t>school-based</w:t>
      </w:r>
      <w:r w:rsidRPr="000553F0">
        <w:rPr>
          <w:sz w:val="22"/>
          <w:szCs w:val="22"/>
        </w:rPr>
        <w:t xml:space="preserve"> data to </w:t>
      </w:r>
      <w:r w:rsidR="00CB3D84">
        <w:rPr>
          <w:sz w:val="22"/>
          <w:szCs w:val="22"/>
        </w:rPr>
        <w:t>guide</w:t>
      </w:r>
      <w:r w:rsidRPr="000553F0">
        <w:rPr>
          <w:sz w:val="22"/>
          <w:szCs w:val="22"/>
        </w:rPr>
        <w:t xml:space="preserve"> decision</w:t>
      </w:r>
      <w:r w:rsidR="00CB3D84">
        <w:rPr>
          <w:sz w:val="22"/>
          <w:szCs w:val="22"/>
        </w:rPr>
        <w:t>-making</w:t>
      </w:r>
      <w:r w:rsidRPr="000553F0">
        <w:rPr>
          <w:sz w:val="22"/>
          <w:szCs w:val="22"/>
        </w:rPr>
        <w:t xml:space="preserve"> about the </w:t>
      </w:r>
      <w:r w:rsidR="00CB3D84">
        <w:rPr>
          <w:sz w:val="22"/>
          <w:szCs w:val="22"/>
        </w:rPr>
        <w:t xml:space="preserve">instructional </w:t>
      </w:r>
      <w:r w:rsidRPr="000553F0">
        <w:rPr>
          <w:sz w:val="22"/>
          <w:szCs w:val="22"/>
        </w:rPr>
        <w:t xml:space="preserve">needs of </w:t>
      </w:r>
      <w:r w:rsidR="00A9395A">
        <w:rPr>
          <w:sz w:val="22"/>
          <w:szCs w:val="22"/>
        </w:rPr>
        <w:t>the</w:t>
      </w:r>
      <w:r w:rsidRPr="000553F0">
        <w:rPr>
          <w:sz w:val="22"/>
          <w:szCs w:val="22"/>
        </w:rPr>
        <w:t xml:space="preserve"> student</w:t>
      </w:r>
      <w:r w:rsidR="00B86C31">
        <w:rPr>
          <w:sz w:val="22"/>
          <w:szCs w:val="22"/>
        </w:rPr>
        <w:t xml:space="preserve">. You will develop and administer </w:t>
      </w:r>
      <w:r w:rsidRPr="000553F0">
        <w:rPr>
          <w:sz w:val="22"/>
          <w:szCs w:val="22"/>
        </w:rPr>
        <w:t>a</w:t>
      </w:r>
      <w:r w:rsidR="00B86C31">
        <w:rPr>
          <w:sz w:val="22"/>
          <w:szCs w:val="22"/>
        </w:rPr>
        <w:t>n</w:t>
      </w:r>
      <w:r w:rsidRPr="000553F0">
        <w:rPr>
          <w:sz w:val="22"/>
          <w:szCs w:val="22"/>
        </w:rPr>
        <w:t xml:space="preserve"> assessment plan to guide the creation of instructional plan</w:t>
      </w:r>
      <w:r w:rsidR="008274E3">
        <w:rPr>
          <w:sz w:val="22"/>
          <w:szCs w:val="22"/>
        </w:rPr>
        <w:t xml:space="preserve"> that you will begin during your time with the student. In the seminar, you will share </w:t>
      </w:r>
      <w:r w:rsidR="00C333FA">
        <w:rPr>
          <w:sz w:val="22"/>
          <w:szCs w:val="22"/>
        </w:rPr>
        <w:t xml:space="preserve">your progress and collaborate with your colleagues to </w:t>
      </w:r>
      <w:r w:rsidR="0043590A">
        <w:rPr>
          <w:sz w:val="22"/>
          <w:szCs w:val="22"/>
        </w:rPr>
        <w:t xml:space="preserve">consider next steps. </w:t>
      </w:r>
    </w:p>
    <w:p w14:paraId="626D9B3C" w14:textId="77777777" w:rsidR="00B52C98" w:rsidRPr="000553F0" w:rsidRDefault="00B52C98" w:rsidP="00B52C98">
      <w:pPr>
        <w:pStyle w:val="List2"/>
        <w:tabs>
          <w:tab w:val="left" w:pos="360"/>
        </w:tabs>
        <w:ind w:left="0"/>
        <w:rPr>
          <w:sz w:val="22"/>
          <w:szCs w:val="22"/>
        </w:rPr>
      </w:pPr>
    </w:p>
    <w:p w14:paraId="21E925D0" w14:textId="4CEC100C" w:rsidR="00B52C98" w:rsidRPr="000553F0" w:rsidRDefault="00B52C98" w:rsidP="00B52C98">
      <w:pPr>
        <w:pStyle w:val="List2"/>
        <w:tabs>
          <w:tab w:val="left" w:pos="360"/>
        </w:tabs>
        <w:ind w:left="360"/>
        <w:rPr>
          <w:sz w:val="22"/>
          <w:szCs w:val="22"/>
        </w:rPr>
      </w:pPr>
      <w:r w:rsidRPr="000553F0">
        <w:rPr>
          <w:sz w:val="22"/>
          <w:szCs w:val="22"/>
        </w:rPr>
        <w:t xml:space="preserve">3. </w:t>
      </w:r>
      <w:r w:rsidRPr="000553F0">
        <w:rPr>
          <w:b/>
          <w:sz w:val="22"/>
          <w:szCs w:val="22"/>
        </w:rPr>
        <w:t xml:space="preserve"> </w:t>
      </w:r>
      <w:r>
        <w:rPr>
          <w:b/>
          <w:sz w:val="22"/>
          <w:szCs w:val="22"/>
        </w:rPr>
        <w:tab/>
      </w:r>
      <w:r w:rsidRPr="00F04882">
        <w:rPr>
          <w:b/>
          <w:sz w:val="22"/>
          <w:szCs w:val="22"/>
        </w:rPr>
        <w:t>Inquiry</w:t>
      </w:r>
      <w:r>
        <w:rPr>
          <w:b/>
          <w:sz w:val="22"/>
          <w:szCs w:val="22"/>
        </w:rPr>
        <w:t>,</w:t>
      </w:r>
      <w:r w:rsidRPr="00F04882">
        <w:rPr>
          <w:b/>
          <w:sz w:val="22"/>
          <w:szCs w:val="22"/>
        </w:rPr>
        <w:t xml:space="preserve"> o</w:t>
      </w:r>
      <w:r w:rsidRPr="000553F0">
        <w:rPr>
          <w:b/>
          <w:sz w:val="22"/>
          <w:szCs w:val="22"/>
        </w:rPr>
        <w:t xml:space="preserve">r the teacher as researcher:  </w:t>
      </w:r>
      <w:r w:rsidR="00BD2A8C">
        <w:rPr>
          <w:sz w:val="22"/>
          <w:szCs w:val="22"/>
        </w:rPr>
        <w:t>Each c</w:t>
      </w:r>
      <w:r>
        <w:rPr>
          <w:sz w:val="22"/>
          <w:szCs w:val="22"/>
        </w:rPr>
        <w:t>andidate</w:t>
      </w:r>
      <w:r w:rsidR="00BD2A8C">
        <w:rPr>
          <w:sz w:val="22"/>
          <w:szCs w:val="22"/>
        </w:rPr>
        <w:t xml:space="preserve"> will </w:t>
      </w:r>
      <w:r w:rsidRPr="000553F0">
        <w:rPr>
          <w:sz w:val="22"/>
          <w:szCs w:val="22"/>
        </w:rPr>
        <w:t xml:space="preserve">conduct </w:t>
      </w:r>
      <w:r>
        <w:rPr>
          <w:sz w:val="22"/>
          <w:szCs w:val="22"/>
        </w:rPr>
        <w:t>teacher research</w:t>
      </w:r>
      <w:r w:rsidR="00BD2A8C">
        <w:rPr>
          <w:sz w:val="22"/>
          <w:szCs w:val="22"/>
        </w:rPr>
        <w:t xml:space="preserve"> in the form of an inquiry project</w:t>
      </w:r>
      <w:r>
        <w:rPr>
          <w:sz w:val="22"/>
          <w:szCs w:val="22"/>
        </w:rPr>
        <w:t xml:space="preserve">. </w:t>
      </w:r>
      <w:r w:rsidRPr="000553F0">
        <w:rPr>
          <w:sz w:val="22"/>
          <w:szCs w:val="22"/>
        </w:rPr>
        <w:t>Seminar discussions and activitie</w:t>
      </w:r>
      <w:r>
        <w:rPr>
          <w:sz w:val="22"/>
          <w:szCs w:val="22"/>
        </w:rPr>
        <w:t xml:space="preserve">s </w:t>
      </w:r>
      <w:r w:rsidR="00B124D1">
        <w:rPr>
          <w:sz w:val="22"/>
          <w:szCs w:val="22"/>
        </w:rPr>
        <w:t xml:space="preserve">will support this work and will </w:t>
      </w:r>
      <w:r>
        <w:rPr>
          <w:sz w:val="22"/>
          <w:szCs w:val="22"/>
        </w:rPr>
        <w:t>include</w:t>
      </w:r>
      <w:r w:rsidR="00226D8A">
        <w:rPr>
          <w:sz w:val="22"/>
          <w:szCs w:val="22"/>
        </w:rPr>
        <w:t xml:space="preserve"> the following</w:t>
      </w:r>
      <w:r w:rsidR="00B124D1">
        <w:rPr>
          <w:sz w:val="22"/>
          <w:szCs w:val="22"/>
        </w:rPr>
        <w:t>:</w:t>
      </w:r>
      <w:r>
        <w:rPr>
          <w:sz w:val="22"/>
          <w:szCs w:val="22"/>
        </w:rPr>
        <w:t xml:space="preserve"> formulating </w:t>
      </w:r>
      <w:r w:rsidR="00B124D1">
        <w:rPr>
          <w:sz w:val="22"/>
          <w:szCs w:val="22"/>
        </w:rPr>
        <w:t xml:space="preserve">practice-related </w:t>
      </w:r>
      <w:r w:rsidRPr="000553F0">
        <w:rPr>
          <w:sz w:val="22"/>
          <w:szCs w:val="22"/>
        </w:rPr>
        <w:t xml:space="preserve">research questions, designing research plans, collecting and analyzing data, </w:t>
      </w:r>
      <w:r w:rsidR="00616E64">
        <w:rPr>
          <w:sz w:val="22"/>
          <w:szCs w:val="22"/>
        </w:rPr>
        <w:t xml:space="preserve">drawing </w:t>
      </w:r>
      <w:r w:rsidRPr="000553F0">
        <w:rPr>
          <w:sz w:val="22"/>
          <w:szCs w:val="22"/>
        </w:rPr>
        <w:t>conclusions</w:t>
      </w:r>
      <w:r w:rsidR="00616E64">
        <w:rPr>
          <w:sz w:val="22"/>
          <w:szCs w:val="22"/>
        </w:rPr>
        <w:t xml:space="preserve"> and </w:t>
      </w:r>
      <w:r w:rsidR="000E5480">
        <w:rPr>
          <w:sz w:val="22"/>
          <w:szCs w:val="22"/>
        </w:rPr>
        <w:t xml:space="preserve">forwarding </w:t>
      </w:r>
      <w:r w:rsidRPr="000553F0">
        <w:rPr>
          <w:sz w:val="22"/>
          <w:szCs w:val="22"/>
        </w:rPr>
        <w:t>implications</w:t>
      </w:r>
      <w:r w:rsidR="000E5480">
        <w:rPr>
          <w:sz w:val="22"/>
          <w:szCs w:val="22"/>
        </w:rPr>
        <w:t xml:space="preserve"> for further instruction</w:t>
      </w:r>
      <w:r w:rsidRPr="000553F0">
        <w:rPr>
          <w:sz w:val="22"/>
          <w:szCs w:val="22"/>
        </w:rPr>
        <w:t xml:space="preserve">.  </w:t>
      </w:r>
      <w:r>
        <w:rPr>
          <w:sz w:val="22"/>
          <w:szCs w:val="22"/>
        </w:rPr>
        <w:t>Candidates</w:t>
      </w:r>
      <w:r w:rsidRPr="000553F0">
        <w:rPr>
          <w:sz w:val="22"/>
          <w:szCs w:val="22"/>
        </w:rPr>
        <w:t xml:space="preserve"> </w:t>
      </w:r>
      <w:r w:rsidR="00226D8A">
        <w:rPr>
          <w:sz w:val="22"/>
          <w:szCs w:val="22"/>
        </w:rPr>
        <w:t>will</w:t>
      </w:r>
      <w:r>
        <w:rPr>
          <w:sz w:val="22"/>
          <w:szCs w:val="22"/>
        </w:rPr>
        <w:t xml:space="preserve"> present their teacher </w:t>
      </w:r>
      <w:r w:rsidRPr="000553F0">
        <w:rPr>
          <w:sz w:val="22"/>
          <w:szCs w:val="22"/>
        </w:rPr>
        <w:t xml:space="preserve">research orally to their colleagues </w:t>
      </w:r>
      <w:r w:rsidR="000E5480">
        <w:rPr>
          <w:sz w:val="22"/>
          <w:szCs w:val="22"/>
        </w:rPr>
        <w:t xml:space="preserve">in the seminar </w:t>
      </w:r>
      <w:r w:rsidRPr="000553F0">
        <w:rPr>
          <w:sz w:val="22"/>
          <w:szCs w:val="22"/>
        </w:rPr>
        <w:t>and</w:t>
      </w:r>
      <w:r w:rsidR="000E5480">
        <w:rPr>
          <w:sz w:val="22"/>
          <w:szCs w:val="22"/>
        </w:rPr>
        <w:t xml:space="preserve"> </w:t>
      </w:r>
      <w:r w:rsidRPr="000553F0">
        <w:rPr>
          <w:sz w:val="22"/>
          <w:szCs w:val="22"/>
        </w:rPr>
        <w:t>write a summary</w:t>
      </w:r>
      <w:r w:rsidR="000E5480">
        <w:rPr>
          <w:sz w:val="22"/>
          <w:szCs w:val="22"/>
        </w:rPr>
        <w:t xml:space="preserve"> report that will become part of the completed </w:t>
      </w:r>
      <w:r w:rsidR="003764F5" w:rsidRPr="000553F0">
        <w:rPr>
          <w:sz w:val="22"/>
          <w:szCs w:val="22"/>
        </w:rPr>
        <w:t>Key Assignment</w:t>
      </w:r>
      <w:r w:rsidR="003764F5">
        <w:rPr>
          <w:sz w:val="22"/>
          <w:szCs w:val="22"/>
        </w:rPr>
        <w:t>/Performance Assessment Portfolio</w:t>
      </w:r>
      <w:r w:rsidR="000E5480">
        <w:rPr>
          <w:sz w:val="22"/>
          <w:szCs w:val="22"/>
        </w:rPr>
        <w:t>.</w:t>
      </w:r>
    </w:p>
    <w:p w14:paraId="085C6E50" w14:textId="77777777" w:rsidR="00B52C98" w:rsidRPr="000553F0" w:rsidRDefault="00B52C98" w:rsidP="00B52C98">
      <w:pPr>
        <w:pStyle w:val="List2"/>
        <w:tabs>
          <w:tab w:val="left" w:pos="360"/>
        </w:tabs>
        <w:ind w:left="0"/>
        <w:rPr>
          <w:sz w:val="22"/>
          <w:szCs w:val="22"/>
        </w:rPr>
      </w:pPr>
    </w:p>
    <w:p w14:paraId="5D00AD0E" w14:textId="77777777" w:rsidR="00B52C98" w:rsidRPr="000553F0" w:rsidRDefault="00B52C98" w:rsidP="00B52C98">
      <w:pPr>
        <w:pStyle w:val="List2"/>
        <w:tabs>
          <w:tab w:val="left" w:pos="360"/>
        </w:tabs>
        <w:ind w:left="0" w:firstLine="0"/>
        <w:rPr>
          <w:sz w:val="22"/>
          <w:szCs w:val="22"/>
        </w:rPr>
      </w:pPr>
      <w:r w:rsidRPr="000553F0">
        <w:rPr>
          <w:sz w:val="22"/>
          <w:szCs w:val="22"/>
        </w:rPr>
        <w:t>4.</w:t>
      </w:r>
      <w:r w:rsidRPr="000553F0">
        <w:rPr>
          <w:b/>
          <w:sz w:val="22"/>
          <w:szCs w:val="22"/>
        </w:rPr>
        <w:t xml:space="preserve">  </w:t>
      </w:r>
      <w:r>
        <w:rPr>
          <w:b/>
          <w:sz w:val="22"/>
          <w:szCs w:val="22"/>
        </w:rPr>
        <w:tab/>
      </w:r>
      <w:r w:rsidRPr="000553F0">
        <w:rPr>
          <w:b/>
          <w:sz w:val="22"/>
          <w:szCs w:val="22"/>
        </w:rPr>
        <w:t>Reflecting on one’s own learning and progress towards meeting competencies for the license:</w:t>
      </w:r>
      <w:r w:rsidRPr="000553F0">
        <w:rPr>
          <w:sz w:val="22"/>
          <w:szCs w:val="22"/>
        </w:rPr>
        <w:t xml:space="preserve">  </w:t>
      </w:r>
    </w:p>
    <w:p w14:paraId="7DFBE28D" w14:textId="2859A885" w:rsidR="00B52C98" w:rsidRPr="000553F0" w:rsidRDefault="00B52C98" w:rsidP="00B52C98">
      <w:pPr>
        <w:pStyle w:val="List2"/>
        <w:tabs>
          <w:tab w:val="left" w:pos="360"/>
        </w:tabs>
        <w:ind w:left="360"/>
        <w:rPr>
          <w:sz w:val="22"/>
          <w:szCs w:val="22"/>
        </w:rPr>
      </w:pPr>
      <w:r>
        <w:rPr>
          <w:sz w:val="22"/>
          <w:szCs w:val="22"/>
        </w:rPr>
        <w:tab/>
      </w:r>
      <w:r w:rsidR="000D3FBB">
        <w:rPr>
          <w:sz w:val="22"/>
          <w:szCs w:val="22"/>
        </w:rPr>
        <w:t>C</w:t>
      </w:r>
      <w:r>
        <w:rPr>
          <w:sz w:val="22"/>
          <w:szCs w:val="22"/>
        </w:rPr>
        <w:t>andidates</w:t>
      </w:r>
      <w:r w:rsidRPr="000553F0">
        <w:rPr>
          <w:sz w:val="22"/>
          <w:szCs w:val="22"/>
        </w:rPr>
        <w:t xml:space="preserve"> are required to reflect on their own learning in relation to the </w:t>
      </w:r>
      <w:r w:rsidR="000D3FBB">
        <w:rPr>
          <w:sz w:val="22"/>
          <w:szCs w:val="22"/>
        </w:rPr>
        <w:t>Subject Matter Knowledge for Reading Specialists</w:t>
      </w:r>
      <w:r w:rsidRPr="000553F0">
        <w:rPr>
          <w:sz w:val="22"/>
          <w:szCs w:val="22"/>
        </w:rPr>
        <w:t xml:space="preserve">.  The </w:t>
      </w:r>
      <w:r w:rsidR="004E6882" w:rsidRPr="000553F0">
        <w:rPr>
          <w:sz w:val="22"/>
          <w:szCs w:val="22"/>
        </w:rPr>
        <w:t>Key Assignment</w:t>
      </w:r>
      <w:r w:rsidR="004E6882">
        <w:rPr>
          <w:sz w:val="22"/>
          <w:szCs w:val="22"/>
        </w:rPr>
        <w:t>/Performance Assessment Portfolio</w:t>
      </w:r>
      <w:r w:rsidR="004E6882" w:rsidRPr="000553F0">
        <w:rPr>
          <w:sz w:val="22"/>
          <w:szCs w:val="22"/>
        </w:rPr>
        <w:t xml:space="preserve"> </w:t>
      </w:r>
      <w:r w:rsidR="004E6882">
        <w:rPr>
          <w:sz w:val="22"/>
          <w:szCs w:val="22"/>
        </w:rPr>
        <w:t xml:space="preserve">description </w:t>
      </w:r>
      <w:r w:rsidRPr="000553F0">
        <w:rPr>
          <w:sz w:val="22"/>
          <w:szCs w:val="22"/>
        </w:rPr>
        <w:t xml:space="preserve">for the course outlines this in more detail. </w:t>
      </w:r>
    </w:p>
    <w:p w14:paraId="5B8409A0" w14:textId="77777777" w:rsidR="00B52C98" w:rsidRPr="000553F0" w:rsidRDefault="00B52C98" w:rsidP="00B52C98">
      <w:pPr>
        <w:pStyle w:val="List2"/>
        <w:ind w:left="0" w:firstLine="0"/>
        <w:rPr>
          <w:sz w:val="22"/>
          <w:szCs w:val="22"/>
        </w:rPr>
      </w:pPr>
    </w:p>
    <w:p w14:paraId="7372136B" w14:textId="77777777" w:rsidR="00B52C98" w:rsidRPr="000553F0" w:rsidRDefault="00B52C98" w:rsidP="00B52C98">
      <w:pPr>
        <w:pStyle w:val="Heading1"/>
        <w:jc w:val="left"/>
      </w:pPr>
      <w:bookmarkStart w:id="9" w:name="_Toc446669115"/>
      <w:bookmarkStart w:id="10" w:name="_Toc446681696"/>
      <w:r w:rsidRPr="000553F0">
        <w:t xml:space="preserve">Roles </w:t>
      </w:r>
      <w:r>
        <w:t xml:space="preserve">and Responsibilities </w:t>
      </w:r>
      <w:r w:rsidRPr="000553F0">
        <w:t xml:space="preserve">of the </w:t>
      </w:r>
      <w:r>
        <w:t>Candidate</w:t>
      </w:r>
      <w:bookmarkEnd w:id="9"/>
      <w:bookmarkEnd w:id="10"/>
    </w:p>
    <w:p w14:paraId="7A5FD6F8" w14:textId="77777777" w:rsidR="00B52C98" w:rsidRPr="000553F0" w:rsidRDefault="00B52C98" w:rsidP="00B52C98">
      <w:pPr>
        <w:pStyle w:val="List2"/>
        <w:ind w:left="0" w:firstLine="0"/>
        <w:rPr>
          <w:sz w:val="22"/>
          <w:szCs w:val="22"/>
          <w:u w:val="single"/>
        </w:rPr>
      </w:pPr>
    </w:p>
    <w:p w14:paraId="49C6E5E6" w14:textId="6717FF2A" w:rsidR="00B52C98" w:rsidRPr="000553F0" w:rsidRDefault="00B52C98" w:rsidP="00B52C98">
      <w:pPr>
        <w:pStyle w:val="List2"/>
        <w:ind w:left="0" w:firstLine="0"/>
        <w:rPr>
          <w:sz w:val="22"/>
          <w:szCs w:val="22"/>
        </w:rPr>
      </w:pPr>
      <w:r>
        <w:rPr>
          <w:sz w:val="22"/>
          <w:szCs w:val="22"/>
        </w:rPr>
        <w:t>Candidates</w:t>
      </w:r>
      <w:r w:rsidRPr="000553F0">
        <w:rPr>
          <w:sz w:val="22"/>
          <w:szCs w:val="22"/>
        </w:rPr>
        <w:t xml:space="preserve"> </w:t>
      </w:r>
      <w:r w:rsidR="00C62700">
        <w:rPr>
          <w:sz w:val="22"/>
          <w:szCs w:val="22"/>
        </w:rPr>
        <w:t xml:space="preserve">will </w:t>
      </w:r>
      <w:r w:rsidRPr="000553F0">
        <w:rPr>
          <w:sz w:val="22"/>
          <w:szCs w:val="22"/>
        </w:rPr>
        <w:t xml:space="preserve">assume the full </w:t>
      </w:r>
      <w:r w:rsidR="00C62700">
        <w:rPr>
          <w:sz w:val="22"/>
          <w:szCs w:val="22"/>
        </w:rPr>
        <w:t>range of roles</w:t>
      </w:r>
      <w:r w:rsidRPr="000553F0">
        <w:rPr>
          <w:sz w:val="22"/>
          <w:szCs w:val="22"/>
        </w:rPr>
        <w:t xml:space="preserve"> of </w:t>
      </w:r>
      <w:r w:rsidR="00C62700">
        <w:rPr>
          <w:sz w:val="22"/>
          <w:szCs w:val="22"/>
        </w:rPr>
        <w:t>the Reading Specialist</w:t>
      </w:r>
      <w:r w:rsidRPr="000553F0">
        <w:rPr>
          <w:sz w:val="22"/>
          <w:szCs w:val="22"/>
        </w:rPr>
        <w:t>.</w:t>
      </w:r>
      <w:r w:rsidRPr="000553F0">
        <w:rPr>
          <w:b/>
          <w:sz w:val="22"/>
          <w:szCs w:val="22"/>
        </w:rPr>
        <w:t xml:space="preserve"> </w:t>
      </w:r>
      <w:r w:rsidRPr="000553F0">
        <w:rPr>
          <w:sz w:val="22"/>
          <w:szCs w:val="22"/>
        </w:rPr>
        <w:t>Specifically</w:t>
      </w:r>
      <w:r>
        <w:rPr>
          <w:sz w:val="22"/>
          <w:szCs w:val="22"/>
        </w:rPr>
        <w:t>,</w:t>
      </w:r>
      <w:r w:rsidRPr="000553F0">
        <w:rPr>
          <w:sz w:val="22"/>
          <w:szCs w:val="22"/>
        </w:rPr>
        <w:t xml:space="preserve"> each </w:t>
      </w:r>
      <w:r>
        <w:rPr>
          <w:sz w:val="22"/>
          <w:szCs w:val="22"/>
        </w:rPr>
        <w:t>candidate will</w:t>
      </w:r>
      <w:r w:rsidRPr="000553F0">
        <w:rPr>
          <w:sz w:val="22"/>
          <w:szCs w:val="22"/>
        </w:rPr>
        <w:t xml:space="preserve">: </w:t>
      </w:r>
    </w:p>
    <w:p w14:paraId="6E6E817E" w14:textId="77777777" w:rsidR="00B52C98" w:rsidRPr="000553F0" w:rsidRDefault="00B52C98" w:rsidP="00B52C98">
      <w:pPr>
        <w:rPr>
          <w:sz w:val="22"/>
          <w:szCs w:val="22"/>
        </w:rPr>
      </w:pPr>
    </w:p>
    <w:p w14:paraId="206AAFEB" w14:textId="77777777" w:rsidR="00B52C98" w:rsidRPr="000553F0" w:rsidRDefault="00B52C98" w:rsidP="00A00C29">
      <w:pPr>
        <w:numPr>
          <w:ilvl w:val="0"/>
          <w:numId w:val="7"/>
        </w:numPr>
        <w:tabs>
          <w:tab w:val="left" w:pos="810"/>
        </w:tabs>
        <w:rPr>
          <w:sz w:val="22"/>
          <w:szCs w:val="22"/>
        </w:rPr>
      </w:pPr>
      <w:r w:rsidRPr="000553F0">
        <w:rPr>
          <w:sz w:val="22"/>
          <w:szCs w:val="22"/>
        </w:rPr>
        <w:t>Familiarize him/herself with the school climate, school and classroom philosophies, and school procedures.</w:t>
      </w:r>
    </w:p>
    <w:p w14:paraId="37EB88A3" w14:textId="6DC32A70" w:rsidR="00B52C98" w:rsidRPr="000553F0" w:rsidRDefault="00B52C98" w:rsidP="00A00C29">
      <w:pPr>
        <w:pStyle w:val="List2"/>
        <w:numPr>
          <w:ilvl w:val="0"/>
          <w:numId w:val="7"/>
        </w:numPr>
        <w:rPr>
          <w:sz w:val="22"/>
          <w:szCs w:val="22"/>
        </w:rPr>
      </w:pPr>
      <w:r w:rsidRPr="000553F0">
        <w:rPr>
          <w:sz w:val="22"/>
          <w:szCs w:val="22"/>
        </w:rPr>
        <w:t xml:space="preserve">Acquaint him/herself with classroom teachers, specialists, and </w:t>
      </w:r>
      <w:r>
        <w:rPr>
          <w:sz w:val="22"/>
          <w:szCs w:val="22"/>
        </w:rPr>
        <w:t>a</w:t>
      </w:r>
      <w:r w:rsidRPr="000553F0">
        <w:rPr>
          <w:sz w:val="22"/>
          <w:szCs w:val="22"/>
        </w:rPr>
        <w:t>dministrators.</w:t>
      </w:r>
    </w:p>
    <w:p w14:paraId="61E5ACE1" w14:textId="484C660C" w:rsidR="00B52C98" w:rsidRPr="000553F0" w:rsidRDefault="00F37AF5" w:rsidP="00A00C29">
      <w:pPr>
        <w:pStyle w:val="List2"/>
        <w:numPr>
          <w:ilvl w:val="0"/>
          <w:numId w:val="7"/>
        </w:numPr>
        <w:rPr>
          <w:sz w:val="22"/>
          <w:szCs w:val="22"/>
        </w:rPr>
      </w:pPr>
      <w:r>
        <w:rPr>
          <w:sz w:val="22"/>
          <w:szCs w:val="22"/>
        </w:rPr>
        <w:t>Design an instructional plan for and teach</w:t>
      </w:r>
      <w:r w:rsidR="00B52C98" w:rsidRPr="000553F0">
        <w:rPr>
          <w:sz w:val="22"/>
          <w:szCs w:val="22"/>
        </w:rPr>
        <w:t xml:space="preserve"> individual students and small groups </w:t>
      </w:r>
      <w:r>
        <w:rPr>
          <w:sz w:val="22"/>
          <w:szCs w:val="22"/>
        </w:rPr>
        <w:t xml:space="preserve">using an </w:t>
      </w:r>
      <w:r w:rsidR="00B52C98" w:rsidRPr="000553F0">
        <w:rPr>
          <w:sz w:val="22"/>
          <w:szCs w:val="22"/>
        </w:rPr>
        <w:t>instructional p</w:t>
      </w:r>
      <w:r>
        <w:rPr>
          <w:sz w:val="22"/>
          <w:szCs w:val="22"/>
        </w:rPr>
        <w:t>lan</w:t>
      </w:r>
      <w:r w:rsidR="00B52C98" w:rsidRPr="000553F0">
        <w:rPr>
          <w:sz w:val="22"/>
          <w:szCs w:val="22"/>
        </w:rPr>
        <w:t xml:space="preserve"> based on information gained from formal and informal assessments. </w:t>
      </w:r>
    </w:p>
    <w:p w14:paraId="43262182" w14:textId="5CB8F238" w:rsidR="00B52C98" w:rsidRPr="000553F0" w:rsidRDefault="00B52C98" w:rsidP="00A00C29">
      <w:pPr>
        <w:pStyle w:val="List2"/>
        <w:numPr>
          <w:ilvl w:val="0"/>
          <w:numId w:val="7"/>
        </w:numPr>
        <w:rPr>
          <w:sz w:val="22"/>
          <w:szCs w:val="22"/>
        </w:rPr>
      </w:pPr>
      <w:r w:rsidRPr="000553F0">
        <w:rPr>
          <w:sz w:val="22"/>
          <w:szCs w:val="22"/>
        </w:rPr>
        <w:t>Prepare written lesson plans for each tutor</w:t>
      </w:r>
      <w:r w:rsidR="007B7A01">
        <w:rPr>
          <w:sz w:val="22"/>
          <w:szCs w:val="22"/>
        </w:rPr>
        <w:t xml:space="preserve">ing </w:t>
      </w:r>
      <w:r w:rsidRPr="000553F0">
        <w:rPr>
          <w:sz w:val="22"/>
          <w:szCs w:val="22"/>
        </w:rPr>
        <w:t xml:space="preserve">session </w:t>
      </w:r>
      <w:r w:rsidR="007B7A01">
        <w:rPr>
          <w:sz w:val="22"/>
          <w:szCs w:val="22"/>
        </w:rPr>
        <w:t xml:space="preserve">with the individual case-study student </w:t>
      </w:r>
      <w:r w:rsidRPr="000553F0">
        <w:rPr>
          <w:sz w:val="22"/>
          <w:szCs w:val="22"/>
        </w:rPr>
        <w:t>that demonstrate</w:t>
      </w:r>
      <w:r w:rsidR="00A73D26">
        <w:rPr>
          <w:sz w:val="22"/>
          <w:szCs w:val="22"/>
        </w:rPr>
        <w:t xml:space="preserve"> knowledge of evidence-based practice</w:t>
      </w:r>
      <w:r w:rsidRPr="000553F0">
        <w:rPr>
          <w:sz w:val="22"/>
          <w:szCs w:val="22"/>
        </w:rPr>
        <w:t xml:space="preserve"> and </w:t>
      </w:r>
      <w:r w:rsidR="00A73D26">
        <w:rPr>
          <w:sz w:val="22"/>
          <w:szCs w:val="22"/>
        </w:rPr>
        <w:t xml:space="preserve">a reflective stance. </w:t>
      </w:r>
    </w:p>
    <w:p w14:paraId="28E0560A" w14:textId="3520CCD2" w:rsidR="00B52C98" w:rsidRPr="000553F0" w:rsidRDefault="00B52C98" w:rsidP="00A00C29">
      <w:pPr>
        <w:pStyle w:val="List2"/>
        <w:numPr>
          <w:ilvl w:val="0"/>
          <w:numId w:val="7"/>
        </w:numPr>
        <w:rPr>
          <w:sz w:val="22"/>
          <w:szCs w:val="22"/>
        </w:rPr>
      </w:pPr>
      <w:r w:rsidRPr="000553F0">
        <w:rPr>
          <w:sz w:val="22"/>
          <w:szCs w:val="22"/>
        </w:rPr>
        <w:t>Confer regularly with the</w:t>
      </w:r>
      <w:r>
        <w:rPr>
          <w:sz w:val="22"/>
          <w:szCs w:val="22"/>
        </w:rPr>
        <w:t xml:space="preserve"> students’ classroom teachers (</w:t>
      </w:r>
      <w:r w:rsidRPr="000553F0">
        <w:rPr>
          <w:sz w:val="22"/>
          <w:szCs w:val="22"/>
        </w:rPr>
        <w:t>and specialists, if applicable</w:t>
      </w:r>
      <w:r>
        <w:rPr>
          <w:sz w:val="22"/>
          <w:szCs w:val="22"/>
        </w:rPr>
        <w:t>)</w:t>
      </w:r>
      <w:r w:rsidRPr="000553F0">
        <w:rPr>
          <w:sz w:val="22"/>
          <w:szCs w:val="22"/>
        </w:rPr>
        <w:t xml:space="preserve"> </w:t>
      </w:r>
      <w:r w:rsidR="00CA49C2">
        <w:rPr>
          <w:sz w:val="22"/>
          <w:szCs w:val="22"/>
        </w:rPr>
        <w:t xml:space="preserve">to </w:t>
      </w:r>
      <w:r w:rsidRPr="000553F0">
        <w:rPr>
          <w:sz w:val="22"/>
          <w:szCs w:val="22"/>
        </w:rPr>
        <w:t xml:space="preserve">report on the progress and </w:t>
      </w:r>
      <w:r w:rsidR="00CA49C2">
        <w:rPr>
          <w:sz w:val="22"/>
          <w:szCs w:val="22"/>
        </w:rPr>
        <w:t>adjustment to instruction</w:t>
      </w:r>
      <w:r w:rsidRPr="000553F0">
        <w:rPr>
          <w:sz w:val="22"/>
          <w:szCs w:val="22"/>
        </w:rPr>
        <w:t xml:space="preserve"> made in the tutoring sessions </w:t>
      </w:r>
      <w:r w:rsidR="00CA49C2">
        <w:rPr>
          <w:sz w:val="22"/>
          <w:szCs w:val="22"/>
        </w:rPr>
        <w:t>and to recommend</w:t>
      </w:r>
      <w:r w:rsidRPr="000553F0">
        <w:rPr>
          <w:sz w:val="22"/>
          <w:szCs w:val="22"/>
        </w:rPr>
        <w:t xml:space="preserve"> </w:t>
      </w:r>
      <w:r w:rsidR="00136AB7">
        <w:rPr>
          <w:sz w:val="22"/>
          <w:szCs w:val="22"/>
        </w:rPr>
        <w:t>differentiated supports</w:t>
      </w:r>
      <w:r w:rsidRPr="000553F0">
        <w:rPr>
          <w:sz w:val="22"/>
          <w:szCs w:val="22"/>
        </w:rPr>
        <w:t xml:space="preserve"> that m</w:t>
      </w:r>
      <w:r w:rsidR="00136AB7">
        <w:rPr>
          <w:sz w:val="22"/>
          <w:szCs w:val="22"/>
        </w:rPr>
        <w:t>ay</w:t>
      </w:r>
      <w:r w:rsidRPr="000553F0">
        <w:rPr>
          <w:sz w:val="22"/>
          <w:szCs w:val="22"/>
        </w:rPr>
        <w:t xml:space="preserve"> benefit students in other learning situations.</w:t>
      </w:r>
    </w:p>
    <w:p w14:paraId="415180FE" w14:textId="166B6C29" w:rsidR="00B52C98" w:rsidRPr="000553F0" w:rsidRDefault="00B52C98" w:rsidP="00A00C29">
      <w:pPr>
        <w:pStyle w:val="List2"/>
        <w:numPr>
          <w:ilvl w:val="0"/>
          <w:numId w:val="7"/>
        </w:numPr>
        <w:rPr>
          <w:sz w:val="22"/>
          <w:szCs w:val="22"/>
        </w:rPr>
      </w:pPr>
      <w:r w:rsidRPr="000553F0">
        <w:rPr>
          <w:sz w:val="22"/>
          <w:szCs w:val="22"/>
        </w:rPr>
        <w:t>Conduct demonstration lessons or co-teach lessons in a classroom setting that support, advance, or augment the current literacy program or literacy in the content areas.</w:t>
      </w:r>
    </w:p>
    <w:p w14:paraId="6ECE756D" w14:textId="77777777" w:rsidR="00B52C98" w:rsidRPr="000553F0" w:rsidRDefault="00B52C98" w:rsidP="00A00C29">
      <w:pPr>
        <w:pStyle w:val="List2"/>
        <w:numPr>
          <w:ilvl w:val="0"/>
          <w:numId w:val="7"/>
        </w:numPr>
        <w:rPr>
          <w:sz w:val="22"/>
          <w:szCs w:val="22"/>
        </w:rPr>
      </w:pPr>
      <w:r w:rsidRPr="000553F0">
        <w:rPr>
          <w:sz w:val="22"/>
          <w:szCs w:val="22"/>
        </w:rPr>
        <w:t>Serve as a literacy resource for classroom teachers and other specialists.</w:t>
      </w:r>
    </w:p>
    <w:p w14:paraId="017BB8AF" w14:textId="35B480FB" w:rsidR="00B52C98" w:rsidRPr="000553F0" w:rsidRDefault="00B52C98" w:rsidP="00A00C29">
      <w:pPr>
        <w:pStyle w:val="List2"/>
        <w:numPr>
          <w:ilvl w:val="0"/>
          <w:numId w:val="7"/>
        </w:numPr>
        <w:rPr>
          <w:sz w:val="22"/>
          <w:szCs w:val="22"/>
        </w:rPr>
      </w:pPr>
      <w:r w:rsidRPr="000553F0">
        <w:rPr>
          <w:sz w:val="22"/>
          <w:szCs w:val="22"/>
        </w:rPr>
        <w:t xml:space="preserve">Present </w:t>
      </w:r>
      <w:r w:rsidR="00B93AF4">
        <w:rPr>
          <w:sz w:val="22"/>
          <w:szCs w:val="22"/>
        </w:rPr>
        <w:t>professional development</w:t>
      </w:r>
      <w:r w:rsidRPr="000553F0">
        <w:rPr>
          <w:sz w:val="22"/>
          <w:szCs w:val="22"/>
        </w:rPr>
        <w:t xml:space="preserve"> to a group of teachers based on their literacy needs</w:t>
      </w:r>
      <w:r w:rsidR="004979B0">
        <w:rPr>
          <w:sz w:val="22"/>
          <w:szCs w:val="22"/>
        </w:rPr>
        <w:t>, when possible</w:t>
      </w:r>
      <w:r w:rsidRPr="000553F0">
        <w:rPr>
          <w:sz w:val="22"/>
          <w:szCs w:val="22"/>
        </w:rPr>
        <w:t>.</w:t>
      </w:r>
    </w:p>
    <w:p w14:paraId="0268BC36" w14:textId="7B393CBC" w:rsidR="00B52C98" w:rsidRPr="000553F0" w:rsidRDefault="00B52C98" w:rsidP="00A00C29">
      <w:pPr>
        <w:pStyle w:val="List2"/>
        <w:numPr>
          <w:ilvl w:val="0"/>
          <w:numId w:val="7"/>
        </w:numPr>
        <w:rPr>
          <w:sz w:val="22"/>
          <w:szCs w:val="22"/>
        </w:rPr>
      </w:pPr>
      <w:r w:rsidRPr="000553F0">
        <w:rPr>
          <w:sz w:val="22"/>
          <w:szCs w:val="22"/>
        </w:rPr>
        <w:t xml:space="preserve">Attend child study, IEP, </w:t>
      </w:r>
      <w:r w:rsidR="00B93AF4">
        <w:rPr>
          <w:sz w:val="22"/>
          <w:szCs w:val="22"/>
        </w:rPr>
        <w:t xml:space="preserve">and </w:t>
      </w:r>
      <w:r w:rsidRPr="000553F0">
        <w:rPr>
          <w:sz w:val="22"/>
          <w:szCs w:val="22"/>
        </w:rPr>
        <w:t>faculty meetings</w:t>
      </w:r>
      <w:r w:rsidR="00B93AF4">
        <w:rPr>
          <w:sz w:val="22"/>
          <w:szCs w:val="22"/>
        </w:rPr>
        <w:t xml:space="preserve"> as well as </w:t>
      </w:r>
      <w:r w:rsidRPr="000553F0">
        <w:rPr>
          <w:sz w:val="22"/>
          <w:szCs w:val="22"/>
        </w:rPr>
        <w:t>parent conferences</w:t>
      </w:r>
      <w:r w:rsidR="00E00564">
        <w:rPr>
          <w:sz w:val="22"/>
          <w:szCs w:val="22"/>
        </w:rPr>
        <w:t>,</w:t>
      </w:r>
      <w:r w:rsidRPr="000553F0">
        <w:rPr>
          <w:sz w:val="22"/>
          <w:szCs w:val="22"/>
        </w:rPr>
        <w:t xml:space="preserve"> as applicable.</w:t>
      </w:r>
    </w:p>
    <w:p w14:paraId="070924A9" w14:textId="721D5A9C" w:rsidR="00B52C98" w:rsidRPr="004419BD" w:rsidRDefault="00B52C98" w:rsidP="00A00C29">
      <w:pPr>
        <w:pStyle w:val="List2"/>
        <w:numPr>
          <w:ilvl w:val="0"/>
          <w:numId w:val="7"/>
        </w:numPr>
        <w:rPr>
          <w:sz w:val="22"/>
          <w:szCs w:val="22"/>
        </w:rPr>
      </w:pPr>
      <w:r w:rsidRPr="000553F0">
        <w:rPr>
          <w:sz w:val="22"/>
          <w:szCs w:val="22"/>
        </w:rPr>
        <w:lastRenderedPageBreak/>
        <w:t xml:space="preserve">Conduct teacher research on a question of </w:t>
      </w:r>
      <w:r w:rsidR="00C75728">
        <w:rPr>
          <w:sz w:val="22"/>
          <w:szCs w:val="22"/>
        </w:rPr>
        <w:t xml:space="preserve">practice specific to </w:t>
      </w:r>
      <w:r w:rsidRPr="000553F0">
        <w:rPr>
          <w:sz w:val="22"/>
          <w:szCs w:val="22"/>
        </w:rPr>
        <w:t xml:space="preserve">the </w:t>
      </w:r>
      <w:r w:rsidR="00C75728">
        <w:rPr>
          <w:sz w:val="22"/>
          <w:szCs w:val="22"/>
        </w:rPr>
        <w:t>practicum</w:t>
      </w:r>
      <w:r>
        <w:rPr>
          <w:sz w:val="22"/>
          <w:szCs w:val="22"/>
        </w:rPr>
        <w:t xml:space="preserve"> setting and the candidate</w:t>
      </w:r>
      <w:r w:rsidRPr="000553F0">
        <w:rPr>
          <w:sz w:val="22"/>
          <w:szCs w:val="22"/>
        </w:rPr>
        <w:t>’s professional goals.</w:t>
      </w:r>
    </w:p>
    <w:p w14:paraId="04D0197C" w14:textId="2C8A55FB" w:rsidR="00B52C98" w:rsidRPr="004419BD" w:rsidRDefault="00B52C98" w:rsidP="00A00C29">
      <w:pPr>
        <w:pStyle w:val="List2"/>
        <w:numPr>
          <w:ilvl w:val="0"/>
          <w:numId w:val="7"/>
        </w:numPr>
        <w:rPr>
          <w:sz w:val="22"/>
          <w:szCs w:val="22"/>
        </w:rPr>
      </w:pPr>
      <w:r w:rsidRPr="000553F0">
        <w:rPr>
          <w:sz w:val="22"/>
          <w:szCs w:val="22"/>
        </w:rPr>
        <w:t xml:space="preserve">Work with the </w:t>
      </w:r>
      <w:r w:rsidR="00EE40CB">
        <w:rPr>
          <w:sz w:val="22"/>
          <w:szCs w:val="22"/>
        </w:rPr>
        <w:t>Reading Specialist</w:t>
      </w:r>
      <w:r w:rsidRPr="000553F0">
        <w:rPr>
          <w:sz w:val="22"/>
          <w:szCs w:val="22"/>
        </w:rPr>
        <w:t xml:space="preserve"> on</w:t>
      </w:r>
      <w:r>
        <w:rPr>
          <w:sz w:val="22"/>
          <w:szCs w:val="22"/>
        </w:rPr>
        <w:t xml:space="preserve"> school-wide projects, such as </w:t>
      </w:r>
      <w:r w:rsidRPr="000553F0">
        <w:rPr>
          <w:sz w:val="22"/>
          <w:szCs w:val="22"/>
        </w:rPr>
        <w:t xml:space="preserve">curriculum </w:t>
      </w:r>
      <w:r>
        <w:rPr>
          <w:sz w:val="22"/>
          <w:szCs w:val="22"/>
        </w:rPr>
        <w:t>d</w:t>
      </w:r>
      <w:r w:rsidRPr="000553F0">
        <w:rPr>
          <w:sz w:val="22"/>
          <w:szCs w:val="22"/>
        </w:rPr>
        <w:t>evelopment, assessment practices, materials review</w:t>
      </w:r>
      <w:r>
        <w:rPr>
          <w:sz w:val="22"/>
          <w:szCs w:val="22"/>
        </w:rPr>
        <w:t>,</w:t>
      </w:r>
      <w:r w:rsidRPr="000553F0">
        <w:rPr>
          <w:sz w:val="22"/>
          <w:szCs w:val="22"/>
        </w:rPr>
        <w:t xml:space="preserve"> or pilot</w:t>
      </w:r>
      <w:r w:rsidR="00CA4E1B">
        <w:rPr>
          <w:sz w:val="22"/>
          <w:szCs w:val="22"/>
        </w:rPr>
        <w:t>s or literacy programs.</w:t>
      </w:r>
    </w:p>
    <w:p w14:paraId="3E6E6A15" w14:textId="29871E57" w:rsidR="00B52C98" w:rsidRPr="004419BD" w:rsidRDefault="00B52C98" w:rsidP="00A00C29">
      <w:pPr>
        <w:pStyle w:val="List2"/>
        <w:numPr>
          <w:ilvl w:val="0"/>
          <w:numId w:val="7"/>
        </w:numPr>
        <w:rPr>
          <w:sz w:val="22"/>
          <w:szCs w:val="22"/>
        </w:rPr>
      </w:pPr>
      <w:r w:rsidRPr="000553F0">
        <w:rPr>
          <w:sz w:val="22"/>
          <w:szCs w:val="22"/>
        </w:rPr>
        <w:t>Meet regularly</w:t>
      </w:r>
      <w:r w:rsidR="00CA4E1B">
        <w:rPr>
          <w:sz w:val="22"/>
          <w:szCs w:val="22"/>
        </w:rPr>
        <w:t xml:space="preserve"> (</w:t>
      </w:r>
      <w:r w:rsidRPr="000553F0">
        <w:rPr>
          <w:sz w:val="22"/>
          <w:szCs w:val="22"/>
        </w:rPr>
        <w:t xml:space="preserve">at least once </w:t>
      </w:r>
      <w:r w:rsidR="00CA4E1B">
        <w:rPr>
          <w:sz w:val="22"/>
          <w:szCs w:val="22"/>
        </w:rPr>
        <w:t>per</w:t>
      </w:r>
      <w:r w:rsidRPr="000553F0">
        <w:rPr>
          <w:sz w:val="22"/>
          <w:szCs w:val="22"/>
        </w:rPr>
        <w:t xml:space="preserve"> week</w:t>
      </w:r>
      <w:r w:rsidR="00CA4E1B">
        <w:rPr>
          <w:sz w:val="22"/>
          <w:szCs w:val="22"/>
        </w:rPr>
        <w:t>)</w:t>
      </w:r>
      <w:r w:rsidRPr="000553F0">
        <w:rPr>
          <w:sz w:val="22"/>
          <w:szCs w:val="22"/>
        </w:rPr>
        <w:t xml:space="preserve"> with the </w:t>
      </w:r>
      <w:r w:rsidR="00AD65E2">
        <w:rPr>
          <w:sz w:val="22"/>
          <w:szCs w:val="22"/>
        </w:rPr>
        <w:t xml:space="preserve">Supervising Practitioner </w:t>
      </w:r>
      <w:r w:rsidRPr="000553F0">
        <w:rPr>
          <w:sz w:val="22"/>
          <w:szCs w:val="22"/>
        </w:rPr>
        <w:t xml:space="preserve">to discuss </w:t>
      </w:r>
      <w:r w:rsidR="00CA4E1B">
        <w:rPr>
          <w:sz w:val="22"/>
          <w:szCs w:val="22"/>
        </w:rPr>
        <w:t xml:space="preserve">the </w:t>
      </w:r>
      <w:r>
        <w:rPr>
          <w:sz w:val="22"/>
          <w:szCs w:val="22"/>
        </w:rPr>
        <w:t>candidate’s</w:t>
      </w:r>
      <w:r w:rsidRPr="000553F0">
        <w:rPr>
          <w:sz w:val="22"/>
          <w:szCs w:val="22"/>
        </w:rPr>
        <w:t xml:space="preserve"> performance</w:t>
      </w:r>
      <w:r w:rsidR="00CA4E1B">
        <w:rPr>
          <w:sz w:val="22"/>
          <w:szCs w:val="22"/>
        </w:rPr>
        <w:t>, progress toward goals,</w:t>
      </w:r>
      <w:r w:rsidRPr="000553F0">
        <w:rPr>
          <w:sz w:val="22"/>
          <w:szCs w:val="22"/>
        </w:rPr>
        <w:t xml:space="preserve"> and future learning opportunities.</w:t>
      </w:r>
    </w:p>
    <w:p w14:paraId="2CE885AD" w14:textId="0651F02C" w:rsidR="00B52C98" w:rsidRPr="004419BD" w:rsidRDefault="00B52C98" w:rsidP="00A00C29">
      <w:pPr>
        <w:pStyle w:val="List2"/>
        <w:numPr>
          <w:ilvl w:val="0"/>
          <w:numId w:val="7"/>
        </w:numPr>
        <w:rPr>
          <w:sz w:val="22"/>
          <w:szCs w:val="22"/>
        </w:rPr>
      </w:pPr>
      <w:r w:rsidRPr="000553F0">
        <w:rPr>
          <w:sz w:val="22"/>
          <w:szCs w:val="22"/>
        </w:rPr>
        <w:t xml:space="preserve">Meet in three conferences with the </w:t>
      </w:r>
      <w:r w:rsidR="00AC4786">
        <w:rPr>
          <w:sz w:val="22"/>
          <w:szCs w:val="22"/>
        </w:rPr>
        <w:t xml:space="preserve">Program Supervisor </w:t>
      </w:r>
      <w:r w:rsidRPr="000553F0">
        <w:rPr>
          <w:sz w:val="22"/>
          <w:szCs w:val="22"/>
        </w:rPr>
        <w:t xml:space="preserve">and </w:t>
      </w:r>
      <w:r w:rsidR="00102E4A">
        <w:rPr>
          <w:sz w:val="22"/>
          <w:szCs w:val="22"/>
        </w:rPr>
        <w:t xml:space="preserve">the </w:t>
      </w:r>
      <w:r w:rsidR="00AD65E2">
        <w:rPr>
          <w:sz w:val="22"/>
          <w:szCs w:val="22"/>
        </w:rPr>
        <w:t xml:space="preserve">Supervising Practitioner </w:t>
      </w:r>
      <w:r w:rsidR="00102E4A">
        <w:rPr>
          <w:sz w:val="22"/>
          <w:szCs w:val="22"/>
        </w:rPr>
        <w:t xml:space="preserve">to </w:t>
      </w:r>
      <w:r w:rsidRPr="000553F0">
        <w:rPr>
          <w:sz w:val="22"/>
          <w:szCs w:val="22"/>
        </w:rPr>
        <w:t xml:space="preserve">discuss </w:t>
      </w:r>
      <w:r w:rsidR="00102E4A">
        <w:rPr>
          <w:sz w:val="22"/>
          <w:szCs w:val="22"/>
        </w:rPr>
        <w:t>the candidate’s</w:t>
      </w:r>
      <w:r w:rsidR="00102E4A" w:rsidRPr="000553F0">
        <w:rPr>
          <w:sz w:val="22"/>
          <w:szCs w:val="22"/>
        </w:rPr>
        <w:t xml:space="preserve"> performance</w:t>
      </w:r>
      <w:r w:rsidR="00102E4A">
        <w:rPr>
          <w:sz w:val="22"/>
          <w:szCs w:val="22"/>
        </w:rPr>
        <w:t>, progress toward goals,</w:t>
      </w:r>
      <w:r w:rsidR="00102E4A" w:rsidRPr="000553F0">
        <w:rPr>
          <w:sz w:val="22"/>
          <w:szCs w:val="22"/>
        </w:rPr>
        <w:t xml:space="preserve"> and future learning opportunities.</w:t>
      </w:r>
    </w:p>
    <w:p w14:paraId="6F5CFF08" w14:textId="77777777" w:rsidR="00B52C98" w:rsidRPr="000553F0" w:rsidRDefault="00B52C98" w:rsidP="00A00C29">
      <w:pPr>
        <w:pStyle w:val="List2"/>
        <w:numPr>
          <w:ilvl w:val="0"/>
          <w:numId w:val="7"/>
        </w:numPr>
        <w:rPr>
          <w:sz w:val="22"/>
          <w:szCs w:val="22"/>
        </w:rPr>
      </w:pPr>
      <w:r w:rsidRPr="000553F0">
        <w:rPr>
          <w:sz w:val="22"/>
          <w:szCs w:val="22"/>
        </w:rPr>
        <w:t>Attend the scheduled seminar.</w:t>
      </w:r>
    </w:p>
    <w:p w14:paraId="5DB0D728" w14:textId="77777777" w:rsidR="00B52C98" w:rsidRPr="000553F0" w:rsidRDefault="00B52C98" w:rsidP="00B52C98">
      <w:pPr>
        <w:pStyle w:val="List2"/>
        <w:ind w:left="0" w:firstLine="0"/>
        <w:rPr>
          <w:sz w:val="22"/>
          <w:szCs w:val="22"/>
        </w:rPr>
      </w:pPr>
    </w:p>
    <w:p w14:paraId="643B001B" w14:textId="632B68E6" w:rsidR="00B52C98" w:rsidRPr="000553F0" w:rsidRDefault="00B52C98" w:rsidP="00B52C98">
      <w:pPr>
        <w:pStyle w:val="List2"/>
        <w:ind w:left="0" w:firstLine="0"/>
        <w:rPr>
          <w:sz w:val="22"/>
          <w:szCs w:val="22"/>
        </w:rPr>
      </w:pPr>
      <w:r w:rsidRPr="000553F0">
        <w:rPr>
          <w:sz w:val="22"/>
          <w:szCs w:val="22"/>
        </w:rPr>
        <w:t xml:space="preserve">These requirements </w:t>
      </w:r>
      <w:r w:rsidR="00BD40E0">
        <w:rPr>
          <w:sz w:val="22"/>
          <w:szCs w:val="22"/>
        </w:rPr>
        <w:t xml:space="preserve">are intended to create opportunities for developing the skills and knowledge outlined in the Subject Matter Knowledge for the Reading Specialist. </w:t>
      </w:r>
    </w:p>
    <w:p w14:paraId="467FFF33" w14:textId="77777777" w:rsidR="00B52C98" w:rsidRPr="000553F0" w:rsidRDefault="00B52C98" w:rsidP="00B52C98">
      <w:pPr>
        <w:pStyle w:val="BodyText"/>
        <w:spacing w:after="0"/>
        <w:rPr>
          <w:b/>
          <w:sz w:val="22"/>
          <w:szCs w:val="22"/>
          <w:u w:val="single"/>
        </w:rPr>
      </w:pPr>
    </w:p>
    <w:p w14:paraId="376E16E1" w14:textId="77777777" w:rsidR="00B52C98" w:rsidRPr="0000194F" w:rsidRDefault="00B52C98" w:rsidP="00B52C98">
      <w:pPr>
        <w:pStyle w:val="BodyText"/>
        <w:spacing w:after="0"/>
        <w:rPr>
          <w:b/>
          <w:szCs w:val="22"/>
        </w:rPr>
      </w:pPr>
      <w:r w:rsidRPr="0000194F">
        <w:rPr>
          <w:b/>
          <w:szCs w:val="22"/>
        </w:rPr>
        <w:t>Responsibilities</w:t>
      </w:r>
    </w:p>
    <w:p w14:paraId="157076EE" w14:textId="6C4786A0" w:rsidR="00B52C98" w:rsidRPr="000553F0" w:rsidRDefault="00BE582F" w:rsidP="00B52C98">
      <w:pPr>
        <w:pStyle w:val="List2"/>
        <w:ind w:left="0" w:firstLine="0"/>
        <w:rPr>
          <w:sz w:val="22"/>
          <w:szCs w:val="22"/>
        </w:rPr>
      </w:pPr>
      <w:r>
        <w:rPr>
          <w:sz w:val="22"/>
          <w:szCs w:val="22"/>
        </w:rPr>
        <w:t>All c</w:t>
      </w:r>
      <w:r w:rsidR="00B52C98">
        <w:rPr>
          <w:sz w:val="22"/>
          <w:szCs w:val="22"/>
        </w:rPr>
        <w:t>andidates</w:t>
      </w:r>
      <w:r w:rsidR="00B52C98" w:rsidRPr="000553F0">
        <w:rPr>
          <w:sz w:val="22"/>
          <w:szCs w:val="22"/>
        </w:rPr>
        <w:t xml:space="preserve"> </w:t>
      </w:r>
      <w:r>
        <w:rPr>
          <w:sz w:val="22"/>
          <w:szCs w:val="22"/>
        </w:rPr>
        <w:t>will</w:t>
      </w:r>
      <w:r w:rsidR="00B52C98" w:rsidRPr="000553F0">
        <w:rPr>
          <w:sz w:val="22"/>
          <w:szCs w:val="22"/>
        </w:rPr>
        <w:t xml:space="preserve"> keep a log of their attendance at the placement site in order to document the required 150</w:t>
      </w:r>
      <w:r>
        <w:rPr>
          <w:sz w:val="22"/>
          <w:szCs w:val="22"/>
        </w:rPr>
        <w:t>-</w:t>
      </w:r>
      <w:r w:rsidR="00B52C98">
        <w:rPr>
          <w:sz w:val="22"/>
          <w:szCs w:val="22"/>
        </w:rPr>
        <w:t>hours of clinical experience. T</w:t>
      </w:r>
      <w:r w:rsidR="00B52C98" w:rsidRPr="000553F0">
        <w:rPr>
          <w:sz w:val="22"/>
          <w:szCs w:val="22"/>
        </w:rPr>
        <w:t>hey are to assume the professional responsibilities of a reading specia</w:t>
      </w:r>
      <w:r w:rsidR="00B52C98">
        <w:rPr>
          <w:sz w:val="22"/>
          <w:szCs w:val="22"/>
        </w:rPr>
        <w:t xml:space="preserve">list in their assigned school. </w:t>
      </w:r>
      <w:r w:rsidR="00B52C98" w:rsidRPr="000553F0">
        <w:rPr>
          <w:sz w:val="22"/>
          <w:szCs w:val="22"/>
        </w:rPr>
        <w:t xml:space="preserve">At least 20% of the </w:t>
      </w:r>
      <w:r w:rsidR="00B52C98">
        <w:rPr>
          <w:sz w:val="22"/>
          <w:szCs w:val="22"/>
        </w:rPr>
        <w:t>candidate</w:t>
      </w:r>
      <w:r w:rsidR="00B52C98" w:rsidRPr="000553F0">
        <w:rPr>
          <w:sz w:val="22"/>
          <w:szCs w:val="22"/>
        </w:rPr>
        <w:t xml:space="preserve">’s time will be spent tutoring a case study </w:t>
      </w:r>
      <w:r w:rsidR="00B52C98">
        <w:rPr>
          <w:sz w:val="22"/>
          <w:szCs w:val="22"/>
        </w:rPr>
        <w:t xml:space="preserve">student on a one-to-one basis. </w:t>
      </w:r>
      <w:r w:rsidR="00B52C98" w:rsidRPr="000553F0">
        <w:rPr>
          <w:sz w:val="22"/>
          <w:szCs w:val="22"/>
        </w:rPr>
        <w:t xml:space="preserve">The </w:t>
      </w:r>
      <w:r w:rsidR="00B52C98">
        <w:rPr>
          <w:sz w:val="22"/>
          <w:szCs w:val="22"/>
        </w:rPr>
        <w:t>candidate</w:t>
      </w:r>
      <w:r w:rsidR="00B52C98" w:rsidRPr="000553F0">
        <w:rPr>
          <w:sz w:val="22"/>
          <w:szCs w:val="22"/>
        </w:rPr>
        <w:t xml:space="preserve"> will select and apply specific assessments for the tutee</w:t>
      </w:r>
      <w:r w:rsidR="001B148D">
        <w:rPr>
          <w:sz w:val="22"/>
          <w:szCs w:val="22"/>
        </w:rPr>
        <w:t xml:space="preserve"> </w:t>
      </w:r>
      <w:r w:rsidR="00B52C98" w:rsidRPr="000553F0">
        <w:rPr>
          <w:sz w:val="22"/>
          <w:szCs w:val="22"/>
        </w:rPr>
        <w:t>and use those assessments to inform the instructional literacy program specifically designed for that student.</w:t>
      </w:r>
    </w:p>
    <w:p w14:paraId="168F3CFD" w14:textId="77777777" w:rsidR="00B52C98" w:rsidRPr="000553F0" w:rsidRDefault="00B52C98" w:rsidP="00B52C98">
      <w:pPr>
        <w:pStyle w:val="List2"/>
        <w:ind w:left="0" w:firstLine="0"/>
        <w:rPr>
          <w:sz w:val="22"/>
          <w:szCs w:val="22"/>
        </w:rPr>
      </w:pPr>
    </w:p>
    <w:p w14:paraId="1023760D" w14:textId="77777777" w:rsidR="00B52C98" w:rsidRPr="000553F0" w:rsidRDefault="00B52C98" w:rsidP="00B52C98">
      <w:pPr>
        <w:pStyle w:val="List2"/>
        <w:ind w:left="0" w:firstLine="0"/>
        <w:rPr>
          <w:sz w:val="22"/>
          <w:szCs w:val="22"/>
        </w:rPr>
      </w:pPr>
      <w:r w:rsidRPr="000553F0">
        <w:rPr>
          <w:sz w:val="22"/>
          <w:szCs w:val="22"/>
        </w:rPr>
        <w:t xml:space="preserve">It is also the </w:t>
      </w:r>
      <w:r>
        <w:rPr>
          <w:sz w:val="22"/>
          <w:szCs w:val="22"/>
        </w:rPr>
        <w:t>candidate</w:t>
      </w:r>
      <w:r w:rsidRPr="000553F0">
        <w:rPr>
          <w:sz w:val="22"/>
          <w:szCs w:val="22"/>
        </w:rPr>
        <w:t>’s responsibility to:</w:t>
      </w:r>
    </w:p>
    <w:p w14:paraId="3B7496C8" w14:textId="77777777" w:rsidR="00B52C98" w:rsidRPr="000553F0" w:rsidRDefault="00B52C98" w:rsidP="00B52C98">
      <w:pPr>
        <w:pStyle w:val="List2"/>
        <w:ind w:left="360" w:firstLine="0"/>
        <w:rPr>
          <w:sz w:val="22"/>
          <w:szCs w:val="22"/>
        </w:rPr>
      </w:pPr>
    </w:p>
    <w:p w14:paraId="02C94A21" w14:textId="528BD241" w:rsidR="00B52C98" w:rsidRPr="000553F0" w:rsidRDefault="00B52C98" w:rsidP="00A00C29">
      <w:pPr>
        <w:pStyle w:val="List2"/>
        <w:numPr>
          <w:ilvl w:val="0"/>
          <w:numId w:val="7"/>
        </w:numPr>
        <w:rPr>
          <w:sz w:val="22"/>
          <w:szCs w:val="22"/>
        </w:rPr>
      </w:pPr>
      <w:r w:rsidRPr="000553F0">
        <w:rPr>
          <w:sz w:val="22"/>
          <w:szCs w:val="22"/>
        </w:rPr>
        <w:t xml:space="preserve">Notify the building administrator, the supervising practitioner, and the </w:t>
      </w:r>
      <w:r w:rsidR="00AC4786">
        <w:rPr>
          <w:sz w:val="22"/>
          <w:szCs w:val="22"/>
        </w:rPr>
        <w:t xml:space="preserve">Program Supervisor </w:t>
      </w:r>
      <w:r>
        <w:rPr>
          <w:sz w:val="22"/>
          <w:szCs w:val="22"/>
        </w:rPr>
        <w:t>in case of absence.</w:t>
      </w:r>
    </w:p>
    <w:p w14:paraId="7F2D94CC" w14:textId="590DEAD1" w:rsidR="00B52C98" w:rsidRPr="000553F0" w:rsidRDefault="00B52C98" w:rsidP="00A00C29">
      <w:pPr>
        <w:pStyle w:val="List2"/>
        <w:numPr>
          <w:ilvl w:val="0"/>
          <w:numId w:val="7"/>
        </w:numPr>
        <w:rPr>
          <w:sz w:val="22"/>
          <w:szCs w:val="22"/>
        </w:rPr>
      </w:pPr>
      <w:r w:rsidRPr="000553F0">
        <w:rPr>
          <w:sz w:val="22"/>
          <w:szCs w:val="22"/>
        </w:rPr>
        <w:t xml:space="preserve">Discuss with the </w:t>
      </w:r>
      <w:r w:rsidR="00AD65E2">
        <w:rPr>
          <w:sz w:val="22"/>
          <w:szCs w:val="22"/>
        </w:rPr>
        <w:t xml:space="preserve">Supervising Practitioner </w:t>
      </w:r>
      <w:r w:rsidRPr="000553F0">
        <w:rPr>
          <w:sz w:val="22"/>
          <w:szCs w:val="22"/>
        </w:rPr>
        <w:t>a plan for scheduling: teach</w:t>
      </w:r>
      <w:r>
        <w:rPr>
          <w:sz w:val="22"/>
          <w:szCs w:val="22"/>
        </w:rPr>
        <w:t xml:space="preserve">ing, observing, and assisting. </w:t>
      </w:r>
    </w:p>
    <w:p w14:paraId="12B25AE3" w14:textId="77777777" w:rsidR="00B52C98" w:rsidRPr="000553F0" w:rsidRDefault="00B52C98" w:rsidP="00A00C29">
      <w:pPr>
        <w:pStyle w:val="List2"/>
        <w:numPr>
          <w:ilvl w:val="0"/>
          <w:numId w:val="7"/>
        </w:numPr>
        <w:rPr>
          <w:sz w:val="22"/>
          <w:szCs w:val="22"/>
        </w:rPr>
      </w:pPr>
      <w:r w:rsidRPr="000553F0">
        <w:rPr>
          <w:sz w:val="22"/>
          <w:szCs w:val="22"/>
        </w:rPr>
        <w:t>Share in the performance of the supervising practitioner’s duties</w:t>
      </w:r>
      <w:r>
        <w:rPr>
          <w:sz w:val="22"/>
          <w:szCs w:val="22"/>
        </w:rPr>
        <w:t>,</w:t>
      </w:r>
      <w:r w:rsidRPr="000553F0">
        <w:rPr>
          <w:sz w:val="22"/>
          <w:szCs w:val="22"/>
        </w:rPr>
        <w:t xml:space="preserve"> which include: assessing students; designing and implementing literacy instruction for small groups and individual students; reviewing and coordinating literacy materials; analyzing and interpreting test scores</w:t>
      </w:r>
      <w:r>
        <w:rPr>
          <w:sz w:val="22"/>
          <w:szCs w:val="22"/>
        </w:rPr>
        <w:t>;</w:t>
      </w:r>
      <w:r w:rsidRPr="000553F0">
        <w:rPr>
          <w:sz w:val="22"/>
          <w:szCs w:val="22"/>
        </w:rPr>
        <w:t xml:space="preserve"> and supporting test preparation groups.</w:t>
      </w:r>
    </w:p>
    <w:p w14:paraId="5F557BEC" w14:textId="05F640A7" w:rsidR="00B52C98" w:rsidRPr="000553F0" w:rsidRDefault="00B52C98" w:rsidP="00A00C29">
      <w:pPr>
        <w:pStyle w:val="List2"/>
        <w:numPr>
          <w:ilvl w:val="0"/>
          <w:numId w:val="7"/>
        </w:numPr>
        <w:rPr>
          <w:sz w:val="22"/>
          <w:szCs w:val="22"/>
        </w:rPr>
      </w:pPr>
      <w:r w:rsidRPr="000553F0">
        <w:rPr>
          <w:sz w:val="22"/>
          <w:szCs w:val="22"/>
        </w:rPr>
        <w:t xml:space="preserve">Attend meetings and professional development activities that the </w:t>
      </w:r>
      <w:r w:rsidR="00AD65E2">
        <w:rPr>
          <w:sz w:val="22"/>
          <w:szCs w:val="22"/>
        </w:rPr>
        <w:t xml:space="preserve">Supervising Practitioner </w:t>
      </w:r>
      <w:r w:rsidRPr="000553F0">
        <w:rPr>
          <w:sz w:val="22"/>
          <w:szCs w:val="22"/>
        </w:rPr>
        <w:t>attends according to school department and building policy.</w:t>
      </w:r>
    </w:p>
    <w:p w14:paraId="6D7FF52F" w14:textId="77777777" w:rsidR="00B52C98" w:rsidRPr="000553F0" w:rsidRDefault="00B52C98" w:rsidP="00A00C29">
      <w:pPr>
        <w:pStyle w:val="List2"/>
        <w:numPr>
          <w:ilvl w:val="0"/>
          <w:numId w:val="7"/>
        </w:numPr>
        <w:rPr>
          <w:sz w:val="22"/>
          <w:szCs w:val="22"/>
        </w:rPr>
      </w:pPr>
      <w:r w:rsidRPr="000553F0">
        <w:rPr>
          <w:sz w:val="22"/>
          <w:szCs w:val="22"/>
        </w:rPr>
        <w:t>Attend parent-teacher conferences at the discretion of the supervising practitioner. You will not be required</w:t>
      </w:r>
      <w:r>
        <w:rPr>
          <w:sz w:val="22"/>
          <w:szCs w:val="22"/>
        </w:rPr>
        <w:t xml:space="preserve"> to conduct parent conferences.</w:t>
      </w:r>
    </w:p>
    <w:p w14:paraId="60EDEDDB" w14:textId="531AE949" w:rsidR="00B52C98" w:rsidRDefault="00B52C98" w:rsidP="00A00C29">
      <w:pPr>
        <w:pStyle w:val="List2"/>
        <w:numPr>
          <w:ilvl w:val="0"/>
          <w:numId w:val="7"/>
        </w:numPr>
        <w:rPr>
          <w:sz w:val="22"/>
          <w:szCs w:val="22"/>
        </w:rPr>
      </w:pPr>
      <w:r w:rsidRPr="000553F0">
        <w:rPr>
          <w:sz w:val="22"/>
          <w:szCs w:val="22"/>
        </w:rPr>
        <w:t xml:space="preserve">Engage in ongoing curriculum planning in a one-to-one setting with </w:t>
      </w:r>
      <w:r w:rsidR="00435175">
        <w:rPr>
          <w:sz w:val="22"/>
          <w:szCs w:val="22"/>
        </w:rPr>
        <w:t xml:space="preserve">the </w:t>
      </w:r>
      <w:r w:rsidR="00AD65E2">
        <w:rPr>
          <w:sz w:val="22"/>
          <w:szCs w:val="22"/>
        </w:rPr>
        <w:t xml:space="preserve">Supervising Practitioner </w:t>
      </w:r>
      <w:r w:rsidR="00435175">
        <w:rPr>
          <w:sz w:val="22"/>
          <w:szCs w:val="22"/>
        </w:rPr>
        <w:t xml:space="preserve">to plan instruction for </w:t>
      </w:r>
      <w:r w:rsidRPr="000553F0">
        <w:rPr>
          <w:sz w:val="22"/>
          <w:szCs w:val="22"/>
        </w:rPr>
        <w:t xml:space="preserve">a case study </w:t>
      </w:r>
      <w:r w:rsidR="00435175">
        <w:rPr>
          <w:sz w:val="22"/>
          <w:szCs w:val="22"/>
        </w:rPr>
        <w:t>student</w:t>
      </w:r>
      <w:r w:rsidRPr="000553F0">
        <w:rPr>
          <w:sz w:val="22"/>
          <w:szCs w:val="22"/>
        </w:rPr>
        <w:t xml:space="preserve"> and for small groups of students in classrooms and in</w:t>
      </w:r>
      <w:r>
        <w:rPr>
          <w:sz w:val="22"/>
          <w:szCs w:val="22"/>
        </w:rPr>
        <w:t xml:space="preserve"> other instructional settings. </w:t>
      </w:r>
    </w:p>
    <w:p w14:paraId="4E2C9DD4" w14:textId="2D8E6EB3" w:rsidR="00507243" w:rsidRPr="00507243" w:rsidRDefault="00507243" w:rsidP="00A00C29">
      <w:pPr>
        <w:pStyle w:val="List2"/>
        <w:numPr>
          <w:ilvl w:val="0"/>
          <w:numId w:val="7"/>
        </w:numPr>
        <w:rPr>
          <w:sz w:val="22"/>
          <w:szCs w:val="22"/>
        </w:rPr>
      </w:pPr>
      <w:r w:rsidRPr="000553F0">
        <w:rPr>
          <w:sz w:val="22"/>
          <w:szCs w:val="22"/>
        </w:rPr>
        <w:t>Work one-on-one with a case study child to design and plan clinical diagnostic reading lessons that will remediate a specific area of weakness.</w:t>
      </w:r>
    </w:p>
    <w:p w14:paraId="22CAC60C" w14:textId="6F683386" w:rsidR="00B52C98" w:rsidRPr="000553F0" w:rsidRDefault="00B52C98" w:rsidP="00A00C29">
      <w:pPr>
        <w:pStyle w:val="List2"/>
        <w:numPr>
          <w:ilvl w:val="0"/>
          <w:numId w:val="7"/>
        </w:numPr>
        <w:rPr>
          <w:sz w:val="22"/>
          <w:szCs w:val="22"/>
        </w:rPr>
      </w:pPr>
      <w:r w:rsidRPr="000553F0">
        <w:rPr>
          <w:sz w:val="22"/>
          <w:szCs w:val="22"/>
        </w:rPr>
        <w:t xml:space="preserve">Submit clinical lesson plans </w:t>
      </w:r>
      <w:r w:rsidR="00103DD7" w:rsidRPr="000553F0">
        <w:rPr>
          <w:sz w:val="22"/>
          <w:szCs w:val="22"/>
        </w:rPr>
        <w:t xml:space="preserve">to your </w:t>
      </w:r>
      <w:r w:rsidR="00AC4786">
        <w:rPr>
          <w:sz w:val="22"/>
          <w:szCs w:val="22"/>
        </w:rPr>
        <w:t xml:space="preserve">Program Supervisor </w:t>
      </w:r>
      <w:r w:rsidR="00103DD7">
        <w:rPr>
          <w:sz w:val="22"/>
          <w:szCs w:val="22"/>
        </w:rPr>
        <w:t>2-3 days before</w:t>
      </w:r>
      <w:r w:rsidR="00103DD7" w:rsidRPr="000553F0">
        <w:rPr>
          <w:sz w:val="22"/>
          <w:szCs w:val="22"/>
        </w:rPr>
        <w:t xml:space="preserve"> each observati</w:t>
      </w:r>
      <w:r w:rsidR="00103DD7">
        <w:rPr>
          <w:sz w:val="22"/>
          <w:szCs w:val="22"/>
        </w:rPr>
        <w:t>onal visit and at the end of each week with a substantive reflection</w:t>
      </w:r>
      <w:r>
        <w:rPr>
          <w:sz w:val="22"/>
          <w:szCs w:val="22"/>
        </w:rPr>
        <w:t>.  (See Appendix A)</w:t>
      </w:r>
    </w:p>
    <w:p w14:paraId="581C8BE1" w14:textId="6550C72E" w:rsidR="00B52C98" w:rsidRPr="000553F0" w:rsidRDefault="00B52C98" w:rsidP="00A00C29">
      <w:pPr>
        <w:pStyle w:val="List2"/>
        <w:numPr>
          <w:ilvl w:val="0"/>
          <w:numId w:val="7"/>
        </w:numPr>
        <w:rPr>
          <w:sz w:val="22"/>
          <w:szCs w:val="22"/>
        </w:rPr>
      </w:pPr>
      <w:r w:rsidRPr="000553F0">
        <w:rPr>
          <w:sz w:val="22"/>
          <w:szCs w:val="22"/>
        </w:rPr>
        <w:t xml:space="preserve">Confer with the </w:t>
      </w:r>
      <w:r w:rsidR="00AD65E2">
        <w:rPr>
          <w:sz w:val="22"/>
          <w:szCs w:val="22"/>
        </w:rPr>
        <w:t xml:space="preserve">Supervising Practitioner </w:t>
      </w:r>
      <w:r w:rsidRPr="000553F0">
        <w:rPr>
          <w:sz w:val="22"/>
          <w:szCs w:val="22"/>
        </w:rPr>
        <w:t xml:space="preserve">and </w:t>
      </w:r>
      <w:r w:rsidR="00AC4786">
        <w:rPr>
          <w:sz w:val="22"/>
          <w:szCs w:val="22"/>
        </w:rPr>
        <w:t xml:space="preserve">Program Supervisor </w:t>
      </w:r>
      <w:r>
        <w:rPr>
          <w:sz w:val="22"/>
          <w:szCs w:val="22"/>
        </w:rPr>
        <w:t>on a regularly scheduled basis.</w:t>
      </w:r>
    </w:p>
    <w:p w14:paraId="5A2F288E" w14:textId="5CFFE7EC" w:rsidR="00B52C98" w:rsidRPr="000553F0" w:rsidRDefault="0032189B" w:rsidP="00A00C29">
      <w:pPr>
        <w:pStyle w:val="List2"/>
        <w:numPr>
          <w:ilvl w:val="0"/>
          <w:numId w:val="7"/>
        </w:numPr>
        <w:rPr>
          <w:sz w:val="22"/>
          <w:szCs w:val="22"/>
        </w:rPr>
      </w:pPr>
      <w:r>
        <w:rPr>
          <w:sz w:val="22"/>
          <w:szCs w:val="22"/>
        </w:rPr>
        <w:t>C</w:t>
      </w:r>
      <w:r w:rsidR="00B52C98" w:rsidRPr="000553F0">
        <w:rPr>
          <w:sz w:val="22"/>
          <w:szCs w:val="22"/>
        </w:rPr>
        <w:t>oordinate the scheduling of observations and 3-way conferences</w:t>
      </w:r>
      <w:r w:rsidR="00B17FFA">
        <w:rPr>
          <w:sz w:val="22"/>
          <w:szCs w:val="22"/>
        </w:rPr>
        <w:t>.</w:t>
      </w:r>
    </w:p>
    <w:p w14:paraId="5E33A60D" w14:textId="77777777" w:rsidR="00B52C98" w:rsidRPr="000553F0" w:rsidRDefault="00B52C98" w:rsidP="00A00C29">
      <w:pPr>
        <w:pStyle w:val="List2"/>
        <w:numPr>
          <w:ilvl w:val="0"/>
          <w:numId w:val="7"/>
        </w:numPr>
        <w:rPr>
          <w:sz w:val="22"/>
          <w:szCs w:val="22"/>
        </w:rPr>
      </w:pPr>
      <w:r w:rsidRPr="000553F0">
        <w:rPr>
          <w:sz w:val="22"/>
          <w:szCs w:val="22"/>
        </w:rPr>
        <w:t>Attend the scheduled practicum seminar and com</w:t>
      </w:r>
      <w:r>
        <w:rPr>
          <w:sz w:val="22"/>
          <w:szCs w:val="22"/>
        </w:rPr>
        <w:t>plete all seminar requirements.</w:t>
      </w:r>
    </w:p>
    <w:p w14:paraId="7E763216" w14:textId="2A2770CC" w:rsidR="00B52C98" w:rsidRPr="000553F0" w:rsidRDefault="00732D49" w:rsidP="00A00C29">
      <w:pPr>
        <w:pStyle w:val="List2"/>
        <w:numPr>
          <w:ilvl w:val="0"/>
          <w:numId w:val="7"/>
        </w:numPr>
        <w:rPr>
          <w:sz w:val="22"/>
          <w:szCs w:val="22"/>
        </w:rPr>
      </w:pPr>
      <w:r>
        <w:rPr>
          <w:sz w:val="22"/>
          <w:szCs w:val="22"/>
        </w:rPr>
        <w:t>Select</w:t>
      </w:r>
      <w:r w:rsidR="00B52C98" w:rsidRPr="000553F0">
        <w:rPr>
          <w:sz w:val="22"/>
          <w:szCs w:val="22"/>
        </w:rPr>
        <w:t xml:space="preserve"> and </w:t>
      </w:r>
      <w:r>
        <w:rPr>
          <w:sz w:val="22"/>
          <w:szCs w:val="22"/>
        </w:rPr>
        <w:t>administer</w:t>
      </w:r>
      <w:r w:rsidR="00B52C98" w:rsidRPr="000553F0">
        <w:rPr>
          <w:sz w:val="22"/>
          <w:szCs w:val="22"/>
        </w:rPr>
        <w:t xml:space="preserve"> evaluative procedures to assess student learning and plan appropriate instruction.</w:t>
      </w:r>
    </w:p>
    <w:p w14:paraId="4386A015" w14:textId="6B5E1ED9" w:rsidR="00B52C98" w:rsidRDefault="00B52C98" w:rsidP="00F003B8">
      <w:pPr>
        <w:pStyle w:val="List2"/>
        <w:numPr>
          <w:ilvl w:val="0"/>
          <w:numId w:val="7"/>
        </w:numPr>
        <w:rPr>
          <w:sz w:val="22"/>
          <w:szCs w:val="22"/>
        </w:rPr>
      </w:pPr>
      <w:r w:rsidRPr="000553F0">
        <w:rPr>
          <w:sz w:val="22"/>
          <w:szCs w:val="22"/>
        </w:rPr>
        <w:t xml:space="preserve">Plan and </w:t>
      </w:r>
      <w:r w:rsidR="00507243">
        <w:rPr>
          <w:sz w:val="22"/>
          <w:szCs w:val="22"/>
        </w:rPr>
        <w:t>conduct</w:t>
      </w:r>
      <w:r w:rsidRPr="000553F0">
        <w:rPr>
          <w:sz w:val="22"/>
          <w:szCs w:val="22"/>
        </w:rPr>
        <w:t xml:space="preserve"> an inquiry-based re</w:t>
      </w:r>
      <w:r>
        <w:rPr>
          <w:sz w:val="22"/>
          <w:szCs w:val="22"/>
        </w:rPr>
        <w:t>search project (See Appendix E</w:t>
      </w:r>
      <w:r w:rsidRPr="000553F0">
        <w:rPr>
          <w:sz w:val="22"/>
          <w:szCs w:val="22"/>
        </w:rPr>
        <w:t>) that supports literacy learning and ins</w:t>
      </w:r>
      <w:r>
        <w:rPr>
          <w:sz w:val="22"/>
          <w:szCs w:val="22"/>
        </w:rPr>
        <w:t>truction in the school program.</w:t>
      </w:r>
    </w:p>
    <w:p w14:paraId="14D26B43" w14:textId="77777777" w:rsidR="00F003B8" w:rsidRPr="00F003B8" w:rsidRDefault="00F003B8" w:rsidP="00F003B8">
      <w:pPr>
        <w:pStyle w:val="List2"/>
        <w:ind w:left="360" w:firstLine="0"/>
        <w:rPr>
          <w:sz w:val="22"/>
          <w:szCs w:val="22"/>
        </w:rPr>
      </w:pPr>
    </w:p>
    <w:p w14:paraId="17825CF1" w14:textId="2CC51F2B" w:rsidR="00B52C98" w:rsidRPr="00F003B8" w:rsidRDefault="00B52C98" w:rsidP="00B52C98">
      <w:pPr>
        <w:pStyle w:val="List2"/>
        <w:ind w:left="0" w:firstLine="0"/>
        <w:rPr>
          <w:b/>
          <w:szCs w:val="24"/>
        </w:rPr>
      </w:pPr>
      <w:r w:rsidRPr="0000194F">
        <w:rPr>
          <w:b/>
          <w:szCs w:val="24"/>
        </w:rPr>
        <w:t>Evaluation</w:t>
      </w:r>
    </w:p>
    <w:p w14:paraId="7F3450CE" w14:textId="16F096B1" w:rsidR="00B52C98" w:rsidRPr="009F5D6E" w:rsidRDefault="0047085E" w:rsidP="00A00C29">
      <w:pPr>
        <w:pStyle w:val="List"/>
        <w:numPr>
          <w:ilvl w:val="0"/>
          <w:numId w:val="8"/>
        </w:numPr>
        <w:rPr>
          <w:sz w:val="22"/>
          <w:szCs w:val="22"/>
        </w:rPr>
      </w:pPr>
      <w:r>
        <w:rPr>
          <w:sz w:val="22"/>
          <w:szCs w:val="22"/>
        </w:rPr>
        <w:t xml:space="preserve">Observations </w:t>
      </w:r>
      <w:r w:rsidR="00B17FFA">
        <w:rPr>
          <w:sz w:val="22"/>
          <w:szCs w:val="22"/>
        </w:rPr>
        <w:t xml:space="preserve">will be </w:t>
      </w:r>
      <w:r>
        <w:rPr>
          <w:sz w:val="22"/>
          <w:szCs w:val="22"/>
        </w:rPr>
        <w:t xml:space="preserve">conducted by the </w:t>
      </w:r>
      <w:r w:rsidR="00127406">
        <w:rPr>
          <w:sz w:val="22"/>
          <w:szCs w:val="22"/>
        </w:rPr>
        <w:t>Program</w:t>
      </w:r>
      <w:r w:rsidR="00127406" w:rsidRPr="009F5D6E">
        <w:rPr>
          <w:sz w:val="22"/>
          <w:szCs w:val="22"/>
        </w:rPr>
        <w:t xml:space="preserve"> </w:t>
      </w:r>
      <w:r w:rsidR="00127406">
        <w:rPr>
          <w:sz w:val="22"/>
          <w:szCs w:val="22"/>
        </w:rPr>
        <w:t>S</w:t>
      </w:r>
      <w:r w:rsidR="00B52C98" w:rsidRPr="009F5D6E">
        <w:rPr>
          <w:sz w:val="22"/>
          <w:szCs w:val="22"/>
        </w:rPr>
        <w:t>upervisor</w:t>
      </w:r>
      <w:r>
        <w:rPr>
          <w:sz w:val="22"/>
          <w:szCs w:val="22"/>
        </w:rPr>
        <w:t xml:space="preserve"> </w:t>
      </w:r>
      <w:r w:rsidR="00B17FFA">
        <w:rPr>
          <w:sz w:val="22"/>
          <w:szCs w:val="22"/>
        </w:rPr>
        <w:t xml:space="preserve">and the </w:t>
      </w:r>
      <w:r w:rsidR="00127406">
        <w:rPr>
          <w:sz w:val="22"/>
          <w:szCs w:val="22"/>
        </w:rPr>
        <w:t>S</w:t>
      </w:r>
      <w:r w:rsidR="00B17FFA">
        <w:rPr>
          <w:sz w:val="22"/>
          <w:szCs w:val="22"/>
        </w:rPr>
        <w:t xml:space="preserve">upervising </w:t>
      </w:r>
      <w:r w:rsidR="00127406">
        <w:rPr>
          <w:sz w:val="22"/>
          <w:szCs w:val="22"/>
        </w:rPr>
        <w:t>P</w:t>
      </w:r>
      <w:r w:rsidR="00B17FFA">
        <w:rPr>
          <w:sz w:val="22"/>
          <w:szCs w:val="22"/>
        </w:rPr>
        <w:t xml:space="preserve">ractitioner </w:t>
      </w:r>
      <w:r>
        <w:rPr>
          <w:sz w:val="22"/>
          <w:szCs w:val="22"/>
        </w:rPr>
        <w:t xml:space="preserve">at </w:t>
      </w:r>
      <w:r w:rsidR="00B17FFA">
        <w:rPr>
          <w:sz w:val="22"/>
          <w:szCs w:val="22"/>
        </w:rPr>
        <w:t xml:space="preserve">four </w:t>
      </w:r>
      <w:r w:rsidR="00B52C98">
        <w:rPr>
          <w:sz w:val="22"/>
          <w:szCs w:val="22"/>
        </w:rPr>
        <w:t>(</w:t>
      </w:r>
      <w:r w:rsidR="00B17FFA">
        <w:rPr>
          <w:sz w:val="22"/>
          <w:szCs w:val="22"/>
        </w:rPr>
        <w:t>4</w:t>
      </w:r>
      <w:r w:rsidR="00B52C98">
        <w:rPr>
          <w:sz w:val="22"/>
          <w:szCs w:val="22"/>
        </w:rPr>
        <w:t>)</w:t>
      </w:r>
      <w:r w:rsidR="00B52C98" w:rsidRPr="009F5D6E">
        <w:rPr>
          <w:sz w:val="22"/>
          <w:szCs w:val="22"/>
        </w:rPr>
        <w:t xml:space="preserve"> </w:t>
      </w:r>
      <w:r w:rsidR="00B17FFA">
        <w:rPr>
          <w:sz w:val="22"/>
          <w:szCs w:val="22"/>
        </w:rPr>
        <w:t>points</w:t>
      </w:r>
      <w:r>
        <w:rPr>
          <w:sz w:val="22"/>
          <w:szCs w:val="22"/>
        </w:rPr>
        <w:t xml:space="preserve"> during the practicum</w:t>
      </w:r>
      <w:r w:rsidR="00B52C98" w:rsidRPr="009F5D6E">
        <w:rPr>
          <w:sz w:val="22"/>
          <w:szCs w:val="22"/>
        </w:rPr>
        <w:t>.  In some cases,</w:t>
      </w:r>
      <w:r w:rsidR="00B52C98">
        <w:rPr>
          <w:sz w:val="22"/>
          <w:szCs w:val="22"/>
        </w:rPr>
        <w:t xml:space="preserve"> </w:t>
      </w:r>
      <w:r w:rsidR="00B52C98" w:rsidRPr="009F5D6E">
        <w:rPr>
          <w:sz w:val="22"/>
          <w:szCs w:val="22"/>
        </w:rPr>
        <w:t xml:space="preserve">additional observations may be necessary.  </w:t>
      </w:r>
      <w:r w:rsidR="00D80D56">
        <w:rPr>
          <w:sz w:val="22"/>
          <w:szCs w:val="22"/>
        </w:rPr>
        <w:t xml:space="preserve">Please note: </w:t>
      </w:r>
      <w:r w:rsidR="00B52C98" w:rsidRPr="009F5D6E">
        <w:rPr>
          <w:sz w:val="22"/>
          <w:szCs w:val="22"/>
        </w:rPr>
        <w:t xml:space="preserve">At the discretion of the </w:t>
      </w:r>
      <w:r w:rsidR="00F125EE">
        <w:rPr>
          <w:sz w:val="22"/>
          <w:szCs w:val="22"/>
        </w:rPr>
        <w:t>P</w:t>
      </w:r>
      <w:r w:rsidR="00D80D56">
        <w:rPr>
          <w:sz w:val="22"/>
          <w:szCs w:val="22"/>
        </w:rPr>
        <w:t xml:space="preserve">rogram </w:t>
      </w:r>
      <w:r w:rsidR="00F125EE">
        <w:rPr>
          <w:sz w:val="22"/>
          <w:szCs w:val="22"/>
        </w:rPr>
        <w:t>S</w:t>
      </w:r>
      <w:r w:rsidR="00B52C98" w:rsidRPr="009F5D6E">
        <w:rPr>
          <w:sz w:val="22"/>
          <w:szCs w:val="22"/>
        </w:rPr>
        <w:t xml:space="preserve">upervisor, </w:t>
      </w:r>
      <w:r w:rsidR="00F125EE">
        <w:rPr>
          <w:sz w:val="22"/>
          <w:szCs w:val="22"/>
        </w:rPr>
        <w:t>S</w:t>
      </w:r>
      <w:r w:rsidR="00B52C98" w:rsidRPr="009F5D6E">
        <w:rPr>
          <w:sz w:val="22"/>
          <w:szCs w:val="22"/>
        </w:rPr>
        <w:t xml:space="preserve">upervising </w:t>
      </w:r>
      <w:r w:rsidR="00F125EE">
        <w:rPr>
          <w:sz w:val="22"/>
          <w:szCs w:val="22"/>
        </w:rPr>
        <w:t>P</w:t>
      </w:r>
      <w:r w:rsidR="00B52C98" w:rsidRPr="009F5D6E">
        <w:rPr>
          <w:sz w:val="22"/>
          <w:szCs w:val="22"/>
        </w:rPr>
        <w:t xml:space="preserve">ractitioner, and the practicum instructor, some </w:t>
      </w:r>
      <w:r w:rsidR="00B52C98">
        <w:rPr>
          <w:sz w:val="22"/>
          <w:szCs w:val="22"/>
        </w:rPr>
        <w:t>candidate</w:t>
      </w:r>
      <w:r w:rsidR="00B52C98" w:rsidRPr="009F5D6E">
        <w:rPr>
          <w:sz w:val="22"/>
          <w:szCs w:val="22"/>
        </w:rPr>
        <w:t xml:space="preserve">s may need </w:t>
      </w:r>
      <w:r w:rsidR="00D80D56">
        <w:rPr>
          <w:sz w:val="22"/>
          <w:szCs w:val="22"/>
        </w:rPr>
        <w:t>additional</w:t>
      </w:r>
      <w:r w:rsidR="00B52C98" w:rsidRPr="009F5D6E">
        <w:rPr>
          <w:sz w:val="22"/>
          <w:szCs w:val="22"/>
        </w:rPr>
        <w:t xml:space="preserve"> time in the classroom in order to success</w:t>
      </w:r>
      <w:r w:rsidR="00B52C98">
        <w:rPr>
          <w:sz w:val="22"/>
          <w:szCs w:val="22"/>
        </w:rPr>
        <w:t>fully meet state standards</w:t>
      </w:r>
      <w:r w:rsidR="00D80D56">
        <w:rPr>
          <w:sz w:val="22"/>
          <w:szCs w:val="22"/>
        </w:rPr>
        <w:t xml:space="preserve"> for the license</w:t>
      </w:r>
      <w:r w:rsidR="00B52C98">
        <w:rPr>
          <w:sz w:val="22"/>
          <w:szCs w:val="22"/>
        </w:rPr>
        <w:t>.</w:t>
      </w:r>
    </w:p>
    <w:p w14:paraId="150CE513" w14:textId="0EEC4DC1" w:rsidR="00B52C98" w:rsidRPr="000553F0" w:rsidRDefault="00B52C98" w:rsidP="00A00C29">
      <w:pPr>
        <w:pStyle w:val="ListContinue"/>
        <w:numPr>
          <w:ilvl w:val="0"/>
          <w:numId w:val="8"/>
        </w:numPr>
        <w:spacing w:after="0"/>
        <w:rPr>
          <w:sz w:val="22"/>
          <w:szCs w:val="22"/>
        </w:rPr>
      </w:pPr>
      <w:r w:rsidRPr="000553F0">
        <w:rPr>
          <w:sz w:val="22"/>
          <w:szCs w:val="22"/>
        </w:rPr>
        <w:t>P</w:t>
      </w:r>
      <w:r>
        <w:rPr>
          <w:sz w:val="22"/>
          <w:szCs w:val="22"/>
        </w:rPr>
        <w:t>articipate in three (3) three-</w:t>
      </w:r>
      <w:r w:rsidRPr="000553F0">
        <w:rPr>
          <w:sz w:val="22"/>
          <w:szCs w:val="22"/>
        </w:rPr>
        <w:t xml:space="preserve">way conferences with the </w:t>
      </w:r>
      <w:r w:rsidR="00AC4786">
        <w:rPr>
          <w:sz w:val="22"/>
          <w:szCs w:val="22"/>
        </w:rPr>
        <w:t xml:space="preserve">Program Supervisor </w:t>
      </w:r>
      <w:r w:rsidR="00C33E20">
        <w:rPr>
          <w:sz w:val="22"/>
          <w:szCs w:val="22"/>
        </w:rPr>
        <w:t xml:space="preserve">and </w:t>
      </w:r>
      <w:r w:rsidR="00AD65E2">
        <w:rPr>
          <w:sz w:val="22"/>
          <w:szCs w:val="22"/>
        </w:rPr>
        <w:t xml:space="preserve">Supervising Practitioner </w:t>
      </w:r>
      <w:r w:rsidRPr="000553F0">
        <w:rPr>
          <w:sz w:val="22"/>
          <w:szCs w:val="22"/>
        </w:rPr>
        <w:t>to discuss performance</w:t>
      </w:r>
      <w:r w:rsidR="0004134F">
        <w:rPr>
          <w:sz w:val="22"/>
          <w:szCs w:val="22"/>
        </w:rPr>
        <w:t xml:space="preserve"> and progress toward the SMK</w:t>
      </w:r>
      <w:r w:rsidR="00EC539A">
        <w:rPr>
          <w:sz w:val="22"/>
          <w:szCs w:val="22"/>
        </w:rPr>
        <w:t>s</w:t>
      </w:r>
      <w:r w:rsidRPr="000553F0">
        <w:rPr>
          <w:sz w:val="22"/>
          <w:szCs w:val="22"/>
        </w:rPr>
        <w:t xml:space="preserve">.     </w:t>
      </w:r>
    </w:p>
    <w:p w14:paraId="2ABCD5A8" w14:textId="46B3853A" w:rsidR="00B52C98" w:rsidRPr="000553F0" w:rsidRDefault="00B52C98" w:rsidP="00A00C29">
      <w:pPr>
        <w:pStyle w:val="List"/>
        <w:numPr>
          <w:ilvl w:val="1"/>
          <w:numId w:val="8"/>
        </w:numPr>
        <w:rPr>
          <w:sz w:val="22"/>
          <w:szCs w:val="22"/>
        </w:rPr>
      </w:pPr>
      <w:r w:rsidRPr="000553F0">
        <w:rPr>
          <w:sz w:val="22"/>
          <w:szCs w:val="22"/>
        </w:rPr>
        <w:t>At the first of th</w:t>
      </w:r>
      <w:r w:rsidR="00ED4E8F">
        <w:rPr>
          <w:sz w:val="22"/>
          <w:szCs w:val="22"/>
        </w:rPr>
        <w:t>ese</w:t>
      </w:r>
      <w:r w:rsidRPr="000553F0">
        <w:rPr>
          <w:sz w:val="22"/>
          <w:szCs w:val="22"/>
        </w:rPr>
        <w:t xml:space="preserve"> conferences, expectations and goals for the </w:t>
      </w:r>
      <w:r>
        <w:rPr>
          <w:sz w:val="22"/>
          <w:szCs w:val="22"/>
        </w:rPr>
        <w:t>candidate</w:t>
      </w:r>
      <w:r w:rsidRPr="000553F0">
        <w:rPr>
          <w:sz w:val="22"/>
          <w:szCs w:val="22"/>
        </w:rPr>
        <w:t xml:space="preserve">’s performance will be discussed.  </w:t>
      </w:r>
      <w:r w:rsidR="001D095D">
        <w:rPr>
          <w:sz w:val="22"/>
          <w:szCs w:val="22"/>
        </w:rPr>
        <w:t>C</w:t>
      </w:r>
      <w:r>
        <w:rPr>
          <w:sz w:val="22"/>
          <w:szCs w:val="22"/>
        </w:rPr>
        <w:t>andidates</w:t>
      </w:r>
      <w:r w:rsidR="007C1281">
        <w:rPr>
          <w:sz w:val="22"/>
          <w:szCs w:val="22"/>
        </w:rPr>
        <w:t xml:space="preserve">, the supervising practitioner, </w:t>
      </w:r>
      <w:r w:rsidRPr="000553F0">
        <w:rPr>
          <w:sz w:val="22"/>
          <w:szCs w:val="22"/>
        </w:rPr>
        <w:t xml:space="preserve">and the </w:t>
      </w:r>
      <w:r w:rsidR="00AC4786">
        <w:rPr>
          <w:sz w:val="22"/>
          <w:szCs w:val="22"/>
        </w:rPr>
        <w:t xml:space="preserve">Program Supervisor </w:t>
      </w:r>
      <w:r w:rsidRPr="000553F0">
        <w:rPr>
          <w:sz w:val="22"/>
          <w:szCs w:val="22"/>
        </w:rPr>
        <w:t xml:space="preserve">will </w:t>
      </w:r>
      <w:r w:rsidR="00ED4E8F">
        <w:rPr>
          <w:sz w:val="22"/>
          <w:szCs w:val="22"/>
        </w:rPr>
        <w:t>discuss</w:t>
      </w:r>
      <w:r w:rsidRPr="000553F0">
        <w:rPr>
          <w:sz w:val="22"/>
          <w:szCs w:val="22"/>
        </w:rPr>
        <w:t xml:space="preserve"> school and program goals </w:t>
      </w:r>
      <w:r w:rsidR="007C1281">
        <w:rPr>
          <w:sz w:val="22"/>
          <w:szCs w:val="22"/>
        </w:rPr>
        <w:t>and</w:t>
      </w:r>
      <w:r>
        <w:rPr>
          <w:sz w:val="22"/>
          <w:szCs w:val="22"/>
        </w:rPr>
        <w:t xml:space="preserve"> evaluation</w:t>
      </w:r>
      <w:r w:rsidR="007C1281">
        <w:rPr>
          <w:sz w:val="22"/>
          <w:szCs w:val="22"/>
        </w:rPr>
        <w:t xml:space="preserve"> procedures</w:t>
      </w:r>
      <w:r>
        <w:rPr>
          <w:sz w:val="22"/>
          <w:szCs w:val="22"/>
        </w:rPr>
        <w:t>.</w:t>
      </w:r>
    </w:p>
    <w:p w14:paraId="295D5A03" w14:textId="700ACBF2" w:rsidR="00B52C98" w:rsidRPr="000553F0" w:rsidRDefault="00B52C98" w:rsidP="00A00C29">
      <w:pPr>
        <w:pStyle w:val="List"/>
        <w:numPr>
          <w:ilvl w:val="0"/>
          <w:numId w:val="8"/>
        </w:numPr>
        <w:rPr>
          <w:sz w:val="22"/>
          <w:szCs w:val="22"/>
        </w:rPr>
      </w:pPr>
      <w:r w:rsidRPr="000553F0">
        <w:rPr>
          <w:sz w:val="22"/>
          <w:szCs w:val="22"/>
        </w:rPr>
        <w:t xml:space="preserve">Confer with the </w:t>
      </w:r>
      <w:r w:rsidR="00AD65E2">
        <w:rPr>
          <w:sz w:val="22"/>
          <w:szCs w:val="22"/>
        </w:rPr>
        <w:t xml:space="preserve">Supervising Practitioner </w:t>
      </w:r>
      <w:r w:rsidRPr="000553F0">
        <w:rPr>
          <w:sz w:val="22"/>
          <w:szCs w:val="22"/>
        </w:rPr>
        <w:t xml:space="preserve">at least </w:t>
      </w:r>
      <w:r w:rsidR="002700FD">
        <w:rPr>
          <w:sz w:val="22"/>
          <w:szCs w:val="22"/>
        </w:rPr>
        <w:t xml:space="preserve">once per week </w:t>
      </w:r>
      <w:r w:rsidRPr="000553F0">
        <w:rPr>
          <w:sz w:val="22"/>
          <w:szCs w:val="22"/>
        </w:rPr>
        <w:t>to disc</w:t>
      </w:r>
      <w:r>
        <w:rPr>
          <w:sz w:val="22"/>
          <w:szCs w:val="22"/>
        </w:rPr>
        <w:t>uss all aspects of performance.</w:t>
      </w:r>
    </w:p>
    <w:p w14:paraId="7D52DF9B" w14:textId="31F7212E" w:rsidR="00B52C98" w:rsidRPr="009F5D6E" w:rsidRDefault="00B52C98" w:rsidP="00A00C29">
      <w:pPr>
        <w:pStyle w:val="List"/>
        <w:numPr>
          <w:ilvl w:val="0"/>
          <w:numId w:val="8"/>
        </w:numPr>
        <w:rPr>
          <w:sz w:val="22"/>
          <w:szCs w:val="22"/>
        </w:rPr>
      </w:pPr>
      <w:r w:rsidRPr="000553F0">
        <w:rPr>
          <w:sz w:val="22"/>
          <w:szCs w:val="22"/>
        </w:rPr>
        <w:t xml:space="preserve">Confer with </w:t>
      </w:r>
      <w:r w:rsidR="00AC4786">
        <w:rPr>
          <w:sz w:val="22"/>
          <w:szCs w:val="22"/>
        </w:rPr>
        <w:t xml:space="preserve">Program Supervisor </w:t>
      </w:r>
      <w:r w:rsidR="000639EA">
        <w:rPr>
          <w:sz w:val="22"/>
          <w:szCs w:val="22"/>
        </w:rPr>
        <w:t>regularly</w:t>
      </w:r>
      <w:r w:rsidRPr="000553F0">
        <w:rPr>
          <w:sz w:val="22"/>
          <w:szCs w:val="22"/>
        </w:rPr>
        <w:t xml:space="preserve"> to discuss all aspects of</w:t>
      </w:r>
      <w:r>
        <w:rPr>
          <w:sz w:val="22"/>
          <w:szCs w:val="22"/>
        </w:rPr>
        <w:t xml:space="preserve"> </w:t>
      </w:r>
      <w:r w:rsidRPr="009F5D6E">
        <w:rPr>
          <w:sz w:val="22"/>
          <w:szCs w:val="22"/>
        </w:rPr>
        <w:t xml:space="preserve">performance, including </w:t>
      </w:r>
      <w:r w:rsidR="0021746A">
        <w:rPr>
          <w:sz w:val="22"/>
          <w:szCs w:val="22"/>
        </w:rPr>
        <w:t>progress demonstrated through the</w:t>
      </w:r>
      <w:r w:rsidR="000639EA">
        <w:rPr>
          <w:sz w:val="22"/>
          <w:szCs w:val="22"/>
        </w:rPr>
        <w:t xml:space="preserve"> </w:t>
      </w:r>
      <w:r w:rsidRPr="009F5D6E">
        <w:rPr>
          <w:sz w:val="22"/>
          <w:szCs w:val="22"/>
        </w:rPr>
        <w:t>clinic</w:t>
      </w:r>
      <w:r>
        <w:rPr>
          <w:sz w:val="22"/>
          <w:szCs w:val="22"/>
        </w:rPr>
        <w:t>al lesson plans</w:t>
      </w:r>
      <w:r w:rsidR="0021746A">
        <w:rPr>
          <w:sz w:val="22"/>
          <w:szCs w:val="22"/>
        </w:rPr>
        <w:t>, which are submitted weekly</w:t>
      </w:r>
      <w:r>
        <w:rPr>
          <w:sz w:val="22"/>
          <w:szCs w:val="22"/>
        </w:rPr>
        <w:t xml:space="preserve"> (See Appendix A</w:t>
      </w:r>
      <w:r w:rsidRPr="009F5D6E">
        <w:rPr>
          <w:sz w:val="22"/>
          <w:szCs w:val="22"/>
        </w:rPr>
        <w:t>).</w:t>
      </w:r>
      <w:r w:rsidRPr="009F5D6E">
        <w:rPr>
          <w:sz w:val="22"/>
          <w:szCs w:val="22"/>
        </w:rPr>
        <w:tab/>
      </w:r>
    </w:p>
    <w:p w14:paraId="6F593830" w14:textId="5326C3FA" w:rsidR="00B52C98" w:rsidRPr="009F5D6E" w:rsidRDefault="007C1281" w:rsidP="00A00C29">
      <w:pPr>
        <w:pStyle w:val="List"/>
        <w:numPr>
          <w:ilvl w:val="0"/>
          <w:numId w:val="8"/>
        </w:numPr>
        <w:rPr>
          <w:sz w:val="22"/>
          <w:szCs w:val="22"/>
        </w:rPr>
      </w:pPr>
      <w:r>
        <w:rPr>
          <w:sz w:val="22"/>
          <w:szCs w:val="22"/>
        </w:rPr>
        <w:t>Maintain responsibility for and</w:t>
      </w:r>
      <w:r w:rsidR="00B52C98" w:rsidRPr="000553F0">
        <w:rPr>
          <w:sz w:val="22"/>
          <w:szCs w:val="22"/>
        </w:rPr>
        <w:t xml:space="preserve"> sign the practicum evaluation form after </w:t>
      </w:r>
      <w:r w:rsidR="008278EA">
        <w:rPr>
          <w:sz w:val="22"/>
          <w:szCs w:val="22"/>
        </w:rPr>
        <w:t>each</w:t>
      </w:r>
      <w:r w:rsidR="00B52C98" w:rsidRPr="000553F0">
        <w:rPr>
          <w:sz w:val="22"/>
          <w:szCs w:val="22"/>
        </w:rPr>
        <w:t xml:space="preserve"> evaluation has occurred.  The </w:t>
      </w:r>
      <w:r w:rsidR="00B52C98">
        <w:rPr>
          <w:sz w:val="22"/>
          <w:szCs w:val="22"/>
        </w:rPr>
        <w:t>candidate</w:t>
      </w:r>
      <w:r w:rsidR="00B52C98" w:rsidRPr="000553F0">
        <w:rPr>
          <w:sz w:val="22"/>
          <w:szCs w:val="22"/>
        </w:rPr>
        <w:t xml:space="preserve">’s signature will indicate knowledge of the meeting </w:t>
      </w:r>
      <w:r w:rsidR="001E1191">
        <w:rPr>
          <w:sz w:val="22"/>
          <w:szCs w:val="22"/>
        </w:rPr>
        <w:t>but may</w:t>
      </w:r>
      <w:r w:rsidR="00B52C98" w:rsidRPr="000553F0">
        <w:rPr>
          <w:sz w:val="22"/>
          <w:szCs w:val="22"/>
        </w:rPr>
        <w:t xml:space="preserve"> not </w:t>
      </w:r>
      <w:r w:rsidR="001E1191">
        <w:rPr>
          <w:sz w:val="22"/>
          <w:szCs w:val="22"/>
        </w:rPr>
        <w:t xml:space="preserve">indicate agreement of </w:t>
      </w:r>
      <w:r w:rsidR="00915C37">
        <w:rPr>
          <w:sz w:val="22"/>
          <w:szCs w:val="22"/>
        </w:rPr>
        <w:t xml:space="preserve">the </w:t>
      </w:r>
      <w:r w:rsidR="001E1191">
        <w:rPr>
          <w:sz w:val="22"/>
          <w:szCs w:val="22"/>
        </w:rPr>
        <w:t>evaluation or recommendations outlined</w:t>
      </w:r>
      <w:r w:rsidR="00B52C98" w:rsidRPr="000553F0">
        <w:rPr>
          <w:sz w:val="22"/>
          <w:szCs w:val="22"/>
        </w:rPr>
        <w:t xml:space="preserve"> </w:t>
      </w:r>
      <w:r w:rsidR="00915C37">
        <w:rPr>
          <w:sz w:val="22"/>
          <w:szCs w:val="22"/>
        </w:rPr>
        <w:t>in the report</w:t>
      </w:r>
      <w:r w:rsidR="00B52C98" w:rsidRPr="000553F0">
        <w:rPr>
          <w:sz w:val="22"/>
          <w:szCs w:val="22"/>
        </w:rPr>
        <w:t>.</w:t>
      </w:r>
    </w:p>
    <w:p w14:paraId="4CCD8572" w14:textId="77777777" w:rsidR="00B52C98" w:rsidRPr="000553F0" w:rsidRDefault="00B52C98" w:rsidP="00B52C98">
      <w:pPr>
        <w:rPr>
          <w:sz w:val="22"/>
          <w:szCs w:val="22"/>
        </w:rPr>
      </w:pPr>
    </w:p>
    <w:p w14:paraId="03853192" w14:textId="77777777" w:rsidR="00B52C98" w:rsidRPr="00FC73DA" w:rsidRDefault="00B52C98" w:rsidP="00B52C98">
      <w:pPr>
        <w:pStyle w:val="Heading1"/>
        <w:jc w:val="left"/>
      </w:pPr>
      <w:bookmarkStart w:id="11" w:name="_Toc446669116"/>
      <w:bookmarkStart w:id="12" w:name="_Toc446681697"/>
      <w:r w:rsidRPr="00FC73DA">
        <w:t>Role</w:t>
      </w:r>
      <w:r>
        <w:t xml:space="preserve"> and Responsibilities</w:t>
      </w:r>
      <w:r w:rsidRPr="00FC73DA">
        <w:t xml:space="preserve"> of the Supervising Practitioner</w:t>
      </w:r>
      <w:bookmarkEnd w:id="11"/>
      <w:bookmarkEnd w:id="12"/>
    </w:p>
    <w:p w14:paraId="27CB68A3" w14:textId="77777777" w:rsidR="00B52C98" w:rsidRPr="000553F0" w:rsidRDefault="00B52C98" w:rsidP="00B52C98">
      <w:pPr>
        <w:rPr>
          <w:sz w:val="22"/>
          <w:szCs w:val="22"/>
        </w:rPr>
      </w:pPr>
    </w:p>
    <w:p w14:paraId="4179EA57" w14:textId="3007FFB4" w:rsidR="00B52C98" w:rsidRPr="000553F0" w:rsidRDefault="00B52C98" w:rsidP="00B52C98">
      <w:pPr>
        <w:pStyle w:val="BodyText2"/>
        <w:spacing w:line="240" w:lineRule="auto"/>
        <w:ind w:left="0"/>
        <w:rPr>
          <w:rFonts w:asciiTheme="majorHAnsi" w:hAnsiTheme="majorHAnsi"/>
          <w:sz w:val="22"/>
          <w:szCs w:val="22"/>
        </w:rPr>
      </w:pPr>
      <w:r w:rsidRPr="000553F0">
        <w:rPr>
          <w:rFonts w:asciiTheme="majorHAnsi" w:hAnsiTheme="majorHAnsi"/>
          <w:sz w:val="22"/>
          <w:szCs w:val="22"/>
        </w:rPr>
        <w:t xml:space="preserve">The </w:t>
      </w:r>
      <w:r w:rsidR="00AD65E2">
        <w:rPr>
          <w:rFonts w:asciiTheme="majorHAnsi" w:hAnsiTheme="majorHAnsi"/>
          <w:sz w:val="22"/>
          <w:szCs w:val="22"/>
        </w:rPr>
        <w:t xml:space="preserve">Supervising Practitioner </w:t>
      </w:r>
      <w:r w:rsidRPr="000553F0">
        <w:rPr>
          <w:rFonts w:asciiTheme="majorHAnsi" w:hAnsiTheme="majorHAnsi"/>
          <w:sz w:val="22"/>
          <w:szCs w:val="22"/>
        </w:rPr>
        <w:t xml:space="preserve">shares supervising responsibilities with the </w:t>
      </w:r>
      <w:r w:rsidR="00AC4786">
        <w:rPr>
          <w:rFonts w:asciiTheme="majorHAnsi" w:hAnsiTheme="majorHAnsi"/>
          <w:sz w:val="22"/>
          <w:szCs w:val="22"/>
        </w:rPr>
        <w:t xml:space="preserve">Program Supervisor </w:t>
      </w:r>
      <w:r w:rsidRPr="000553F0">
        <w:rPr>
          <w:rFonts w:asciiTheme="majorHAnsi" w:hAnsiTheme="majorHAnsi"/>
          <w:sz w:val="22"/>
          <w:szCs w:val="22"/>
        </w:rPr>
        <w:t xml:space="preserve">and the </w:t>
      </w:r>
      <w:r>
        <w:rPr>
          <w:rFonts w:asciiTheme="majorHAnsi" w:hAnsiTheme="majorHAnsi"/>
          <w:sz w:val="22"/>
          <w:szCs w:val="22"/>
        </w:rPr>
        <w:t>candidate.</w:t>
      </w:r>
      <w:r w:rsidRPr="000553F0">
        <w:rPr>
          <w:rFonts w:asciiTheme="majorHAnsi" w:hAnsiTheme="majorHAnsi"/>
          <w:sz w:val="22"/>
          <w:szCs w:val="22"/>
        </w:rPr>
        <w:t xml:space="preserve"> We require that </w:t>
      </w:r>
      <w:r w:rsidR="00AD65E2">
        <w:rPr>
          <w:rFonts w:asciiTheme="majorHAnsi" w:hAnsiTheme="majorHAnsi"/>
          <w:sz w:val="22"/>
          <w:szCs w:val="22"/>
        </w:rPr>
        <w:t xml:space="preserve">Supervising Practitioner </w:t>
      </w:r>
      <w:r w:rsidRPr="000553F0">
        <w:rPr>
          <w:rFonts w:asciiTheme="majorHAnsi" w:hAnsiTheme="majorHAnsi"/>
          <w:sz w:val="22"/>
          <w:szCs w:val="22"/>
        </w:rPr>
        <w:t>hold a license as a Reading Specialist an</w:t>
      </w:r>
      <w:r>
        <w:rPr>
          <w:rFonts w:asciiTheme="majorHAnsi" w:hAnsiTheme="majorHAnsi"/>
          <w:sz w:val="22"/>
          <w:szCs w:val="22"/>
        </w:rPr>
        <w:t xml:space="preserve">d have experience in the role. </w:t>
      </w:r>
      <w:r w:rsidRPr="000553F0">
        <w:rPr>
          <w:rFonts w:asciiTheme="majorHAnsi" w:hAnsiTheme="majorHAnsi"/>
          <w:sz w:val="22"/>
          <w:szCs w:val="22"/>
        </w:rPr>
        <w:t xml:space="preserve">The </w:t>
      </w:r>
      <w:r w:rsidR="00AD65E2">
        <w:rPr>
          <w:rFonts w:asciiTheme="majorHAnsi" w:hAnsiTheme="majorHAnsi"/>
          <w:sz w:val="22"/>
          <w:szCs w:val="22"/>
        </w:rPr>
        <w:t xml:space="preserve">Supervising Practitioner </w:t>
      </w:r>
      <w:r w:rsidRPr="000553F0">
        <w:rPr>
          <w:rFonts w:asciiTheme="majorHAnsi" w:hAnsiTheme="majorHAnsi"/>
          <w:sz w:val="22"/>
          <w:szCs w:val="22"/>
        </w:rPr>
        <w:t xml:space="preserve">will act as a mentor, fostering the professional development of a less experienced, though fully competent, colleague.  In a collaborative manner, the </w:t>
      </w:r>
      <w:r>
        <w:rPr>
          <w:rFonts w:asciiTheme="majorHAnsi" w:hAnsiTheme="majorHAnsi"/>
          <w:sz w:val="22"/>
          <w:szCs w:val="22"/>
        </w:rPr>
        <w:t>candidate</w:t>
      </w:r>
      <w:r w:rsidRPr="000553F0">
        <w:rPr>
          <w:rFonts w:asciiTheme="majorHAnsi" w:hAnsiTheme="majorHAnsi"/>
          <w:sz w:val="22"/>
          <w:szCs w:val="22"/>
        </w:rPr>
        <w:t xml:space="preserve"> and mentor will conduct </w:t>
      </w:r>
      <w:r w:rsidR="00312002">
        <w:rPr>
          <w:rFonts w:asciiTheme="majorHAnsi" w:hAnsiTheme="majorHAnsi"/>
          <w:sz w:val="22"/>
          <w:szCs w:val="22"/>
        </w:rPr>
        <w:t>all</w:t>
      </w:r>
      <w:r w:rsidRPr="000553F0">
        <w:rPr>
          <w:rFonts w:asciiTheme="majorHAnsi" w:hAnsiTheme="majorHAnsi"/>
          <w:sz w:val="22"/>
          <w:szCs w:val="22"/>
        </w:rPr>
        <w:t xml:space="preserve"> responsibilities of</w:t>
      </w:r>
      <w:r>
        <w:rPr>
          <w:rFonts w:asciiTheme="majorHAnsi" w:hAnsiTheme="majorHAnsi"/>
          <w:sz w:val="22"/>
          <w:szCs w:val="22"/>
        </w:rPr>
        <w:t xml:space="preserve"> </w:t>
      </w:r>
      <w:r w:rsidRPr="000553F0">
        <w:rPr>
          <w:rFonts w:asciiTheme="majorHAnsi" w:hAnsiTheme="majorHAnsi"/>
          <w:sz w:val="22"/>
          <w:szCs w:val="22"/>
        </w:rPr>
        <w:t>teaching, consulting, and administration inherent in the role</w:t>
      </w:r>
      <w:r w:rsidR="00312002">
        <w:rPr>
          <w:rFonts w:asciiTheme="majorHAnsi" w:hAnsiTheme="majorHAnsi"/>
          <w:sz w:val="22"/>
          <w:szCs w:val="22"/>
        </w:rPr>
        <w:t xml:space="preserve"> within the constraints of school and district policies</w:t>
      </w:r>
      <w:r w:rsidRPr="000553F0">
        <w:rPr>
          <w:rFonts w:asciiTheme="majorHAnsi" w:hAnsiTheme="majorHAnsi"/>
          <w:sz w:val="22"/>
          <w:szCs w:val="22"/>
        </w:rPr>
        <w:t xml:space="preserve">.  It is the responsibility of the </w:t>
      </w:r>
      <w:r w:rsidR="00AD65E2">
        <w:rPr>
          <w:rFonts w:asciiTheme="majorHAnsi" w:hAnsiTheme="majorHAnsi"/>
          <w:sz w:val="22"/>
          <w:szCs w:val="22"/>
        </w:rPr>
        <w:t xml:space="preserve">Supervising Practitioner </w:t>
      </w:r>
      <w:r>
        <w:rPr>
          <w:rFonts w:asciiTheme="majorHAnsi" w:hAnsiTheme="majorHAnsi"/>
          <w:sz w:val="22"/>
          <w:szCs w:val="22"/>
        </w:rPr>
        <w:t>to supervise the candidate</w:t>
      </w:r>
      <w:r w:rsidRPr="000553F0">
        <w:rPr>
          <w:rFonts w:asciiTheme="majorHAnsi" w:hAnsiTheme="majorHAnsi"/>
          <w:sz w:val="22"/>
          <w:szCs w:val="22"/>
        </w:rPr>
        <w:t>’s work on a daily</w:t>
      </w:r>
      <w:r>
        <w:rPr>
          <w:rFonts w:asciiTheme="majorHAnsi" w:hAnsiTheme="majorHAnsi"/>
          <w:sz w:val="22"/>
          <w:szCs w:val="22"/>
        </w:rPr>
        <w:t xml:space="preserve"> basis. </w:t>
      </w:r>
      <w:r w:rsidRPr="000553F0">
        <w:rPr>
          <w:rFonts w:asciiTheme="majorHAnsi" w:hAnsiTheme="majorHAnsi"/>
          <w:sz w:val="22"/>
          <w:szCs w:val="22"/>
        </w:rPr>
        <w:t xml:space="preserve">We expect that the </w:t>
      </w:r>
      <w:r w:rsidR="00AD65E2">
        <w:rPr>
          <w:rFonts w:asciiTheme="majorHAnsi" w:hAnsiTheme="majorHAnsi"/>
          <w:sz w:val="22"/>
          <w:szCs w:val="22"/>
        </w:rPr>
        <w:t xml:space="preserve">Supervising Practitioner </w:t>
      </w:r>
      <w:r w:rsidRPr="000553F0">
        <w:rPr>
          <w:rFonts w:asciiTheme="majorHAnsi" w:hAnsiTheme="majorHAnsi"/>
          <w:sz w:val="22"/>
          <w:szCs w:val="22"/>
        </w:rPr>
        <w:t>will:</w:t>
      </w:r>
      <w:r>
        <w:rPr>
          <w:rFonts w:asciiTheme="majorHAnsi" w:hAnsiTheme="majorHAnsi"/>
          <w:sz w:val="22"/>
          <w:szCs w:val="22"/>
        </w:rPr>
        <w:br/>
      </w:r>
    </w:p>
    <w:p w14:paraId="7D1FDD20" w14:textId="77777777" w:rsidR="00B52C98" w:rsidRPr="000553F0" w:rsidRDefault="00B52C98" w:rsidP="00A00C29">
      <w:pPr>
        <w:pStyle w:val="BodyText2"/>
        <w:numPr>
          <w:ilvl w:val="0"/>
          <w:numId w:val="9"/>
        </w:numPr>
        <w:spacing w:line="240" w:lineRule="auto"/>
        <w:rPr>
          <w:rFonts w:asciiTheme="majorHAnsi" w:hAnsiTheme="majorHAnsi"/>
          <w:sz w:val="22"/>
          <w:szCs w:val="22"/>
        </w:rPr>
      </w:pPr>
      <w:r w:rsidRPr="000553F0">
        <w:rPr>
          <w:rFonts w:asciiTheme="majorHAnsi" w:hAnsiTheme="majorHAnsi"/>
          <w:sz w:val="22"/>
          <w:szCs w:val="22"/>
        </w:rPr>
        <w:t xml:space="preserve">Introduce the </w:t>
      </w:r>
      <w:r>
        <w:rPr>
          <w:rFonts w:asciiTheme="majorHAnsi" w:hAnsiTheme="majorHAnsi"/>
          <w:sz w:val="22"/>
          <w:szCs w:val="22"/>
        </w:rPr>
        <w:t>candidate</w:t>
      </w:r>
      <w:r w:rsidRPr="000553F0">
        <w:rPr>
          <w:rFonts w:asciiTheme="majorHAnsi" w:hAnsiTheme="majorHAnsi"/>
          <w:sz w:val="22"/>
          <w:szCs w:val="22"/>
        </w:rPr>
        <w:t xml:space="preserve"> into school culture, schoo</w:t>
      </w:r>
      <w:r>
        <w:rPr>
          <w:rFonts w:asciiTheme="majorHAnsi" w:hAnsiTheme="majorHAnsi"/>
          <w:sz w:val="22"/>
          <w:szCs w:val="22"/>
        </w:rPr>
        <w:t xml:space="preserve">l and classroom philosophies, </w:t>
      </w:r>
      <w:r w:rsidRPr="000553F0">
        <w:rPr>
          <w:rFonts w:asciiTheme="majorHAnsi" w:hAnsiTheme="majorHAnsi"/>
          <w:sz w:val="22"/>
          <w:szCs w:val="22"/>
        </w:rPr>
        <w:t>and school procedures.</w:t>
      </w:r>
    </w:p>
    <w:p w14:paraId="4A730671" w14:textId="77777777" w:rsidR="00B52C98" w:rsidRPr="000553F0" w:rsidRDefault="00B52C98" w:rsidP="00A00C29">
      <w:pPr>
        <w:pStyle w:val="BodyText2"/>
        <w:numPr>
          <w:ilvl w:val="0"/>
          <w:numId w:val="9"/>
        </w:numPr>
        <w:spacing w:line="240" w:lineRule="auto"/>
        <w:rPr>
          <w:rFonts w:asciiTheme="majorHAnsi" w:hAnsiTheme="majorHAnsi"/>
          <w:sz w:val="22"/>
          <w:szCs w:val="22"/>
        </w:rPr>
      </w:pPr>
      <w:r w:rsidRPr="000553F0">
        <w:rPr>
          <w:rFonts w:asciiTheme="majorHAnsi" w:hAnsiTheme="majorHAnsi"/>
          <w:sz w:val="22"/>
          <w:szCs w:val="22"/>
        </w:rPr>
        <w:t xml:space="preserve">Introduce the </w:t>
      </w:r>
      <w:r>
        <w:rPr>
          <w:rFonts w:asciiTheme="majorHAnsi" w:hAnsiTheme="majorHAnsi"/>
          <w:sz w:val="22"/>
          <w:szCs w:val="22"/>
        </w:rPr>
        <w:t>candidate</w:t>
      </w:r>
      <w:r w:rsidRPr="000553F0">
        <w:rPr>
          <w:rFonts w:asciiTheme="majorHAnsi" w:hAnsiTheme="majorHAnsi"/>
          <w:sz w:val="22"/>
          <w:szCs w:val="22"/>
        </w:rPr>
        <w:t xml:space="preserve"> to the appropriate classroom teachers, specialists, and administrators.</w:t>
      </w:r>
    </w:p>
    <w:p w14:paraId="39CAF398" w14:textId="1FA3739C" w:rsidR="00B52C98" w:rsidRPr="000553F0" w:rsidRDefault="00B52C98" w:rsidP="00A00C29">
      <w:pPr>
        <w:pStyle w:val="BodyText2"/>
        <w:numPr>
          <w:ilvl w:val="0"/>
          <w:numId w:val="9"/>
        </w:numPr>
        <w:spacing w:line="240" w:lineRule="auto"/>
        <w:rPr>
          <w:rFonts w:asciiTheme="majorHAnsi" w:hAnsiTheme="majorHAnsi"/>
          <w:sz w:val="22"/>
          <w:szCs w:val="22"/>
        </w:rPr>
      </w:pPr>
      <w:r w:rsidRPr="000553F0">
        <w:rPr>
          <w:rFonts w:asciiTheme="majorHAnsi" w:hAnsiTheme="majorHAnsi"/>
          <w:sz w:val="22"/>
          <w:szCs w:val="22"/>
        </w:rPr>
        <w:t>Facil</w:t>
      </w:r>
      <w:r>
        <w:rPr>
          <w:rFonts w:asciiTheme="majorHAnsi" w:hAnsiTheme="majorHAnsi"/>
          <w:sz w:val="22"/>
          <w:szCs w:val="22"/>
        </w:rPr>
        <w:t>itate, review, and discuss the candidate</w:t>
      </w:r>
      <w:r w:rsidRPr="000553F0">
        <w:rPr>
          <w:rFonts w:asciiTheme="majorHAnsi" w:hAnsiTheme="majorHAnsi"/>
          <w:sz w:val="22"/>
          <w:szCs w:val="22"/>
        </w:rPr>
        <w:t>’s assessment and instru</w:t>
      </w:r>
      <w:r>
        <w:rPr>
          <w:rFonts w:asciiTheme="majorHAnsi" w:hAnsiTheme="majorHAnsi"/>
          <w:sz w:val="22"/>
          <w:szCs w:val="22"/>
        </w:rPr>
        <w:t>ction of an individual tutee</w:t>
      </w:r>
      <w:r w:rsidR="00BD6D2B">
        <w:rPr>
          <w:rFonts w:asciiTheme="majorHAnsi" w:hAnsiTheme="majorHAnsi"/>
          <w:sz w:val="22"/>
          <w:szCs w:val="22"/>
        </w:rPr>
        <w:t xml:space="preserve"> including</w:t>
      </w:r>
      <w:r>
        <w:rPr>
          <w:rFonts w:asciiTheme="majorHAnsi" w:hAnsiTheme="majorHAnsi"/>
          <w:sz w:val="22"/>
          <w:szCs w:val="22"/>
        </w:rPr>
        <w:t xml:space="preserve"> </w:t>
      </w:r>
      <w:r w:rsidRPr="000553F0">
        <w:rPr>
          <w:rFonts w:asciiTheme="majorHAnsi" w:hAnsiTheme="majorHAnsi"/>
          <w:sz w:val="22"/>
          <w:szCs w:val="22"/>
        </w:rPr>
        <w:t xml:space="preserve">assessments, daily lesson plans, </w:t>
      </w:r>
      <w:r w:rsidR="00BD6D2B">
        <w:rPr>
          <w:rFonts w:asciiTheme="majorHAnsi" w:hAnsiTheme="majorHAnsi"/>
          <w:sz w:val="22"/>
          <w:szCs w:val="22"/>
        </w:rPr>
        <w:t xml:space="preserve">adjustments </w:t>
      </w:r>
      <w:r w:rsidRPr="000553F0">
        <w:rPr>
          <w:rFonts w:asciiTheme="majorHAnsi" w:hAnsiTheme="majorHAnsi"/>
          <w:sz w:val="22"/>
          <w:szCs w:val="22"/>
        </w:rPr>
        <w:t>to the instructional program</w:t>
      </w:r>
      <w:r w:rsidR="00972D89">
        <w:rPr>
          <w:rFonts w:asciiTheme="majorHAnsi" w:hAnsiTheme="majorHAnsi"/>
          <w:sz w:val="22"/>
          <w:szCs w:val="22"/>
        </w:rPr>
        <w:t xml:space="preserve">, </w:t>
      </w:r>
      <w:r w:rsidRPr="000553F0">
        <w:rPr>
          <w:rFonts w:asciiTheme="majorHAnsi" w:hAnsiTheme="majorHAnsi"/>
          <w:sz w:val="22"/>
          <w:szCs w:val="22"/>
        </w:rPr>
        <w:t>and recommendations</w:t>
      </w:r>
      <w:r w:rsidR="00972D89">
        <w:rPr>
          <w:rFonts w:asciiTheme="majorHAnsi" w:hAnsiTheme="majorHAnsi"/>
          <w:sz w:val="22"/>
          <w:szCs w:val="22"/>
        </w:rPr>
        <w:t xml:space="preserve"> for future instruction</w:t>
      </w:r>
      <w:r w:rsidRPr="000553F0">
        <w:rPr>
          <w:rFonts w:asciiTheme="majorHAnsi" w:hAnsiTheme="majorHAnsi"/>
          <w:sz w:val="22"/>
          <w:szCs w:val="22"/>
        </w:rPr>
        <w:t>.</w:t>
      </w:r>
    </w:p>
    <w:p w14:paraId="39EFE031" w14:textId="117C9F28" w:rsidR="00B52C98" w:rsidRPr="000553F0" w:rsidRDefault="00AC7FC4" w:rsidP="00A00C29">
      <w:pPr>
        <w:pStyle w:val="BodyText2"/>
        <w:numPr>
          <w:ilvl w:val="0"/>
          <w:numId w:val="9"/>
        </w:numPr>
        <w:spacing w:line="240" w:lineRule="auto"/>
        <w:rPr>
          <w:rFonts w:asciiTheme="majorHAnsi" w:hAnsiTheme="majorHAnsi"/>
          <w:sz w:val="22"/>
          <w:szCs w:val="22"/>
        </w:rPr>
      </w:pPr>
      <w:r>
        <w:rPr>
          <w:rFonts w:asciiTheme="majorHAnsi" w:hAnsiTheme="majorHAnsi"/>
          <w:sz w:val="22"/>
          <w:szCs w:val="22"/>
        </w:rPr>
        <w:t>Invite discussion and</w:t>
      </w:r>
      <w:r w:rsidR="00B52C98">
        <w:rPr>
          <w:rFonts w:asciiTheme="majorHAnsi" w:hAnsiTheme="majorHAnsi"/>
          <w:sz w:val="22"/>
          <w:szCs w:val="22"/>
        </w:rPr>
        <w:t xml:space="preserve"> reflection </w:t>
      </w:r>
      <w:r>
        <w:rPr>
          <w:rFonts w:asciiTheme="majorHAnsi" w:hAnsiTheme="majorHAnsi"/>
          <w:sz w:val="22"/>
          <w:szCs w:val="22"/>
        </w:rPr>
        <w:t>about</w:t>
      </w:r>
      <w:r w:rsidR="00B52C98">
        <w:rPr>
          <w:rFonts w:asciiTheme="majorHAnsi" w:hAnsiTheme="majorHAnsi"/>
          <w:sz w:val="22"/>
          <w:szCs w:val="22"/>
        </w:rPr>
        <w:t xml:space="preserve"> teaching</w:t>
      </w:r>
      <w:r>
        <w:rPr>
          <w:rFonts w:asciiTheme="majorHAnsi" w:hAnsiTheme="majorHAnsi"/>
          <w:sz w:val="22"/>
          <w:szCs w:val="22"/>
        </w:rPr>
        <w:t xml:space="preserve"> and </w:t>
      </w:r>
      <w:r w:rsidR="00B52C98" w:rsidRPr="000553F0">
        <w:rPr>
          <w:rFonts w:asciiTheme="majorHAnsi" w:hAnsiTheme="majorHAnsi"/>
          <w:sz w:val="22"/>
          <w:szCs w:val="22"/>
        </w:rPr>
        <w:t>learning events.</w:t>
      </w:r>
    </w:p>
    <w:p w14:paraId="427886B3" w14:textId="08AADBAB" w:rsidR="00B52C98" w:rsidRPr="004419BD" w:rsidRDefault="00B52C98" w:rsidP="00A00C29">
      <w:pPr>
        <w:pStyle w:val="BodyText2"/>
        <w:numPr>
          <w:ilvl w:val="0"/>
          <w:numId w:val="9"/>
        </w:numPr>
        <w:spacing w:line="240" w:lineRule="auto"/>
        <w:rPr>
          <w:rFonts w:asciiTheme="majorHAnsi" w:hAnsiTheme="majorHAnsi"/>
          <w:sz w:val="22"/>
          <w:szCs w:val="22"/>
        </w:rPr>
      </w:pPr>
      <w:r w:rsidRPr="004419BD">
        <w:rPr>
          <w:rFonts w:asciiTheme="majorHAnsi" w:hAnsiTheme="majorHAnsi"/>
          <w:sz w:val="22"/>
          <w:szCs w:val="22"/>
        </w:rPr>
        <w:t xml:space="preserve">Provide opportunities for the </w:t>
      </w:r>
      <w:r>
        <w:rPr>
          <w:rFonts w:asciiTheme="majorHAnsi" w:hAnsiTheme="majorHAnsi"/>
          <w:sz w:val="22"/>
          <w:szCs w:val="22"/>
        </w:rPr>
        <w:t>candidate</w:t>
      </w:r>
      <w:r w:rsidRPr="004419BD">
        <w:rPr>
          <w:rFonts w:asciiTheme="majorHAnsi" w:hAnsiTheme="majorHAnsi"/>
          <w:sz w:val="22"/>
          <w:szCs w:val="22"/>
        </w:rPr>
        <w:t xml:space="preserve"> to gradually experience the consultative and administrative </w:t>
      </w:r>
      <w:r w:rsidRPr="00D65CE2">
        <w:rPr>
          <w:rFonts w:asciiTheme="majorHAnsi" w:hAnsiTheme="majorHAnsi" w:cstheme="majorHAnsi"/>
          <w:sz w:val="22"/>
          <w:szCs w:val="22"/>
        </w:rPr>
        <w:t xml:space="preserve">roles of the reading specialist, such as team meetings, IEP meetings, faculty meetings, consultation with </w:t>
      </w:r>
      <w:r w:rsidR="00D65CE2" w:rsidRPr="00D65CE2">
        <w:rPr>
          <w:rFonts w:asciiTheme="majorHAnsi" w:hAnsiTheme="majorHAnsi" w:cstheme="majorHAnsi"/>
          <w:sz w:val="22"/>
          <w:szCs w:val="22"/>
        </w:rPr>
        <w:t>families/caretakers</w:t>
      </w:r>
      <w:r w:rsidRPr="00D65CE2">
        <w:rPr>
          <w:rFonts w:asciiTheme="majorHAnsi" w:hAnsiTheme="majorHAnsi" w:cstheme="majorHAnsi"/>
          <w:sz w:val="22"/>
          <w:szCs w:val="22"/>
        </w:rPr>
        <w:t>, curriculum reviews.</w:t>
      </w:r>
      <w:r w:rsidRPr="004419BD">
        <w:rPr>
          <w:rFonts w:asciiTheme="majorHAnsi" w:hAnsiTheme="majorHAnsi"/>
          <w:sz w:val="22"/>
          <w:szCs w:val="22"/>
        </w:rPr>
        <w:t xml:space="preserve"> </w:t>
      </w:r>
    </w:p>
    <w:p w14:paraId="24D46522" w14:textId="4048DB86" w:rsidR="00B52C98" w:rsidRPr="000553F0" w:rsidRDefault="00B52C98" w:rsidP="00A00C29">
      <w:pPr>
        <w:pStyle w:val="BodyText2"/>
        <w:numPr>
          <w:ilvl w:val="0"/>
          <w:numId w:val="9"/>
        </w:numPr>
        <w:spacing w:line="240" w:lineRule="auto"/>
        <w:rPr>
          <w:rFonts w:asciiTheme="majorHAnsi" w:hAnsiTheme="majorHAnsi"/>
          <w:sz w:val="22"/>
          <w:szCs w:val="22"/>
        </w:rPr>
      </w:pPr>
      <w:r w:rsidRPr="000553F0">
        <w:rPr>
          <w:rFonts w:asciiTheme="majorHAnsi" w:hAnsiTheme="majorHAnsi"/>
          <w:sz w:val="22"/>
          <w:szCs w:val="22"/>
        </w:rPr>
        <w:t xml:space="preserve">Confer with the </w:t>
      </w:r>
      <w:r>
        <w:rPr>
          <w:rFonts w:asciiTheme="majorHAnsi" w:hAnsiTheme="majorHAnsi"/>
          <w:sz w:val="22"/>
          <w:szCs w:val="22"/>
        </w:rPr>
        <w:t>candidate</w:t>
      </w:r>
      <w:r w:rsidRPr="000553F0">
        <w:rPr>
          <w:rFonts w:asciiTheme="majorHAnsi" w:hAnsiTheme="majorHAnsi"/>
          <w:sz w:val="22"/>
          <w:szCs w:val="22"/>
        </w:rPr>
        <w:t xml:space="preserve"> about condu</w:t>
      </w:r>
      <w:r>
        <w:rPr>
          <w:rFonts w:asciiTheme="majorHAnsi" w:hAnsiTheme="majorHAnsi"/>
          <w:sz w:val="22"/>
          <w:szCs w:val="22"/>
        </w:rPr>
        <w:t>cting workshops for staff</w:t>
      </w:r>
      <w:r w:rsidR="00BF047D">
        <w:rPr>
          <w:rFonts w:asciiTheme="majorHAnsi" w:hAnsiTheme="majorHAnsi"/>
          <w:sz w:val="22"/>
          <w:szCs w:val="22"/>
        </w:rPr>
        <w:t xml:space="preserve"> and/or families</w:t>
      </w:r>
      <w:r w:rsidR="00D65CE2">
        <w:rPr>
          <w:rFonts w:asciiTheme="majorHAnsi" w:hAnsiTheme="majorHAnsi"/>
          <w:sz w:val="22"/>
          <w:szCs w:val="22"/>
        </w:rPr>
        <w:t>/caretakers</w:t>
      </w:r>
      <w:r w:rsidRPr="000553F0">
        <w:rPr>
          <w:rFonts w:asciiTheme="majorHAnsi" w:hAnsiTheme="majorHAnsi"/>
          <w:sz w:val="22"/>
          <w:szCs w:val="22"/>
        </w:rPr>
        <w:t>.</w:t>
      </w:r>
    </w:p>
    <w:p w14:paraId="0338969B" w14:textId="3AA7344F" w:rsidR="00B52C98" w:rsidRPr="000553F0" w:rsidRDefault="00377C58" w:rsidP="00A00C29">
      <w:pPr>
        <w:pStyle w:val="BodyText2"/>
        <w:numPr>
          <w:ilvl w:val="0"/>
          <w:numId w:val="9"/>
        </w:numPr>
        <w:spacing w:line="240" w:lineRule="auto"/>
        <w:rPr>
          <w:rFonts w:asciiTheme="majorHAnsi" w:hAnsiTheme="majorHAnsi"/>
          <w:sz w:val="22"/>
          <w:szCs w:val="22"/>
        </w:rPr>
      </w:pPr>
      <w:r>
        <w:rPr>
          <w:rFonts w:asciiTheme="majorHAnsi" w:hAnsiTheme="majorHAnsi"/>
          <w:sz w:val="22"/>
          <w:szCs w:val="22"/>
        </w:rPr>
        <w:t>Support</w:t>
      </w:r>
      <w:r w:rsidR="00B52C98" w:rsidRPr="000553F0">
        <w:rPr>
          <w:rFonts w:asciiTheme="majorHAnsi" w:hAnsiTheme="majorHAnsi"/>
          <w:sz w:val="22"/>
          <w:szCs w:val="22"/>
        </w:rPr>
        <w:t xml:space="preserve"> the </w:t>
      </w:r>
      <w:r w:rsidR="00B52C98">
        <w:rPr>
          <w:rFonts w:asciiTheme="majorHAnsi" w:hAnsiTheme="majorHAnsi"/>
          <w:sz w:val="22"/>
          <w:szCs w:val="22"/>
        </w:rPr>
        <w:t>candidate</w:t>
      </w:r>
      <w:r w:rsidR="00B52C98" w:rsidRPr="000553F0">
        <w:rPr>
          <w:rFonts w:asciiTheme="majorHAnsi" w:hAnsiTheme="majorHAnsi"/>
          <w:sz w:val="22"/>
          <w:szCs w:val="22"/>
        </w:rPr>
        <w:t>’s teacher research.</w:t>
      </w:r>
    </w:p>
    <w:p w14:paraId="06215DB9" w14:textId="77777777" w:rsidR="00B52C98" w:rsidRPr="004419BD" w:rsidRDefault="00B52C98" w:rsidP="00A00C29">
      <w:pPr>
        <w:pStyle w:val="BodyText2"/>
        <w:numPr>
          <w:ilvl w:val="0"/>
          <w:numId w:val="9"/>
        </w:numPr>
        <w:spacing w:line="240" w:lineRule="auto"/>
        <w:rPr>
          <w:rFonts w:asciiTheme="majorHAnsi" w:hAnsiTheme="majorHAnsi"/>
          <w:sz w:val="22"/>
          <w:szCs w:val="22"/>
        </w:rPr>
      </w:pPr>
      <w:r w:rsidRPr="004419BD">
        <w:rPr>
          <w:rFonts w:asciiTheme="majorHAnsi" w:hAnsiTheme="majorHAnsi"/>
          <w:sz w:val="22"/>
          <w:szCs w:val="22"/>
        </w:rPr>
        <w:t>Collaborate with t</w:t>
      </w:r>
      <w:r>
        <w:rPr>
          <w:rFonts w:asciiTheme="majorHAnsi" w:hAnsiTheme="majorHAnsi"/>
          <w:sz w:val="22"/>
          <w:szCs w:val="22"/>
        </w:rPr>
        <w:t>he candidate on school-</w:t>
      </w:r>
      <w:r w:rsidRPr="004419BD">
        <w:rPr>
          <w:rFonts w:asciiTheme="majorHAnsi" w:hAnsiTheme="majorHAnsi"/>
          <w:sz w:val="22"/>
          <w:szCs w:val="22"/>
        </w:rPr>
        <w:t>wide projects, such as curriculum</w:t>
      </w:r>
      <w:r>
        <w:rPr>
          <w:rFonts w:asciiTheme="majorHAnsi" w:hAnsiTheme="majorHAnsi"/>
          <w:sz w:val="22"/>
          <w:szCs w:val="22"/>
        </w:rPr>
        <w:t xml:space="preserve"> </w:t>
      </w:r>
      <w:r w:rsidRPr="004419BD">
        <w:rPr>
          <w:rFonts w:asciiTheme="majorHAnsi" w:hAnsiTheme="majorHAnsi"/>
          <w:sz w:val="22"/>
          <w:szCs w:val="22"/>
        </w:rPr>
        <w:t>development, assessment practices, piloting materials.</w:t>
      </w:r>
    </w:p>
    <w:p w14:paraId="4915287F" w14:textId="235DB79F" w:rsidR="00B52C98" w:rsidRPr="004419BD" w:rsidRDefault="00B52C98" w:rsidP="00A00C29">
      <w:pPr>
        <w:pStyle w:val="BodyText2"/>
        <w:numPr>
          <w:ilvl w:val="0"/>
          <w:numId w:val="9"/>
        </w:numPr>
        <w:spacing w:line="240" w:lineRule="auto"/>
        <w:rPr>
          <w:rFonts w:asciiTheme="majorHAnsi" w:hAnsiTheme="majorHAnsi"/>
          <w:sz w:val="22"/>
          <w:szCs w:val="22"/>
        </w:rPr>
      </w:pPr>
      <w:r w:rsidRPr="004419BD">
        <w:rPr>
          <w:rFonts w:asciiTheme="majorHAnsi" w:hAnsiTheme="majorHAnsi"/>
          <w:sz w:val="22"/>
          <w:szCs w:val="22"/>
        </w:rPr>
        <w:t xml:space="preserve">Meet regularly, at least once </w:t>
      </w:r>
      <w:r w:rsidR="005D6DAD">
        <w:rPr>
          <w:rFonts w:asciiTheme="majorHAnsi" w:hAnsiTheme="majorHAnsi"/>
          <w:sz w:val="22"/>
          <w:szCs w:val="22"/>
        </w:rPr>
        <w:t>per</w:t>
      </w:r>
      <w:r w:rsidRPr="004419BD">
        <w:rPr>
          <w:rFonts w:asciiTheme="majorHAnsi" w:hAnsiTheme="majorHAnsi"/>
          <w:sz w:val="22"/>
          <w:szCs w:val="22"/>
        </w:rPr>
        <w:t xml:space="preserve"> week, with the </w:t>
      </w:r>
      <w:r>
        <w:rPr>
          <w:rFonts w:asciiTheme="majorHAnsi" w:hAnsiTheme="majorHAnsi"/>
          <w:sz w:val="22"/>
          <w:szCs w:val="22"/>
        </w:rPr>
        <w:t>candidate</w:t>
      </w:r>
      <w:r w:rsidRPr="004419BD">
        <w:rPr>
          <w:rFonts w:asciiTheme="majorHAnsi" w:hAnsiTheme="majorHAnsi"/>
          <w:sz w:val="22"/>
          <w:szCs w:val="22"/>
        </w:rPr>
        <w:t xml:space="preserve"> to discuss role</w:t>
      </w:r>
      <w:r w:rsidR="00153168">
        <w:rPr>
          <w:rFonts w:asciiTheme="majorHAnsi" w:hAnsiTheme="majorHAnsi"/>
          <w:sz w:val="22"/>
          <w:szCs w:val="22"/>
        </w:rPr>
        <w:t>s</w:t>
      </w:r>
      <w:r w:rsidRPr="004419BD">
        <w:rPr>
          <w:rFonts w:asciiTheme="majorHAnsi" w:hAnsiTheme="majorHAnsi"/>
          <w:sz w:val="22"/>
          <w:szCs w:val="22"/>
        </w:rPr>
        <w:t xml:space="preserve"> and responsibilities.</w:t>
      </w:r>
    </w:p>
    <w:p w14:paraId="4BBF6302" w14:textId="7B4AD8E7" w:rsidR="00B52C98" w:rsidRDefault="00B52C98" w:rsidP="00A00C29">
      <w:pPr>
        <w:pStyle w:val="BodyText2"/>
        <w:numPr>
          <w:ilvl w:val="0"/>
          <w:numId w:val="9"/>
        </w:numPr>
        <w:spacing w:line="240" w:lineRule="auto"/>
        <w:rPr>
          <w:rFonts w:asciiTheme="majorHAnsi" w:hAnsiTheme="majorHAnsi"/>
          <w:sz w:val="22"/>
          <w:szCs w:val="22"/>
        </w:rPr>
      </w:pPr>
      <w:r w:rsidRPr="000553F0">
        <w:rPr>
          <w:rFonts w:asciiTheme="majorHAnsi" w:hAnsiTheme="majorHAnsi"/>
          <w:sz w:val="22"/>
          <w:szCs w:val="22"/>
        </w:rPr>
        <w:t>Be available to facilitate the solution of issues that might arise between the</w:t>
      </w:r>
      <w:r>
        <w:rPr>
          <w:rFonts w:asciiTheme="majorHAnsi" w:hAnsiTheme="majorHAnsi"/>
          <w:sz w:val="22"/>
          <w:szCs w:val="22"/>
        </w:rPr>
        <w:t xml:space="preserve"> candidate </w:t>
      </w:r>
      <w:r w:rsidRPr="000553F0">
        <w:rPr>
          <w:rFonts w:asciiTheme="majorHAnsi" w:hAnsiTheme="majorHAnsi"/>
          <w:sz w:val="22"/>
          <w:szCs w:val="22"/>
        </w:rPr>
        <w:t>and other school personnel or students.</w:t>
      </w:r>
    </w:p>
    <w:p w14:paraId="6932B4CD" w14:textId="2FC33E1A" w:rsidR="00377C58" w:rsidRPr="00172FD4" w:rsidRDefault="00377C58" w:rsidP="00377C58">
      <w:pPr>
        <w:pStyle w:val="BodyText2"/>
        <w:numPr>
          <w:ilvl w:val="0"/>
          <w:numId w:val="9"/>
        </w:numPr>
        <w:spacing w:line="240" w:lineRule="auto"/>
        <w:rPr>
          <w:rFonts w:asciiTheme="majorHAnsi" w:hAnsiTheme="majorHAnsi"/>
          <w:sz w:val="22"/>
          <w:szCs w:val="22"/>
        </w:rPr>
      </w:pPr>
      <w:r w:rsidRPr="00172FD4">
        <w:rPr>
          <w:rFonts w:asciiTheme="majorHAnsi" w:hAnsiTheme="majorHAnsi"/>
          <w:sz w:val="22"/>
          <w:szCs w:val="22"/>
        </w:rPr>
        <w:lastRenderedPageBreak/>
        <w:t xml:space="preserve">Periodically observe the candidate </w:t>
      </w:r>
      <w:r w:rsidR="005E2F0A" w:rsidRPr="00172FD4">
        <w:rPr>
          <w:rFonts w:asciiTheme="majorHAnsi" w:hAnsiTheme="majorHAnsi"/>
          <w:sz w:val="22"/>
          <w:szCs w:val="22"/>
        </w:rPr>
        <w:t>engaged in</w:t>
      </w:r>
      <w:r w:rsidR="004C781D" w:rsidRPr="00172FD4">
        <w:rPr>
          <w:rFonts w:asciiTheme="majorHAnsi" w:hAnsiTheme="majorHAnsi"/>
          <w:sz w:val="22"/>
          <w:szCs w:val="22"/>
        </w:rPr>
        <w:t xml:space="preserve"> the role </w:t>
      </w:r>
      <w:r w:rsidRPr="00172FD4">
        <w:rPr>
          <w:rFonts w:asciiTheme="majorHAnsi" w:hAnsiTheme="majorHAnsi"/>
          <w:sz w:val="22"/>
          <w:szCs w:val="22"/>
        </w:rPr>
        <w:t>and provide constructive feedback.</w:t>
      </w:r>
    </w:p>
    <w:p w14:paraId="01701A2C" w14:textId="3DE95962" w:rsidR="00A32CD2" w:rsidRPr="00172FD4" w:rsidRDefault="00480D16" w:rsidP="00A00C29">
      <w:pPr>
        <w:pStyle w:val="BodyText2"/>
        <w:numPr>
          <w:ilvl w:val="0"/>
          <w:numId w:val="9"/>
        </w:numPr>
        <w:spacing w:line="240" w:lineRule="auto"/>
        <w:rPr>
          <w:rFonts w:asciiTheme="majorHAnsi" w:hAnsiTheme="majorHAnsi"/>
          <w:sz w:val="22"/>
          <w:szCs w:val="22"/>
        </w:rPr>
      </w:pPr>
      <w:r w:rsidRPr="00172FD4">
        <w:rPr>
          <w:rFonts w:asciiTheme="majorHAnsi" w:hAnsiTheme="majorHAnsi"/>
          <w:sz w:val="22"/>
          <w:szCs w:val="22"/>
        </w:rPr>
        <w:t>Conduct one</w:t>
      </w:r>
      <w:r w:rsidR="00A32CD2" w:rsidRPr="00172FD4">
        <w:rPr>
          <w:rFonts w:asciiTheme="majorHAnsi" w:hAnsiTheme="majorHAnsi"/>
          <w:sz w:val="22"/>
          <w:szCs w:val="22"/>
        </w:rPr>
        <w:t xml:space="preserve"> unannounced observation of the candidate’s teaching </w:t>
      </w:r>
      <w:r w:rsidRPr="00172FD4">
        <w:rPr>
          <w:rFonts w:asciiTheme="majorHAnsi" w:hAnsiTheme="majorHAnsi"/>
          <w:sz w:val="22"/>
          <w:szCs w:val="22"/>
        </w:rPr>
        <w:t xml:space="preserve">and participate in one announced observation with the </w:t>
      </w:r>
      <w:r w:rsidR="00AC4786">
        <w:rPr>
          <w:rFonts w:asciiTheme="majorHAnsi" w:hAnsiTheme="majorHAnsi"/>
          <w:sz w:val="22"/>
          <w:szCs w:val="22"/>
        </w:rPr>
        <w:t xml:space="preserve">Program Supervisor </w:t>
      </w:r>
      <w:r w:rsidR="00A32CD2" w:rsidRPr="00172FD4">
        <w:rPr>
          <w:rFonts w:asciiTheme="majorHAnsi" w:hAnsiTheme="majorHAnsi"/>
          <w:sz w:val="22"/>
          <w:szCs w:val="22"/>
        </w:rPr>
        <w:t xml:space="preserve">(30-45 minute lessons) </w:t>
      </w:r>
    </w:p>
    <w:p w14:paraId="749B0F50" w14:textId="517361E3" w:rsidR="0056561E" w:rsidRPr="00172FD4" w:rsidRDefault="0056561E" w:rsidP="0056561E">
      <w:pPr>
        <w:pStyle w:val="List2"/>
        <w:numPr>
          <w:ilvl w:val="0"/>
          <w:numId w:val="9"/>
        </w:numPr>
        <w:rPr>
          <w:sz w:val="22"/>
          <w:szCs w:val="22"/>
        </w:rPr>
      </w:pPr>
      <w:r w:rsidRPr="00172FD4">
        <w:rPr>
          <w:sz w:val="22"/>
          <w:szCs w:val="22"/>
        </w:rPr>
        <w:t xml:space="preserve">Share oral and written feedback about all observation reports and evaluations with the candidate. </w:t>
      </w:r>
    </w:p>
    <w:p w14:paraId="08461986" w14:textId="538BB04B" w:rsidR="00B52C98" w:rsidRPr="00172FD4" w:rsidRDefault="00B52C98" w:rsidP="00A00C29">
      <w:pPr>
        <w:pStyle w:val="BodyText2"/>
        <w:numPr>
          <w:ilvl w:val="0"/>
          <w:numId w:val="9"/>
        </w:numPr>
        <w:spacing w:line="240" w:lineRule="auto"/>
        <w:rPr>
          <w:rFonts w:asciiTheme="majorHAnsi" w:hAnsiTheme="majorHAnsi"/>
          <w:sz w:val="22"/>
          <w:szCs w:val="22"/>
        </w:rPr>
      </w:pPr>
      <w:r w:rsidRPr="00172FD4">
        <w:rPr>
          <w:rFonts w:asciiTheme="majorHAnsi" w:hAnsiTheme="majorHAnsi"/>
          <w:sz w:val="22"/>
          <w:szCs w:val="22"/>
        </w:rPr>
        <w:t xml:space="preserve">Meet in three </w:t>
      </w:r>
      <w:r w:rsidR="00153168" w:rsidRPr="00172FD4">
        <w:rPr>
          <w:rFonts w:asciiTheme="majorHAnsi" w:hAnsiTheme="majorHAnsi"/>
          <w:sz w:val="22"/>
          <w:szCs w:val="22"/>
        </w:rPr>
        <w:t xml:space="preserve">(3) </w:t>
      </w:r>
      <w:r w:rsidRPr="00172FD4">
        <w:rPr>
          <w:rFonts w:asciiTheme="majorHAnsi" w:hAnsiTheme="majorHAnsi"/>
          <w:sz w:val="22"/>
          <w:szCs w:val="22"/>
        </w:rPr>
        <w:t xml:space="preserve">conferences with the </w:t>
      </w:r>
      <w:r w:rsidR="00AC4786">
        <w:rPr>
          <w:rFonts w:asciiTheme="majorHAnsi" w:hAnsiTheme="majorHAnsi"/>
          <w:sz w:val="22"/>
          <w:szCs w:val="22"/>
        </w:rPr>
        <w:t xml:space="preserve">Program Supervisor </w:t>
      </w:r>
      <w:r w:rsidRPr="00172FD4">
        <w:rPr>
          <w:rFonts w:asciiTheme="majorHAnsi" w:hAnsiTheme="majorHAnsi"/>
          <w:sz w:val="22"/>
          <w:szCs w:val="22"/>
        </w:rPr>
        <w:t>and the candidate to discuss the candidate’s performance and future learning opportunities.</w:t>
      </w:r>
    </w:p>
    <w:p w14:paraId="044DDC56" w14:textId="77777777" w:rsidR="00B52C98" w:rsidRPr="005E2F0A" w:rsidRDefault="00B52C98" w:rsidP="00B52C98">
      <w:pPr>
        <w:pStyle w:val="BodyText2"/>
        <w:spacing w:line="240" w:lineRule="auto"/>
        <w:rPr>
          <w:rFonts w:asciiTheme="majorHAnsi" w:hAnsiTheme="majorHAnsi"/>
          <w:b/>
          <w:bCs/>
          <w:sz w:val="22"/>
          <w:szCs w:val="22"/>
        </w:rPr>
      </w:pPr>
      <w:r w:rsidRPr="005E2F0A">
        <w:rPr>
          <w:rFonts w:asciiTheme="majorHAnsi" w:hAnsiTheme="majorHAnsi"/>
          <w:b/>
          <w:bCs/>
          <w:sz w:val="22"/>
          <w:szCs w:val="22"/>
        </w:rPr>
        <w:tab/>
      </w:r>
      <w:r w:rsidRPr="005E2F0A">
        <w:rPr>
          <w:rFonts w:asciiTheme="majorHAnsi" w:hAnsiTheme="majorHAnsi"/>
          <w:b/>
          <w:bCs/>
          <w:sz w:val="22"/>
          <w:szCs w:val="22"/>
        </w:rPr>
        <w:tab/>
      </w:r>
    </w:p>
    <w:p w14:paraId="3A0A7AA0" w14:textId="448B3C1D" w:rsidR="00B52C98" w:rsidRPr="00FC73DA" w:rsidRDefault="00B52C98" w:rsidP="00B52C98">
      <w:pPr>
        <w:pStyle w:val="Heading1"/>
        <w:jc w:val="left"/>
      </w:pPr>
      <w:bookmarkStart w:id="13" w:name="_Toc446669117"/>
      <w:bookmarkStart w:id="14" w:name="_Toc446681698"/>
      <w:r w:rsidRPr="00FC73DA">
        <w:t xml:space="preserve">Role </w:t>
      </w:r>
      <w:r>
        <w:t xml:space="preserve">and Responsibilities </w:t>
      </w:r>
      <w:r w:rsidRPr="00FC73DA">
        <w:t xml:space="preserve">of the </w:t>
      </w:r>
      <w:r w:rsidR="00A46BB6">
        <w:t>Program</w:t>
      </w:r>
      <w:r w:rsidRPr="00FC73DA">
        <w:t xml:space="preserve"> Supervisor</w:t>
      </w:r>
      <w:bookmarkEnd w:id="13"/>
      <w:bookmarkEnd w:id="14"/>
    </w:p>
    <w:p w14:paraId="3F0F2C7C" w14:textId="77777777" w:rsidR="00B52C98" w:rsidRPr="000553F0" w:rsidRDefault="00B52C98" w:rsidP="00B52C98">
      <w:pPr>
        <w:rPr>
          <w:sz w:val="22"/>
          <w:szCs w:val="22"/>
        </w:rPr>
      </w:pPr>
    </w:p>
    <w:p w14:paraId="442A5B27" w14:textId="77777777" w:rsidR="00B52C98" w:rsidRPr="00817FEA" w:rsidRDefault="00B52C98" w:rsidP="00B52C98">
      <w:pPr>
        <w:rPr>
          <w:b/>
        </w:rPr>
      </w:pPr>
      <w:r w:rsidRPr="00817FEA">
        <w:rPr>
          <w:b/>
        </w:rPr>
        <w:t>Responsibilities</w:t>
      </w:r>
    </w:p>
    <w:p w14:paraId="27F7B34C" w14:textId="77777777" w:rsidR="00B52C98" w:rsidRPr="000553F0" w:rsidRDefault="00B52C98" w:rsidP="00B52C98">
      <w:pPr>
        <w:rPr>
          <w:sz w:val="22"/>
          <w:szCs w:val="22"/>
        </w:rPr>
      </w:pPr>
    </w:p>
    <w:p w14:paraId="64A63310" w14:textId="3C6CEFAD" w:rsidR="00B52C98" w:rsidRPr="000553F0" w:rsidRDefault="00B52C98" w:rsidP="00B52C98">
      <w:pPr>
        <w:rPr>
          <w:sz w:val="22"/>
          <w:szCs w:val="22"/>
        </w:rPr>
      </w:pPr>
      <w:r w:rsidRPr="000553F0">
        <w:rPr>
          <w:sz w:val="22"/>
          <w:szCs w:val="22"/>
        </w:rPr>
        <w:t xml:space="preserve">The major responsibility of the </w:t>
      </w:r>
      <w:r w:rsidR="00AC4786">
        <w:rPr>
          <w:sz w:val="22"/>
          <w:szCs w:val="22"/>
        </w:rPr>
        <w:t xml:space="preserve">Program Supervisor </w:t>
      </w:r>
      <w:r w:rsidR="007733BB">
        <w:rPr>
          <w:sz w:val="22"/>
          <w:szCs w:val="22"/>
        </w:rPr>
        <w:t xml:space="preserve">(PS) </w:t>
      </w:r>
      <w:r w:rsidRPr="000553F0">
        <w:rPr>
          <w:sz w:val="22"/>
          <w:szCs w:val="22"/>
        </w:rPr>
        <w:t xml:space="preserve">is to </w:t>
      </w:r>
      <w:r w:rsidR="007A47C4">
        <w:rPr>
          <w:sz w:val="22"/>
          <w:szCs w:val="22"/>
        </w:rPr>
        <w:t>conduct</w:t>
      </w:r>
      <w:r w:rsidRPr="000553F0">
        <w:rPr>
          <w:sz w:val="22"/>
          <w:szCs w:val="22"/>
        </w:rPr>
        <w:t xml:space="preserve"> three </w:t>
      </w:r>
      <w:r>
        <w:rPr>
          <w:sz w:val="22"/>
          <w:szCs w:val="22"/>
        </w:rPr>
        <w:t xml:space="preserve">(3) </w:t>
      </w:r>
      <w:r w:rsidRPr="000553F0">
        <w:rPr>
          <w:sz w:val="22"/>
          <w:szCs w:val="22"/>
        </w:rPr>
        <w:t>on-site</w:t>
      </w:r>
      <w:r w:rsidR="007A47C4">
        <w:rPr>
          <w:sz w:val="22"/>
          <w:szCs w:val="22"/>
        </w:rPr>
        <w:t xml:space="preserve"> or virtual</w:t>
      </w:r>
      <w:r w:rsidRPr="000553F0">
        <w:rPr>
          <w:sz w:val="22"/>
          <w:szCs w:val="22"/>
        </w:rPr>
        <w:t xml:space="preserve"> observations of the </w:t>
      </w:r>
      <w:r w:rsidR="000C5A06">
        <w:rPr>
          <w:sz w:val="22"/>
          <w:szCs w:val="22"/>
        </w:rPr>
        <w:t>candidate</w:t>
      </w:r>
      <w:r w:rsidRPr="000553F0">
        <w:rPr>
          <w:sz w:val="22"/>
          <w:szCs w:val="22"/>
        </w:rPr>
        <w:t xml:space="preserve"> and hold three</w:t>
      </w:r>
      <w:r>
        <w:rPr>
          <w:sz w:val="22"/>
          <w:szCs w:val="22"/>
        </w:rPr>
        <w:t xml:space="preserve"> (3)</w:t>
      </w:r>
      <w:r w:rsidRPr="000553F0">
        <w:rPr>
          <w:sz w:val="22"/>
          <w:szCs w:val="22"/>
        </w:rPr>
        <w:t xml:space="preserve"> conferences with the </w:t>
      </w:r>
      <w:r w:rsidR="00AD65E2">
        <w:rPr>
          <w:sz w:val="22"/>
          <w:szCs w:val="22"/>
        </w:rPr>
        <w:t xml:space="preserve">Supervising Practitioner </w:t>
      </w:r>
      <w:r w:rsidR="005D4284">
        <w:rPr>
          <w:sz w:val="22"/>
          <w:szCs w:val="22"/>
        </w:rPr>
        <w:t>and the candidate</w:t>
      </w:r>
      <w:r>
        <w:rPr>
          <w:sz w:val="22"/>
          <w:szCs w:val="22"/>
        </w:rPr>
        <w:t xml:space="preserve">. </w:t>
      </w:r>
      <w:r w:rsidR="00D0177B">
        <w:rPr>
          <w:sz w:val="22"/>
          <w:szCs w:val="22"/>
        </w:rPr>
        <w:t xml:space="preserve">The first observation will include the </w:t>
      </w:r>
      <w:r w:rsidR="00AC4786">
        <w:rPr>
          <w:sz w:val="22"/>
          <w:szCs w:val="22"/>
        </w:rPr>
        <w:t>S</w:t>
      </w:r>
      <w:r w:rsidR="00D0177B">
        <w:rPr>
          <w:sz w:val="22"/>
          <w:szCs w:val="22"/>
        </w:rPr>
        <w:t xml:space="preserve">upervising </w:t>
      </w:r>
      <w:r w:rsidR="00AC4786">
        <w:rPr>
          <w:sz w:val="22"/>
          <w:szCs w:val="22"/>
        </w:rPr>
        <w:t>P</w:t>
      </w:r>
      <w:r w:rsidR="00D0177B">
        <w:rPr>
          <w:sz w:val="22"/>
          <w:szCs w:val="22"/>
        </w:rPr>
        <w:t xml:space="preserve">ractitioner. </w:t>
      </w:r>
      <w:r w:rsidRPr="000553F0">
        <w:rPr>
          <w:sz w:val="22"/>
          <w:szCs w:val="22"/>
        </w:rPr>
        <w:t xml:space="preserve">In addition, the </w:t>
      </w:r>
      <w:r w:rsidR="00AC4786">
        <w:rPr>
          <w:sz w:val="22"/>
          <w:szCs w:val="22"/>
        </w:rPr>
        <w:t xml:space="preserve">Program Supervisor </w:t>
      </w:r>
      <w:r w:rsidR="005D4284">
        <w:rPr>
          <w:sz w:val="22"/>
          <w:szCs w:val="22"/>
        </w:rPr>
        <w:t>will be</w:t>
      </w:r>
      <w:r w:rsidRPr="000553F0">
        <w:rPr>
          <w:sz w:val="22"/>
          <w:szCs w:val="22"/>
        </w:rPr>
        <w:t xml:space="preserve"> available to </w:t>
      </w:r>
      <w:r w:rsidR="00D0177B">
        <w:rPr>
          <w:sz w:val="22"/>
          <w:szCs w:val="22"/>
        </w:rPr>
        <w:t xml:space="preserve">the candidate and the </w:t>
      </w:r>
      <w:r w:rsidR="007733BB">
        <w:rPr>
          <w:sz w:val="22"/>
          <w:szCs w:val="22"/>
        </w:rPr>
        <w:t>S</w:t>
      </w:r>
      <w:r w:rsidR="00D0177B">
        <w:rPr>
          <w:sz w:val="22"/>
          <w:szCs w:val="22"/>
        </w:rPr>
        <w:t xml:space="preserve">upervising </w:t>
      </w:r>
      <w:r w:rsidR="007733BB">
        <w:rPr>
          <w:sz w:val="22"/>
          <w:szCs w:val="22"/>
        </w:rPr>
        <w:t>P</w:t>
      </w:r>
      <w:r w:rsidR="00D0177B">
        <w:rPr>
          <w:sz w:val="22"/>
          <w:szCs w:val="22"/>
        </w:rPr>
        <w:t>ractitioner</w:t>
      </w:r>
      <w:r w:rsidR="00CE7248">
        <w:rPr>
          <w:sz w:val="22"/>
          <w:szCs w:val="22"/>
        </w:rPr>
        <w:t>, as needed</w:t>
      </w:r>
      <w:r w:rsidR="00D0177B">
        <w:rPr>
          <w:sz w:val="22"/>
          <w:szCs w:val="22"/>
        </w:rPr>
        <w:t xml:space="preserve">.  The PS will </w:t>
      </w:r>
      <w:r w:rsidR="00CE7248">
        <w:rPr>
          <w:sz w:val="22"/>
          <w:szCs w:val="22"/>
        </w:rPr>
        <w:t xml:space="preserve">arrange regular </w:t>
      </w:r>
      <w:r w:rsidRPr="000553F0">
        <w:rPr>
          <w:sz w:val="22"/>
          <w:szCs w:val="22"/>
        </w:rPr>
        <w:t xml:space="preserve">appointments with the </w:t>
      </w:r>
      <w:r w:rsidR="00CE7248">
        <w:rPr>
          <w:sz w:val="22"/>
          <w:szCs w:val="22"/>
        </w:rPr>
        <w:t>candidate</w:t>
      </w:r>
      <w:r w:rsidRPr="000553F0">
        <w:rPr>
          <w:sz w:val="22"/>
          <w:szCs w:val="22"/>
        </w:rPr>
        <w:t xml:space="preserve"> to offer assistance and guidance</w:t>
      </w:r>
      <w:r w:rsidR="00CE7248">
        <w:rPr>
          <w:sz w:val="22"/>
          <w:szCs w:val="22"/>
        </w:rPr>
        <w:t xml:space="preserve"> </w:t>
      </w:r>
      <w:r w:rsidRPr="000553F0">
        <w:rPr>
          <w:sz w:val="22"/>
          <w:szCs w:val="22"/>
        </w:rPr>
        <w:t>throughout the practicum experience.  Specifically, the university supervisor will:</w:t>
      </w:r>
    </w:p>
    <w:p w14:paraId="5701DF74" w14:textId="77777777" w:rsidR="00B52C98" w:rsidRPr="000553F0" w:rsidRDefault="00B52C98" w:rsidP="00B52C98">
      <w:pPr>
        <w:rPr>
          <w:sz w:val="22"/>
          <w:szCs w:val="22"/>
        </w:rPr>
      </w:pPr>
    </w:p>
    <w:p w14:paraId="7DE63B88" w14:textId="77777777" w:rsidR="00B52C98" w:rsidRPr="000553F0" w:rsidRDefault="00B52C98" w:rsidP="00A00C29">
      <w:pPr>
        <w:pStyle w:val="List2"/>
        <w:numPr>
          <w:ilvl w:val="0"/>
          <w:numId w:val="10"/>
        </w:numPr>
        <w:rPr>
          <w:sz w:val="22"/>
          <w:szCs w:val="22"/>
        </w:rPr>
      </w:pPr>
      <w:r w:rsidRPr="000553F0">
        <w:rPr>
          <w:sz w:val="22"/>
          <w:szCs w:val="22"/>
        </w:rPr>
        <w:t>Be familiar with the state standards for licensure.</w:t>
      </w:r>
    </w:p>
    <w:p w14:paraId="0486BACF" w14:textId="3A3394F8" w:rsidR="00B52C98" w:rsidRPr="000553F0" w:rsidRDefault="00170C3A" w:rsidP="00A00C29">
      <w:pPr>
        <w:pStyle w:val="List2"/>
        <w:numPr>
          <w:ilvl w:val="0"/>
          <w:numId w:val="10"/>
        </w:numPr>
        <w:rPr>
          <w:sz w:val="22"/>
          <w:szCs w:val="22"/>
        </w:rPr>
      </w:pPr>
      <w:r w:rsidRPr="000553F0">
        <w:rPr>
          <w:sz w:val="22"/>
          <w:szCs w:val="22"/>
        </w:rPr>
        <w:t>Ensure</w:t>
      </w:r>
      <w:r w:rsidR="00B52C98" w:rsidRPr="000553F0">
        <w:rPr>
          <w:sz w:val="22"/>
          <w:szCs w:val="22"/>
        </w:rPr>
        <w:t xml:space="preserve"> that the </w:t>
      </w:r>
      <w:r w:rsidR="00AD65E2">
        <w:rPr>
          <w:sz w:val="22"/>
          <w:szCs w:val="22"/>
        </w:rPr>
        <w:t xml:space="preserve">Supervising Practitioner </w:t>
      </w:r>
      <w:r w:rsidR="00B52C98" w:rsidRPr="000553F0">
        <w:rPr>
          <w:sz w:val="22"/>
          <w:szCs w:val="22"/>
        </w:rPr>
        <w:t xml:space="preserve">and </w:t>
      </w:r>
      <w:r>
        <w:rPr>
          <w:sz w:val="22"/>
          <w:szCs w:val="22"/>
        </w:rPr>
        <w:t>candidate</w:t>
      </w:r>
      <w:r w:rsidR="00B52C98" w:rsidRPr="000553F0">
        <w:rPr>
          <w:sz w:val="22"/>
          <w:szCs w:val="22"/>
        </w:rPr>
        <w:t xml:space="preserve"> understand their roles and responsibilities as outlined in this handbook.</w:t>
      </w:r>
    </w:p>
    <w:p w14:paraId="3FB947FA" w14:textId="63364D4D" w:rsidR="00B52C98" w:rsidRPr="000553F0" w:rsidRDefault="00170C3A" w:rsidP="00A00C29">
      <w:pPr>
        <w:pStyle w:val="List2"/>
        <w:numPr>
          <w:ilvl w:val="0"/>
          <w:numId w:val="10"/>
        </w:numPr>
        <w:rPr>
          <w:sz w:val="22"/>
          <w:szCs w:val="22"/>
        </w:rPr>
      </w:pPr>
      <w:r>
        <w:rPr>
          <w:sz w:val="22"/>
          <w:szCs w:val="22"/>
        </w:rPr>
        <w:t>Be familiar</w:t>
      </w:r>
      <w:r w:rsidR="00B52C98" w:rsidRPr="000553F0">
        <w:rPr>
          <w:sz w:val="22"/>
          <w:szCs w:val="22"/>
        </w:rPr>
        <w:t xml:space="preserve"> with the philosophies and procedures of the supervising practitioner’s school.</w:t>
      </w:r>
    </w:p>
    <w:p w14:paraId="420B252D" w14:textId="5874361D" w:rsidR="00B52C98" w:rsidRPr="000553F0" w:rsidRDefault="00B52C98" w:rsidP="00A00C29">
      <w:pPr>
        <w:pStyle w:val="List2"/>
        <w:numPr>
          <w:ilvl w:val="0"/>
          <w:numId w:val="10"/>
        </w:numPr>
        <w:rPr>
          <w:sz w:val="22"/>
          <w:szCs w:val="22"/>
        </w:rPr>
      </w:pPr>
      <w:r w:rsidRPr="000553F0">
        <w:rPr>
          <w:sz w:val="22"/>
          <w:szCs w:val="22"/>
        </w:rPr>
        <w:t xml:space="preserve">Obtain and review the schedule arranged by the </w:t>
      </w:r>
      <w:r w:rsidR="00367E81">
        <w:rPr>
          <w:sz w:val="22"/>
          <w:szCs w:val="22"/>
        </w:rPr>
        <w:t>candidate</w:t>
      </w:r>
      <w:r w:rsidRPr="000553F0">
        <w:rPr>
          <w:sz w:val="22"/>
          <w:szCs w:val="22"/>
        </w:rPr>
        <w:t>.</w:t>
      </w:r>
    </w:p>
    <w:p w14:paraId="54AC425F" w14:textId="77777777" w:rsidR="00B52C98" w:rsidRPr="000553F0" w:rsidRDefault="00B52C98" w:rsidP="00A00C29">
      <w:pPr>
        <w:pStyle w:val="List2"/>
        <w:numPr>
          <w:ilvl w:val="0"/>
          <w:numId w:val="10"/>
        </w:numPr>
        <w:rPr>
          <w:sz w:val="22"/>
          <w:szCs w:val="22"/>
        </w:rPr>
      </w:pPr>
      <w:r>
        <w:rPr>
          <w:sz w:val="22"/>
          <w:szCs w:val="22"/>
        </w:rPr>
        <w:t>Provide on</w:t>
      </w:r>
      <w:r w:rsidRPr="000553F0">
        <w:rPr>
          <w:sz w:val="22"/>
          <w:szCs w:val="22"/>
        </w:rPr>
        <w:t xml:space="preserve">going support, guidance, and recommendations to the </w:t>
      </w:r>
      <w:r>
        <w:rPr>
          <w:sz w:val="22"/>
          <w:szCs w:val="22"/>
        </w:rPr>
        <w:t>candidate</w:t>
      </w:r>
      <w:r w:rsidRPr="000553F0">
        <w:rPr>
          <w:sz w:val="22"/>
          <w:szCs w:val="22"/>
        </w:rPr>
        <w:t xml:space="preserve"> on a regular basis. </w:t>
      </w:r>
    </w:p>
    <w:p w14:paraId="6F7B2BEC" w14:textId="17CB18F4" w:rsidR="00B52C98" w:rsidRPr="000553F0" w:rsidRDefault="00B52C98" w:rsidP="00A00C29">
      <w:pPr>
        <w:pStyle w:val="List2"/>
        <w:numPr>
          <w:ilvl w:val="0"/>
          <w:numId w:val="10"/>
        </w:numPr>
        <w:rPr>
          <w:sz w:val="22"/>
          <w:szCs w:val="22"/>
        </w:rPr>
      </w:pPr>
      <w:r w:rsidRPr="000553F0">
        <w:rPr>
          <w:sz w:val="22"/>
          <w:szCs w:val="22"/>
        </w:rPr>
        <w:t xml:space="preserve">Confer with </w:t>
      </w:r>
      <w:r w:rsidR="008B0696">
        <w:rPr>
          <w:sz w:val="22"/>
          <w:szCs w:val="22"/>
        </w:rPr>
        <w:t>S</w:t>
      </w:r>
      <w:r w:rsidRPr="000553F0">
        <w:rPr>
          <w:sz w:val="22"/>
          <w:szCs w:val="22"/>
        </w:rPr>
        <w:t xml:space="preserve">upervising </w:t>
      </w:r>
      <w:r w:rsidR="008B0696">
        <w:rPr>
          <w:sz w:val="22"/>
          <w:szCs w:val="22"/>
        </w:rPr>
        <w:t>P</w:t>
      </w:r>
      <w:r w:rsidRPr="000553F0">
        <w:rPr>
          <w:sz w:val="22"/>
          <w:szCs w:val="22"/>
        </w:rPr>
        <w:t xml:space="preserve">ractitioner, </w:t>
      </w:r>
      <w:r>
        <w:rPr>
          <w:sz w:val="22"/>
          <w:szCs w:val="22"/>
        </w:rPr>
        <w:t>candidate</w:t>
      </w:r>
      <w:r w:rsidRPr="000553F0">
        <w:rPr>
          <w:sz w:val="22"/>
          <w:szCs w:val="22"/>
        </w:rPr>
        <w:t xml:space="preserve">, and practicum </w:t>
      </w:r>
      <w:r>
        <w:rPr>
          <w:sz w:val="22"/>
          <w:szCs w:val="22"/>
        </w:rPr>
        <w:t xml:space="preserve">instructor </w:t>
      </w:r>
      <w:r w:rsidR="00136B29">
        <w:rPr>
          <w:sz w:val="22"/>
          <w:szCs w:val="22"/>
        </w:rPr>
        <w:t xml:space="preserve">to address </w:t>
      </w:r>
      <w:r>
        <w:rPr>
          <w:sz w:val="22"/>
          <w:szCs w:val="22"/>
        </w:rPr>
        <w:t>any problems or</w:t>
      </w:r>
      <w:r w:rsidRPr="000553F0">
        <w:rPr>
          <w:sz w:val="22"/>
          <w:szCs w:val="22"/>
        </w:rPr>
        <w:t xml:space="preserve"> difficulties </w:t>
      </w:r>
      <w:r w:rsidR="00136B29">
        <w:rPr>
          <w:sz w:val="22"/>
          <w:szCs w:val="22"/>
        </w:rPr>
        <w:t xml:space="preserve">that </w:t>
      </w:r>
      <w:r w:rsidRPr="000553F0">
        <w:rPr>
          <w:sz w:val="22"/>
          <w:szCs w:val="22"/>
        </w:rPr>
        <w:t xml:space="preserve">arise during the </w:t>
      </w:r>
      <w:r>
        <w:rPr>
          <w:sz w:val="22"/>
          <w:szCs w:val="22"/>
        </w:rPr>
        <w:t>candidate</w:t>
      </w:r>
      <w:r w:rsidRPr="000553F0">
        <w:rPr>
          <w:sz w:val="22"/>
          <w:szCs w:val="22"/>
        </w:rPr>
        <w:t>’s practicum experience.</w:t>
      </w:r>
    </w:p>
    <w:p w14:paraId="6350EEC6" w14:textId="77777777" w:rsidR="00B52C98" w:rsidRPr="000553F0" w:rsidRDefault="00B52C98" w:rsidP="00A00C29">
      <w:pPr>
        <w:pStyle w:val="List2"/>
        <w:numPr>
          <w:ilvl w:val="0"/>
          <w:numId w:val="10"/>
        </w:numPr>
        <w:rPr>
          <w:sz w:val="22"/>
          <w:szCs w:val="22"/>
        </w:rPr>
      </w:pPr>
      <w:r w:rsidRPr="000553F0">
        <w:rPr>
          <w:sz w:val="22"/>
          <w:szCs w:val="22"/>
        </w:rPr>
        <w:t xml:space="preserve">Document </w:t>
      </w:r>
      <w:r>
        <w:rPr>
          <w:sz w:val="22"/>
          <w:szCs w:val="22"/>
        </w:rPr>
        <w:t xml:space="preserve">any </w:t>
      </w:r>
      <w:r w:rsidRPr="000553F0">
        <w:rPr>
          <w:sz w:val="22"/>
          <w:szCs w:val="22"/>
        </w:rPr>
        <w:t xml:space="preserve">problems regarding the </w:t>
      </w:r>
      <w:r>
        <w:rPr>
          <w:sz w:val="22"/>
          <w:szCs w:val="22"/>
        </w:rPr>
        <w:t>candidate’s</w:t>
      </w:r>
      <w:r w:rsidRPr="000553F0">
        <w:rPr>
          <w:sz w:val="22"/>
          <w:szCs w:val="22"/>
        </w:rPr>
        <w:t xml:space="preserve"> performance, overall progress, and other related issues.</w:t>
      </w:r>
    </w:p>
    <w:p w14:paraId="32E50D74" w14:textId="54C13F2A" w:rsidR="00B52C98" w:rsidRDefault="00B52C98" w:rsidP="00A00C29">
      <w:pPr>
        <w:pStyle w:val="List2"/>
        <w:numPr>
          <w:ilvl w:val="0"/>
          <w:numId w:val="10"/>
        </w:numPr>
        <w:rPr>
          <w:sz w:val="22"/>
          <w:szCs w:val="22"/>
        </w:rPr>
      </w:pPr>
      <w:r w:rsidRPr="000553F0">
        <w:rPr>
          <w:sz w:val="22"/>
          <w:szCs w:val="22"/>
        </w:rPr>
        <w:t xml:space="preserve">Be available to provide direction to the </w:t>
      </w:r>
      <w:r>
        <w:rPr>
          <w:sz w:val="22"/>
          <w:szCs w:val="22"/>
        </w:rPr>
        <w:t>candidate</w:t>
      </w:r>
      <w:r w:rsidRPr="000553F0">
        <w:rPr>
          <w:sz w:val="22"/>
          <w:szCs w:val="22"/>
        </w:rPr>
        <w:t xml:space="preserve"> with </w:t>
      </w:r>
      <w:r>
        <w:rPr>
          <w:sz w:val="22"/>
          <w:szCs w:val="22"/>
        </w:rPr>
        <w:t>regard to his/her teacher research—formulating</w:t>
      </w:r>
      <w:r w:rsidRPr="000553F0">
        <w:rPr>
          <w:sz w:val="22"/>
          <w:szCs w:val="22"/>
        </w:rPr>
        <w:t xml:space="preserve"> questions, designing a plan, collecting and analyzing data, formulating conclusions</w:t>
      </w:r>
      <w:r>
        <w:rPr>
          <w:sz w:val="22"/>
          <w:szCs w:val="22"/>
        </w:rPr>
        <w:t>,</w:t>
      </w:r>
      <w:r w:rsidRPr="000553F0">
        <w:rPr>
          <w:sz w:val="22"/>
          <w:szCs w:val="22"/>
        </w:rPr>
        <w:t xml:space="preserve"> and posing next questions.</w:t>
      </w:r>
    </w:p>
    <w:p w14:paraId="001F8000" w14:textId="2B8F60BD" w:rsidR="00041D14" w:rsidRPr="00172FD4" w:rsidRDefault="00041D14" w:rsidP="00041D14">
      <w:pPr>
        <w:pStyle w:val="List2"/>
        <w:numPr>
          <w:ilvl w:val="0"/>
          <w:numId w:val="10"/>
        </w:numPr>
        <w:rPr>
          <w:sz w:val="22"/>
          <w:szCs w:val="22"/>
        </w:rPr>
      </w:pPr>
      <w:r w:rsidRPr="00172FD4">
        <w:rPr>
          <w:sz w:val="22"/>
          <w:szCs w:val="22"/>
        </w:rPr>
        <w:t>Give feedback on all clinical lesson plans submitted by the candidate following the sample formats provided in the practicum seminar.</w:t>
      </w:r>
    </w:p>
    <w:p w14:paraId="0A10C84C" w14:textId="77777777" w:rsidR="00041D14" w:rsidRPr="00172FD4" w:rsidRDefault="00041D14" w:rsidP="00041D14">
      <w:pPr>
        <w:pStyle w:val="List2"/>
        <w:numPr>
          <w:ilvl w:val="0"/>
          <w:numId w:val="10"/>
        </w:numPr>
        <w:rPr>
          <w:sz w:val="22"/>
          <w:szCs w:val="22"/>
        </w:rPr>
      </w:pPr>
      <w:r w:rsidRPr="00172FD4">
        <w:rPr>
          <w:sz w:val="22"/>
          <w:szCs w:val="22"/>
        </w:rPr>
        <w:t>Conduct three announced observations of the candidate teaching the tutee, small groups, or performing other roles of the reading specialist.  The first of these will be with the supervising practitioner</w:t>
      </w:r>
    </w:p>
    <w:p w14:paraId="40E0B01A" w14:textId="53B59723" w:rsidR="00041D14" w:rsidRPr="00172FD4" w:rsidRDefault="00041D14" w:rsidP="00041D14">
      <w:pPr>
        <w:pStyle w:val="List2"/>
        <w:numPr>
          <w:ilvl w:val="0"/>
          <w:numId w:val="10"/>
        </w:numPr>
        <w:rPr>
          <w:sz w:val="22"/>
          <w:szCs w:val="22"/>
        </w:rPr>
      </w:pPr>
      <w:r w:rsidRPr="00172FD4">
        <w:rPr>
          <w:sz w:val="22"/>
          <w:szCs w:val="22"/>
        </w:rPr>
        <w:t xml:space="preserve">Organize a schedule for observations that allow ample time to observe the candidate and conduct the 3-way conference with the </w:t>
      </w:r>
      <w:r w:rsidR="00AD65E2">
        <w:rPr>
          <w:sz w:val="22"/>
          <w:szCs w:val="22"/>
        </w:rPr>
        <w:t xml:space="preserve">Supervising Practitioner </w:t>
      </w:r>
      <w:r w:rsidRPr="00172FD4">
        <w:rPr>
          <w:sz w:val="22"/>
          <w:szCs w:val="22"/>
        </w:rPr>
        <w:t xml:space="preserve">and the candidate. </w:t>
      </w:r>
    </w:p>
    <w:p w14:paraId="06D09A88" w14:textId="77777777" w:rsidR="00041D14" w:rsidRPr="00172FD4" w:rsidRDefault="00041D14" w:rsidP="00041D14">
      <w:pPr>
        <w:pStyle w:val="List2"/>
        <w:numPr>
          <w:ilvl w:val="0"/>
          <w:numId w:val="10"/>
        </w:numPr>
        <w:rPr>
          <w:sz w:val="22"/>
          <w:szCs w:val="22"/>
        </w:rPr>
      </w:pPr>
      <w:r w:rsidRPr="00172FD4">
        <w:rPr>
          <w:sz w:val="22"/>
          <w:szCs w:val="22"/>
        </w:rPr>
        <w:t xml:space="preserve">Share oral and written feedback about all observation reports and evaluations with the candidate. </w:t>
      </w:r>
    </w:p>
    <w:p w14:paraId="0BC51905" w14:textId="787405D5" w:rsidR="00041D14" w:rsidRPr="00172FD4" w:rsidRDefault="00041D14" w:rsidP="00041D14">
      <w:pPr>
        <w:pStyle w:val="List2"/>
        <w:numPr>
          <w:ilvl w:val="0"/>
          <w:numId w:val="10"/>
        </w:numPr>
        <w:rPr>
          <w:sz w:val="22"/>
          <w:szCs w:val="22"/>
        </w:rPr>
      </w:pPr>
      <w:r w:rsidRPr="00172FD4">
        <w:rPr>
          <w:sz w:val="22"/>
          <w:szCs w:val="22"/>
        </w:rPr>
        <w:t xml:space="preserve">Confer with </w:t>
      </w:r>
      <w:r w:rsidR="00AD65E2">
        <w:rPr>
          <w:sz w:val="22"/>
          <w:szCs w:val="22"/>
        </w:rPr>
        <w:t xml:space="preserve">Supervising Practitioner </w:t>
      </w:r>
      <w:r w:rsidRPr="00172FD4">
        <w:rPr>
          <w:sz w:val="22"/>
          <w:szCs w:val="22"/>
        </w:rPr>
        <w:t>before or after each observed lesson to discuss the candidate’s progress and performance and to ensure that the candidate is afforded opportunities to experience the full range of the role.</w:t>
      </w:r>
    </w:p>
    <w:p w14:paraId="14A103E7" w14:textId="1610C0B5" w:rsidR="00041D14" w:rsidRPr="00172FD4" w:rsidRDefault="00041D14" w:rsidP="00041D14">
      <w:pPr>
        <w:pStyle w:val="List2"/>
        <w:numPr>
          <w:ilvl w:val="0"/>
          <w:numId w:val="10"/>
        </w:numPr>
        <w:rPr>
          <w:sz w:val="22"/>
          <w:szCs w:val="22"/>
        </w:rPr>
      </w:pPr>
      <w:r w:rsidRPr="00172FD4">
        <w:rPr>
          <w:sz w:val="22"/>
          <w:szCs w:val="22"/>
        </w:rPr>
        <w:t xml:space="preserve">Provide both the </w:t>
      </w:r>
      <w:r w:rsidR="00AD65E2">
        <w:rPr>
          <w:sz w:val="22"/>
          <w:szCs w:val="22"/>
        </w:rPr>
        <w:t xml:space="preserve">Supervising Practitioner </w:t>
      </w:r>
      <w:r w:rsidRPr="00172FD4">
        <w:rPr>
          <w:sz w:val="22"/>
          <w:szCs w:val="22"/>
        </w:rPr>
        <w:t>and practicum candidate with his/her phone number to be used in the event of an emergency.</w:t>
      </w:r>
    </w:p>
    <w:p w14:paraId="1841E7B8" w14:textId="77777777" w:rsidR="00B52C98" w:rsidRPr="000553F0" w:rsidRDefault="00B52C98" w:rsidP="00B52C98">
      <w:pPr>
        <w:pStyle w:val="List2"/>
        <w:ind w:left="360" w:firstLine="0"/>
        <w:rPr>
          <w:sz w:val="22"/>
          <w:szCs w:val="22"/>
        </w:rPr>
      </w:pPr>
    </w:p>
    <w:p w14:paraId="336349BF" w14:textId="69473D8F" w:rsidR="00B52C98" w:rsidRPr="00A01573" w:rsidRDefault="006C6219" w:rsidP="00B52C98">
      <w:pPr>
        <w:rPr>
          <w:b/>
        </w:rPr>
      </w:pPr>
      <w:r>
        <w:rPr>
          <w:b/>
        </w:rPr>
        <w:t>Observations and Ongoing Feedback</w:t>
      </w:r>
    </w:p>
    <w:p w14:paraId="60B5826B" w14:textId="62972B4A" w:rsidR="000F34EA" w:rsidRPr="00F536E8" w:rsidRDefault="006C6219" w:rsidP="000F34EA">
      <w:pPr>
        <w:rPr>
          <w:rFonts w:ascii="Times New Roman" w:hAnsi="Times New Roman"/>
          <w:szCs w:val="24"/>
        </w:rPr>
      </w:pPr>
      <w:r w:rsidRPr="005206CC">
        <w:rPr>
          <w:sz w:val="22"/>
          <w:szCs w:val="22"/>
        </w:rPr>
        <w:lastRenderedPageBreak/>
        <w:t>Observations and assessment</w:t>
      </w:r>
      <w:r w:rsidR="00B52C98" w:rsidRPr="005206CC">
        <w:rPr>
          <w:sz w:val="22"/>
          <w:szCs w:val="22"/>
        </w:rPr>
        <w:t xml:space="preserve"> of the candidate will be coordinated between the </w:t>
      </w:r>
      <w:r w:rsidRPr="005206CC">
        <w:rPr>
          <w:sz w:val="22"/>
          <w:szCs w:val="22"/>
        </w:rPr>
        <w:t>Program Supervisor, Supervising Practitioner, and Seminar Leader</w:t>
      </w:r>
      <w:r w:rsidR="00B52C98" w:rsidRPr="005206CC">
        <w:rPr>
          <w:sz w:val="22"/>
          <w:szCs w:val="22"/>
        </w:rPr>
        <w:t xml:space="preserve"> </w:t>
      </w:r>
      <w:r w:rsidRPr="005206CC">
        <w:rPr>
          <w:sz w:val="22"/>
          <w:szCs w:val="22"/>
        </w:rPr>
        <w:t xml:space="preserve">to ensure </w:t>
      </w:r>
      <w:r w:rsidR="00B52C98" w:rsidRPr="005206CC">
        <w:rPr>
          <w:sz w:val="22"/>
          <w:szCs w:val="22"/>
        </w:rPr>
        <w:t>constructive feedback</w:t>
      </w:r>
      <w:r w:rsidRPr="005206CC">
        <w:rPr>
          <w:sz w:val="22"/>
          <w:szCs w:val="22"/>
        </w:rPr>
        <w:t xml:space="preserve">. </w:t>
      </w:r>
      <w:r w:rsidR="005206CC" w:rsidRPr="005206CC">
        <w:rPr>
          <w:sz w:val="22"/>
          <w:szCs w:val="22"/>
        </w:rPr>
        <w:t>Specifically</w:t>
      </w:r>
      <w:r w:rsidRPr="005206CC">
        <w:rPr>
          <w:sz w:val="22"/>
          <w:szCs w:val="22"/>
        </w:rPr>
        <w:t>,</w:t>
      </w:r>
      <w:r w:rsidR="00B52C98" w:rsidRPr="005206CC">
        <w:rPr>
          <w:sz w:val="22"/>
          <w:szCs w:val="22"/>
        </w:rPr>
        <w:t xml:space="preserve"> </w:t>
      </w:r>
      <w:r w:rsidR="005206CC" w:rsidRPr="005206CC">
        <w:rPr>
          <w:sz w:val="22"/>
          <w:szCs w:val="22"/>
        </w:rPr>
        <w:t xml:space="preserve">the Program Supervisor and Supervising Practitioner will conduct a total of four observations, three announced observations by the Program Supervisor (ideally, with the SP joining the first) and one unannounced by the Supervising Practitioner. In addition, the Program Supervisor and Supervising Practitioner will </w:t>
      </w:r>
      <w:r w:rsidR="00B52C98" w:rsidRPr="005206CC">
        <w:rPr>
          <w:sz w:val="22"/>
          <w:szCs w:val="22"/>
        </w:rPr>
        <w:t>evaluate the candidate’s performance based on the</w:t>
      </w:r>
      <w:r w:rsidR="005206CC" w:rsidRPr="005206CC">
        <w:rPr>
          <w:sz w:val="22"/>
          <w:szCs w:val="22"/>
        </w:rPr>
        <w:t xml:space="preserve"> Subject Matter Knowledge for Reading</w:t>
      </w:r>
      <w:r w:rsidR="003A0FE7" w:rsidRPr="005206CC">
        <w:rPr>
          <w:sz w:val="22"/>
          <w:szCs w:val="22"/>
        </w:rPr>
        <w:t xml:space="preserve">. </w:t>
      </w:r>
      <w:r w:rsidR="000F34EA" w:rsidRPr="005206CC">
        <w:rPr>
          <w:rFonts w:ascii="Calibri" w:hAnsi="Calibri" w:cs="Calibri"/>
          <w:color w:val="000000"/>
          <w:sz w:val="22"/>
          <w:szCs w:val="22"/>
        </w:rPr>
        <w:t>These will be documented in the observation form</w:t>
      </w:r>
      <w:r w:rsidR="005206CC" w:rsidRPr="005206CC">
        <w:rPr>
          <w:rFonts w:ascii="Calibri" w:hAnsi="Calibri" w:cs="Calibri"/>
          <w:color w:val="000000"/>
          <w:sz w:val="22"/>
          <w:szCs w:val="22"/>
        </w:rPr>
        <w:t xml:space="preserve"> as well as the formative and summative assessments</w:t>
      </w:r>
      <w:r w:rsidR="000F34EA" w:rsidRPr="005206CC">
        <w:rPr>
          <w:rFonts w:ascii="Calibri" w:hAnsi="Calibri" w:cs="Calibri"/>
          <w:color w:val="000000"/>
          <w:sz w:val="22"/>
          <w:szCs w:val="22"/>
        </w:rPr>
        <w:t xml:space="preserve">. </w:t>
      </w:r>
    </w:p>
    <w:p w14:paraId="1F54BDEE" w14:textId="77777777" w:rsidR="000F34EA" w:rsidRDefault="000F34EA" w:rsidP="00B52C98">
      <w:pPr>
        <w:pStyle w:val="BodyText2"/>
        <w:spacing w:line="240" w:lineRule="auto"/>
        <w:ind w:left="0"/>
        <w:rPr>
          <w:rFonts w:asciiTheme="majorHAnsi" w:hAnsiTheme="majorHAnsi"/>
          <w:sz w:val="22"/>
          <w:szCs w:val="22"/>
        </w:rPr>
      </w:pPr>
    </w:p>
    <w:p w14:paraId="0310FE4E" w14:textId="28251D0B" w:rsidR="00B52C98" w:rsidRDefault="00B52C98" w:rsidP="00B52C98">
      <w:pPr>
        <w:pStyle w:val="BodyText2"/>
        <w:spacing w:line="240" w:lineRule="auto"/>
        <w:ind w:left="0"/>
        <w:rPr>
          <w:rFonts w:asciiTheme="majorHAnsi" w:hAnsiTheme="majorHAnsi"/>
          <w:sz w:val="22"/>
          <w:szCs w:val="22"/>
        </w:rPr>
      </w:pPr>
      <w:r w:rsidRPr="000553F0">
        <w:rPr>
          <w:rFonts w:asciiTheme="majorHAnsi" w:hAnsiTheme="majorHAnsi"/>
          <w:sz w:val="22"/>
          <w:szCs w:val="22"/>
        </w:rPr>
        <w:t xml:space="preserve">The </w:t>
      </w:r>
      <w:r w:rsidR="00AD65E2">
        <w:rPr>
          <w:rFonts w:asciiTheme="majorHAnsi" w:hAnsiTheme="majorHAnsi"/>
          <w:sz w:val="22"/>
          <w:szCs w:val="22"/>
        </w:rPr>
        <w:t xml:space="preserve">Supervising Practitioner </w:t>
      </w:r>
      <w:r w:rsidRPr="000553F0">
        <w:rPr>
          <w:rFonts w:asciiTheme="majorHAnsi" w:hAnsiTheme="majorHAnsi"/>
          <w:sz w:val="22"/>
          <w:szCs w:val="22"/>
        </w:rPr>
        <w:t xml:space="preserve">will provide constructive feedback from </w:t>
      </w:r>
      <w:r w:rsidR="008E0428">
        <w:rPr>
          <w:rFonts w:asciiTheme="majorHAnsi" w:hAnsiTheme="majorHAnsi"/>
          <w:sz w:val="22"/>
          <w:szCs w:val="22"/>
        </w:rPr>
        <w:t>regular</w:t>
      </w:r>
      <w:r w:rsidRPr="000553F0">
        <w:rPr>
          <w:rFonts w:asciiTheme="majorHAnsi" w:hAnsiTheme="majorHAnsi"/>
          <w:sz w:val="22"/>
          <w:szCs w:val="22"/>
        </w:rPr>
        <w:t xml:space="preserve"> ob</w:t>
      </w:r>
      <w:r>
        <w:rPr>
          <w:rFonts w:asciiTheme="majorHAnsi" w:hAnsiTheme="majorHAnsi"/>
          <w:sz w:val="22"/>
          <w:szCs w:val="22"/>
        </w:rPr>
        <w:t>servations</w:t>
      </w:r>
      <w:r w:rsidR="008E0428">
        <w:rPr>
          <w:rFonts w:asciiTheme="majorHAnsi" w:hAnsiTheme="majorHAnsi"/>
          <w:sz w:val="22"/>
          <w:szCs w:val="22"/>
        </w:rPr>
        <w:t xml:space="preserve"> of the candidate’s teaching, including one announced observation with the PS and one </w:t>
      </w:r>
      <w:r w:rsidR="00A32CD2">
        <w:rPr>
          <w:rFonts w:asciiTheme="majorHAnsi" w:hAnsiTheme="majorHAnsi"/>
          <w:sz w:val="22"/>
          <w:szCs w:val="22"/>
        </w:rPr>
        <w:t xml:space="preserve">unannounced </w:t>
      </w:r>
      <w:r w:rsidR="00F536E8">
        <w:rPr>
          <w:rFonts w:asciiTheme="majorHAnsi" w:hAnsiTheme="majorHAnsi"/>
          <w:sz w:val="22"/>
          <w:szCs w:val="22"/>
        </w:rPr>
        <w:t>observation conducted within the context of the practicum</w:t>
      </w:r>
      <w:r>
        <w:rPr>
          <w:rFonts w:asciiTheme="majorHAnsi" w:hAnsiTheme="majorHAnsi"/>
          <w:sz w:val="22"/>
          <w:szCs w:val="22"/>
        </w:rPr>
        <w:t xml:space="preserve">. </w:t>
      </w:r>
      <w:r w:rsidR="006F534E">
        <w:rPr>
          <w:rFonts w:asciiTheme="majorHAnsi" w:hAnsiTheme="majorHAnsi"/>
          <w:sz w:val="22"/>
          <w:szCs w:val="22"/>
        </w:rPr>
        <w:t>Please note</w:t>
      </w:r>
      <w:r w:rsidR="003F0922">
        <w:rPr>
          <w:rFonts w:asciiTheme="majorHAnsi" w:hAnsiTheme="majorHAnsi"/>
          <w:sz w:val="22"/>
          <w:szCs w:val="22"/>
        </w:rPr>
        <w:t xml:space="preserve"> that </w:t>
      </w:r>
      <w:r w:rsidR="006F534E">
        <w:rPr>
          <w:rFonts w:asciiTheme="majorHAnsi" w:hAnsiTheme="majorHAnsi"/>
          <w:sz w:val="22"/>
          <w:szCs w:val="22"/>
        </w:rPr>
        <w:t>a</w:t>
      </w:r>
      <w:r w:rsidRPr="000553F0">
        <w:rPr>
          <w:rFonts w:asciiTheme="majorHAnsi" w:hAnsiTheme="majorHAnsi"/>
          <w:sz w:val="22"/>
          <w:szCs w:val="22"/>
        </w:rPr>
        <w:t xml:space="preserve">t the discretion of the seminar leader, </w:t>
      </w:r>
      <w:r w:rsidR="006F534E">
        <w:rPr>
          <w:rFonts w:asciiTheme="majorHAnsi" w:hAnsiTheme="majorHAnsi"/>
          <w:sz w:val="22"/>
          <w:szCs w:val="22"/>
        </w:rPr>
        <w:t xml:space="preserve">program </w:t>
      </w:r>
      <w:r w:rsidRPr="000553F0">
        <w:rPr>
          <w:rFonts w:asciiTheme="majorHAnsi" w:hAnsiTheme="majorHAnsi"/>
          <w:sz w:val="22"/>
          <w:szCs w:val="22"/>
        </w:rPr>
        <w:t xml:space="preserve">supervisor, and the supervising practitioner, some </w:t>
      </w:r>
      <w:r>
        <w:rPr>
          <w:rFonts w:asciiTheme="majorHAnsi" w:hAnsiTheme="majorHAnsi"/>
          <w:sz w:val="22"/>
          <w:szCs w:val="22"/>
        </w:rPr>
        <w:t>candidates</w:t>
      </w:r>
      <w:r w:rsidRPr="000553F0">
        <w:rPr>
          <w:rFonts w:asciiTheme="majorHAnsi" w:hAnsiTheme="majorHAnsi"/>
          <w:sz w:val="22"/>
          <w:szCs w:val="22"/>
        </w:rPr>
        <w:t xml:space="preserve"> may </w:t>
      </w:r>
      <w:r w:rsidR="003F0922">
        <w:rPr>
          <w:rFonts w:asciiTheme="majorHAnsi" w:hAnsiTheme="majorHAnsi"/>
          <w:sz w:val="22"/>
          <w:szCs w:val="22"/>
        </w:rPr>
        <w:t xml:space="preserve">be identified as needing </w:t>
      </w:r>
      <w:r w:rsidRPr="000553F0">
        <w:rPr>
          <w:rFonts w:asciiTheme="majorHAnsi" w:hAnsiTheme="majorHAnsi"/>
          <w:sz w:val="22"/>
          <w:szCs w:val="22"/>
        </w:rPr>
        <w:t>additional time in the practicum placement in order to successfully meet the state standards.</w:t>
      </w:r>
    </w:p>
    <w:p w14:paraId="1A186E7E" w14:textId="77777777" w:rsidR="00F536E8" w:rsidRPr="000553F0" w:rsidRDefault="00F536E8" w:rsidP="00B52C98">
      <w:pPr>
        <w:pStyle w:val="BodyText2"/>
        <w:spacing w:line="240" w:lineRule="auto"/>
        <w:ind w:left="0"/>
        <w:rPr>
          <w:rFonts w:asciiTheme="majorHAnsi" w:hAnsiTheme="majorHAnsi"/>
          <w:sz w:val="22"/>
          <w:szCs w:val="22"/>
        </w:rPr>
      </w:pPr>
    </w:p>
    <w:p w14:paraId="3DF8A89D" w14:textId="00F08FAA" w:rsidR="00B52C98" w:rsidRPr="000553F0" w:rsidRDefault="00B52C98" w:rsidP="00B52C98">
      <w:pPr>
        <w:pStyle w:val="BodyText2"/>
        <w:spacing w:line="240" w:lineRule="auto"/>
        <w:ind w:left="0"/>
        <w:rPr>
          <w:rFonts w:asciiTheme="majorHAnsi" w:hAnsiTheme="majorHAnsi"/>
          <w:sz w:val="22"/>
          <w:szCs w:val="22"/>
        </w:rPr>
      </w:pPr>
      <w:r w:rsidRPr="000553F0">
        <w:rPr>
          <w:rFonts w:asciiTheme="majorHAnsi" w:hAnsiTheme="majorHAnsi"/>
          <w:sz w:val="22"/>
          <w:szCs w:val="22"/>
        </w:rPr>
        <w:t xml:space="preserve">Three </w:t>
      </w:r>
      <w:r w:rsidR="000F34EA">
        <w:rPr>
          <w:rFonts w:asciiTheme="majorHAnsi" w:hAnsiTheme="majorHAnsi"/>
          <w:sz w:val="22"/>
          <w:szCs w:val="22"/>
        </w:rPr>
        <w:t xml:space="preserve">(3) 3-way </w:t>
      </w:r>
      <w:r w:rsidRPr="000553F0">
        <w:rPr>
          <w:rFonts w:asciiTheme="majorHAnsi" w:hAnsiTheme="majorHAnsi"/>
          <w:sz w:val="22"/>
          <w:szCs w:val="22"/>
        </w:rPr>
        <w:t xml:space="preserve">conferences </w:t>
      </w:r>
      <w:r w:rsidR="000F34EA">
        <w:rPr>
          <w:rFonts w:asciiTheme="majorHAnsi" w:hAnsiTheme="majorHAnsi"/>
          <w:sz w:val="22"/>
          <w:szCs w:val="22"/>
        </w:rPr>
        <w:t xml:space="preserve">will occur during the practicum.  Each conference must include </w:t>
      </w:r>
      <w:r w:rsidRPr="000553F0">
        <w:rPr>
          <w:rFonts w:asciiTheme="majorHAnsi" w:hAnsiTheme="majorHAnsi"/>
          <w:sz w:val="22"/>
          <w:szCs w:val="22"/>
        </w:rPr>
        <w:t xml:space="preserve">the </w:t>
      </w:r>
      <w:r>
        <w:rPr>
          <w:rFonts w:asciiTheme="majorHAnsi" w:hAnsiTheme="majorHAnsi"/>
          <w:sz w:val="22"/>
          <w:szCs w:val="22"/>
        </w:rPr>
        <w:t>candidate</w:t>
      </w:r>
      <w:r w:rsidRPr="000553F0">
        <w:rPr>
          <w:rFonts w:asciiTheme="majorHAnsi" w:hAnsiTheme="majorHAnsi"/>
          <w:sz w:val="22"/>
          <w:szCs w:val="22"/>
        </w:rPr>
        <w:t xml:space="preserve">, the </w:t>
      </w:r>
      <w:r w:rsidR="00C57E7C">
        <w:rPr>
          <w:rFonts w:asciiTheme="majorHAnsi" w:hAnsiTheme="majorHAnsi"/>
          <w:sz w:val="22"/>
          <w:szCs w:val="22"/>
        </w:rPr>
        <w:t>program</w:t>
      </w:r>
      <w:r w:rsidRPr="000553F0">
        <w:rPr>
          <w:rFonts w:asciiTheme="majorHAnsi" w:hAnsiTheme="majorHAnsi"/>
          <w:sz w:val="22"/>
          <w:szCs w:val="22"/>
        </w:rPr>
        <w:t xml:space="preserve"> supervisor, and the supervising </w:t>
      </w:r>
      <w:r w:rsidR="000F34EA">
        <w:rPr>
          <w:rFonts w:asciiTheme="majorHAnsi" w:hAnsiTheme="majorHAnsi"/>
          <w:sz w:val="22"/>
          <w:szCs w:val="22"/>
        </w:rPr>
        <w:t xml:space="preserve">practitioner.  These conferences </w:t>
      </w:r>
      <w:r w:rsidR="00C84E35">
        <w:rPr>
          <w:rFonts w:asciiTheme="majorHAnsi" w:hAnsiTheme="majorHAnsi"/>
          <w:sz w:val="22"/>
          <w:szCs w:val="22"/>
        </w:rPr>
        <w:t xml:space="preserve">provide </w:t>
      </w:r>
      <w:r w:rsidR="000F34EA">
        <w:rPr>
          <w:rFonts w:asciiTheme="majorHAnsi" w:hAnsiTheme="majorHAnsi"/>
          <w:sz w:val="22"/>
          <w:szCs w:val="22"/>
        </w:rPr>
        <w:t xml:space="preserve">an </w:t>
      </w:r>
      <w:r w:rsidR="00C84E35">
        <w:rPr>
          <w:rFonts w:asciiTheme="majorHAnsi" w:hAnsiTheme="majorHAnsi"/>
          <w:sz w:val="22"/>
          <w:szCs w:val="22"/>
        </w:rPr>
        <w:t>opportunity to discuss and assess</w:t>
      </w:r>
      <w:r>
        <w:rPr>
          <w:rFonts w:asciiTheme="majorHAnsi" w:hAnsiTheme="majorHAnsi"/>
          <w:sz w:val="22"/>
          <w:szCs w:val="22"/>
        </w:rPr>
        <w:t xml:space="preserve"> the candidate</w:t>
      </w:r>
      <w:r w:rsidRPr="000553F0">
        <w:rPr>
          <w:rFonts w:asciiTheme="majorHAnsi" w:hAnsiTheme="majorHAnsi"/>
          <w:sz w:val="22"/>
          <w:szCs w:val="22"/>
        </w:rPr>
        <w:t>’s performances and opportunities for future learning as follows:</w:t>
      </w:r>
    </w:p>
    <w:p w14:paraId="0769644F" w14:textId="77777777" w:rsidR="00B52C98" w:rsidRPr="000553F0" w:rsidRDefault="00B52C98" w:rsidP="00B52C98">
      <w:pPr>
        <w:pStyle w:val="BodyText2"/>
        <w:spacing w:line="240" w:lineRule="auto"/>
        <w:ind w:left="0" w:firstLine="720"/>
        <w:rPr>
          <w:rFonts w:asciiTheme="majorHAnsi" w:hAnsiTheme="majorHAnsi"/>
          <w:sz w:val="22"/>
          <w:szCs w:val="22"/>
        </w:rPr>
      </w:pPr>
    </w:p>
    <w:p w14:paraId="7139E9F0" w14:textId="3B01A677" w:rsidR="00B52C98" w:rsidRPr="00911E2C" w:rsidRDefault="00B52C98" w:rsidP="00B52C98">
      <w:pPr>
        <w:pStyle w:val="BodyText2"/>
        <w:spacing w:line="240" w:lineRule="auto"/>
        <w:ind w:left="0"/>
        <w:rPr>
          <w:rFonts w:asciiTheme="majorHAnsi" w:hAnsiTheme="majorHAnsi"/>
          <w:sz w:val="22"/>
          <w:szCs w:val="22"/>
        </w:rPr>
      </w:pPr>
      <w:r w:rsidRPr="000553F0">
        <w:rPr>
          <w:rFonts w:asciiTheme="majorHAnsi" w:hAnsiTheme="majorHAnsi"/>
          <w:b/>
          <w:sz w:val="22"/>
          <w:szCs w:val="22"/>
        </w:rPr>
        <w:t>Conference One</w:t>
      </w:r>
      <w:r w:rsidRPr="000553F0">
        <w:rPr>
          <w:rFonts w:asciiTheme="majorHAnsi" w:hAnsiTheme="majorHAnsi"/>
          <w:sz w:val="22"/>
          <w:szCs w:val="22"/>
        </w:rPr>
        <w:t xml:space="preserve">: </w:t>
      </w:r>
      <w:r w:rsidR="00C84E35">
        <w:rPr>
          <w:rFonts w:asciiTheme="majorHAnsi" w:hAnsiTheme="majorHAnsi"/>
          <w:b/>
          <w:sz w:val="22"/>
          <w:szCs w:val="22"/>
        </w:rPr>
        <w:t>A</w:t>
      </w:r>
      <w:r w:rsidRPr="0096771F">
        <w:rPr>
          <w:rFonts w:asciiTheme="majorHAnsi" w:hAnsiTheme="majorHAnsi"/>
          <w:b/>
          <w:sz w:val="22"/>
          <w:szCs w:val="22"/>
        </w:rPr>
        <w:t>pproximately the third week</w:t>
      </w:r>
      <w:r w:rsidR="00C84E35">
        <w:rPr>
          <w:rFonts w:asciiTheme="majorHAnsi" w:hAnsiTheme="majorHAnsi"/>
          <w:b/>
          <w:sz w:val="22"/>
          <w:szCs w:val="22"/>
        </w:rPr>
        <w:t xml:space="preserve"> of the practicum</w:t>
      </w:r>
      <w:r>
        <w:rPr>
          <w:rFonts w:asciiTheme="majorHAnsi" w:hAnsiTheme="majorHAnsi"/>
          <w:sz w:val="22"/>
          <w:szCs w:val="22"/>
        </w:rPr>
        <w:br/>
      </w:r>
      <w:r w:rsidR="00D15A9C">
        <w:rPr>
          <w:rFonts w:asciiTheme="majorHAnsi" w:hAnsiTheme="majorHAnsi"/>
          <w:sz w:val="22"/>
          <w:szCs w:val="22"/>
        </w:rPr>
        <w:t>Discuss</w:t>
      </w:r>
      <w:r w:rsidRPr="000553F0">
        <w:rPr>
          <w:rFonts w:asciiTheme="majorHAnsi" w:hAnsiTheme="majorHAnsi"/>
          <w:sz w:val="22"/>
          <w:szCs w:val="22"/>
        </w:rPr>
        <w:t xml:space="preserve"> the </w:t>
      </w:r>
      <w:r>
        <w:rPr>
          <w:rFonts w:asciiTheme="majorHAnsi" w:hAnsiTheme="majorHAnsi"/>
          <w:sz w:val="22"/>
          <w:szCs w:val="22"/>
        </w:rPr>
        <w:t>candidate</w:t>
      </w:r>
      <w:r w:rsidRPr="000553F0">
        <w:rPr>
          <w:rFonts w:asciiTheme="majorHAnsi" w:hAnsiTheme="majorHAnsi"/>
          <w:sz w:val="22"/>
          <w:szCs w:val="22"/>
        </w:rPr>
        <w:t xml:space="preserve">’s tutoring responsibilities, </w:t>
      </w:r>
      <w:r w:rsidR="00716D75">
        <w:rPr>
          <w:rFonts w:asciiTheme="majorHAnsi" w:hAnsiTheme="majorHAnsi"/>
          <w:sz w:val="22"/>
          <w:szCs w:val="22"/>
        </w:rPr>
        <w:t xml:space="preserve">review the </w:t>
      </w:r>
      <w:r w:rsidR="00045A47">
        <w:rPr>
          <w:rFonts w:asciiTheme="majorHAnsi" w:hAnsiTheme="majorHAnsi"/>
          <w:sz w:val="22"/>
          <w:szCs w:val="22"/>
        </w:rPr>
        <w:t xml:space="preserve">Reading Specialist Formative and Summative Assessment, </w:t>
      </w:r>
      <w:r w:rsidRPr="000553F0">
        <w:rPr>
          <w:rFonts w:asciiTheme="majorHAnsi" w:hAnsiTheme="majorHAnsi"/>
          <w:sz w:val="22"/>
          <w:szCs w:val="22"/>
        </w:rPr>
        <w:t xml:space="preserve">review the </w:t>
      </w:r>
      <w:r>
        <w:rPr>
          <w:rFonts w:asciiTheme="majorHAnsi" w:hAnsiTheme="majorHAnsi"/>
          <w:sz w:val="22"/>
          <w:szCs w:val="22"/>
        </w:rPr>
        <w:t>candidate</w:t>
      </w:r>
      <w:r w:rsidRPr="000553F0">
        <w:rPr>
          <w:rFonts w:asciiTheme="majorHAnsi" w:hAnsiTheme="majorHAnsi"/>
          <w:sz w:val="22"/>
          <w:szCs w:val="22"/>
        </w:rPr>
        <w:t xml:space="preserve">’s prior experiences, discuss current needs, and </w:t>
      </w:r>
      <w:r w:rsidR="00D15A9C">
        <w:rPr>
          <w:rFonts w:asciiTheme="majorHAnsi" w:hAnsiTheme="majorHAnsi"/>
          <w:sz w:val="22"/>
          <w:szCs w:val="22"/>
        </w:rPr>
        <w:t xml:space="preserve">develop </w:t>
      </w:r>
      <w:r w:rsidRPr="000553F0">
        <w:rPr>
          <w:rFonts w:asciiTheme="majorHAnsi" w:hAnsiTheme="majorHAnsi"/>
          <w:sz w:val="22"/>
          <w:szCs w:val="22"/>
        </w:rPr>
        <w:t xml:space="preserve">a timeline </w:t>
      </w:r>
      <w:r w:rsidR="00D15A9C">
        <w:rPr>
          <w:rFonts w:asciiTheme="majorHAnsi" w:hAnsiTheme="majorHAnsi"/>
          <w:sz w:val="22"/>
          <w:szCs w:val="22"/>
        </w:rPr>
        <w:t>that includes</w:t>
      </w:r>
      <w:r w:rsidRPr="000553F0">
        <w:rPr>
          <w:rFonts w:asciiTheme="majorHAnsi" w:hAnsiTheme="majorHAnsi"/>
          <w:sz w:val="22"/>
          <w:szCs w:val="22"/>
        </w:rPr>
        <w:t xml:space="preserve"> opportunities for consultative and administrative responsibilities in</w:t>
      </w:r>
      <w:r>
        <w:rPr>
          <w:rFonts w:asciiTheme="majorHAnsi" w:hAnsiTheme="majorHAnsi"/>
          <w:sz w:val="22"/>
          <w:szCs w:val="22"/>
        </w:rPr>
        <w:t xml:space="preserve"> the role and for the teacher-</w:t>
      </w:r>
      <w:r w:rsidRPr="000553F0">
        <w:rPr>
          <w:rFonts w:asciiTheme="majorHAnsi" w:hAnsiTheme="majorHAnsi"/>
          <w:sz w:val="22"/>
          <w:szCs w:val="22"/>
        </w:rPr>
        <w:t xml:space="preserve">research project. A key part of this conference is </w:t>
      </w:r>
      <w:r w:rsidRPr="00911E2C">
        <w:rPr>
          <w:rFonts w:asciiTheme="majorHAnsi" w:hAnsiTheme="majorHAnsi"/>
          <w:sz w:val="22"/>
          <w:szCs w:val="22"/>
        </w:rPr>
        <w:t xml:space="preserve">establishing goals for the practicum learning based on the </w:t>
      </w:r>
      <w:r w:rsidR="00D15A9C">
        <w:rPr>
          <w:rFonts w:asciiTheme="majorHAnsi" w:hAnsiTheme="majorHAnsi"/>
          <w:sz w:val="22"/>
          <w:szCs w:val="22"/>
        </w:rPr>
        <w:t>SMKs</w:t>
      </w:r>
      <w:r w:rsidRPr="00911E2C">
        <w:rPr>
          <w:rFonts w:asciiTheme="majorHAnsi" w:hAnsiTheme="majorHAnsi"/>
          <w:sz w:val="22"/>
          <w:szCs w:val="22"/>
        </w:rPr>
        <w:t xml:space="preserve"> for the license. </w:t>
      </w:r>
      <w:r w:rsidRPr="00911E2C">
        <w:rPr>
          <w:rFonts w:asciiTheme="majorHAnsi" w:hAnsiTheme="majorHAnsi"/>
          <w:sz w:val="22"/>
          <w:szCs w:val="22"/>
        </w:rPr>
        <w:br/>
      </w:r>
    </w:p>
    <w:p w14:paraId="55D081B7" w14:textId="05CAB489" w:rsidR="00B52C98" w:rsidRPr="00911E2C" w:rsidRDefault="00B52C98" w:rsidP="00B52C98">
      <w:pPr>
        <w:pStyle w:val="BodyText2"/>
        <w:spacing w:line="240" w:lineRule="auto"/>
        <w:ind w:left="0"/>
        <w:rPr>
          <w:rFonts w:asciiTheme="majorHAnsi" w:hAnsiTheme="majorHAnsi"/>
          <w:sz w:val="22"/>
          <w:szCs w:val="22"/>
        </w:rPr>
      </w:pPr>
      <w:r w:rsidRPr="00911E2C">
        <w:rPr>
          <w:rFonts w:asciiTheme="majorHAnsi" w:hAnsiTheme="majorHAnsi"/>
          <w:b/>
          <w:sz w:val="22"/>
          <w:szCs w:val="22"/>
        </w:rPr>
        <w:t>Conference Two</w:t>
      </w:r>
      <w:r w:rsidRPr="00911E2C">
        <w:rPr>
          <w:rFonts w:asciiTheme="majorHAnsi" w:hAnsiTheme="majorHAnsi"/>
          <w:sz w:val="22"/>
          <w:szCs w:val="22"/>
        </w:rPr>
        <w:t xml:space="preserve">: </w:t>
      </w:r>
      <w:r w:rsidR="00C84E35">
        <w:rPr>
          <w:rFonts w:asciiTheme="majorHAnsi" w:hAnsiTheme="majorHAnsi"/>
          <w:b/>
          <w:sz w:val="22"/>
          <w:szCs w:val="22"/>
        </w:rPr>
        <w:t>A</w:t>
      </w:r>
      <w:r w:rsidRPr="00911E2C">
        <w:rPr>
          <w:rFonts w:asciiTheme="majorHAnsi" w:hAnsiTheme="majorHAnsi"/>
          <w:b/>
          <w:sz w:val="22"/>
          <w:szCs w:val="22"/>
        </w:rPr>
        <w:t xml:space="preserve">pproximately the eighth week </w:t>
      </w:r>
      <w:r w:rsidR="00C84E35">
        <w:rPr>
          <w:rFonts w:asciiTheme="majorHAnsi" w:hAnsiTheme="majorHAnsi"/>
          <w:b/>
          <w:sz w:val="22"/>
          <w:szCs w:val="22"/>
        </w:rPr>
        <w:t>of the practicum</w:t>
      </w:r>
    </w:p>
    <w:p w14:paraId="3B0D281E" w14:textId="32D8058A" w:rsidR="00B52C98" w:rsidRPr="00911E2C" w:rsidRDefault="00801387" w:rsidP="00B52C98">
      <w:pPr>
        <w:pStyle w:val="BodyText2"/>
        <w:spacing w:line="240" w:lineRule="auto"/>
        <w:ind w:left="0"/>
        <w:rPr>
          <w:rFonts w:asciiTheme="majorHAnsi" w:hAnsiTheme="majorHAnsi"/>
          <w:sz w:val="22"/>
          <w:szCs w:val="22"/>
        </w:rPr>
      </w:pPr>
      <w:r>
        <w:rPr>
          <w:rFonts w:asciiTheme="majorHAnsi" w:hAnsiTheme="majorHAnsi"/>
          <w:sz w:val="22"/>
          <w:szCs w:val="22"/>
        </w:rPr>
        <w:t>D</w:t>
      </w:r>
      <w:r w:rsidR="00B52C98" w:rsidRPr="00911E2C">
        <w:rPr>
          <w:rFonts w:asciiTheme="majorHAnsi" w:hAnsiTheme="majorHAnsi"/>
          <w:sz w:val="22"/>
          <w:szCs w:val="22"/>
        </w:rPr>
        <w:t xml:space="preserve">iscuss the candidate’s </w:t>
      </w:r>
      <w:r w:rsidR="00B77221">
        <w:rPr>
          <w:rFonts w:asciiTheme="majorHAnsi" w:hAnsiTheme="majorHAnsi"/>
          <w:sz w:val="22"/>
          <w:szCs w:val="22"/>
        </w:rPr>
        <w:t xml:space="preserve">areas of </w:t>
      </w:r>
      <w:r w:rsidR="00B52C98" w:rsidRPr="00911E2C">
        <w:rPr>
          <w:rFonts w:asciiTheme="majorHAnsi" w:hAnsiTheme="majorHAnsi"/>
          <w:sz w:val="22"/>
          <w:szCs w:val="22"/>
        </w:rPr>
        <w:t xml:space="preserve">strength and </w:t>
      </w:r>
      <w:r w:rsidR="00B77221">
        <w:rPr>
          <w:rFonts w:asciiTheme="majorHAnsi" w:hAnsiTheme="majorHAnsi"/>
          <w:sz w:val="22"/>
          <w:szCs w:val="22"/>
        </w:rPr>
        <w:t xml:space="preserve">those for further development. </w:t>
      </w:r>
      <w:r w:rsidR="00B52C98" w:rsidRPr="00911E2C">
        <w:rPr>
          <w:rFonts w:asciiTheme="majorHAnsi" w:hAnsiTheme="majorHAnsi"/>
          <w:sz w:val="22"/>
          <w:szCs w:val="22"/>
        </w:rPr>
        <w:t xml:space="preserve"> </w:t>
      </w:r>
      <w:r w:rsidR="00B77221">
        <w:rPr>
          <w:rFonts w:asciiTheme="majorHAnsi" w:hAnsiTheme="majorHAnsi"/>
          <w:sz w:val="22"/>
          <w:szCs w:val="22"/>
        </w:rPr>
        <w:t>Together,</w:t>
      </w:r>
      <w:r w:rsidR="00B52C98" w:rsidRPr="00911E2C">
        <w:rPr>
          <w:rFonts w:asciiTheme="majorHAnsi" w:hAnsiTheme="majorHAnsi"/>
          <w:sz w:val="22"/>
          <w:szCs w:val="22"/>
        </w:rPr>
        <w:t xml:space="preserve"> determine how to address </w:t>
      </w:r>
      <w:r w:rsidR="00B77221">
        <w:rPr>
          <w:rFonts w:asciiTheme="majorHAnsi" w:hAnsiTheme="majorHAnsi"/>
          <w:sz w:val="22"/>
          <w:szCs w:val="22"/>
        </w:rPr>
        <w:t xml:space="preserve">identified needs and </w:t>
      </w:r>
      <w:r w:rsidR="00F34992">
        <w:rPr>
          <w:rFonts w:asciiTheme="majorHAnsi" w:hAnsiTheme="majorHAnsi"/>
          <w:sz w:val="22"/>
          <w:szCs w:val="22"/>
        </w:rPr>
        <w:t>goals for professional growth</w:t>
      </w:r>
      <w:r w:rsidR="00B52C98" w:rsidRPr="00911E2C">
        <w:rPr>
          <w:rFonts w:asciiTheme="majorHAnsi" w:hAnsiTheme="majorHAnsi"/>
          <w:sz w:val="22"/>
          <w:szCs w:val="22"/>
        </w:rPr>
        <w:t xml:space="preserve">. </w:t>
      </w:r>
      <w:r w:rsidR="00F34992">
        <w:rPr>
          <w:rFonts w:asciiTheme="majorHAnsi" w:hAnsiTheme="majorHAnsi"/>
          <w:sz w:val="22"/>
          <w:szCs w:val="22"/>
        </w:rPr>
        <w:t xml:space="preserve">Further, </w:t>
      </w:r>
      <w:r w:rsidR="00B52C98" w:rsidRPr="00911E2C">
        <w:rPr>
          <w:rFonts w:asciiTheme="majorHAnsi" w:hAnsiTheme="majorHAnsi"/>
          <w:sz w:val="22"/>
          <w:szCs w:val="22"/>
        </w:rPr>
        <w:t>discuss the responsibilities (other than tutoring) the candidate has engaged in and</w:t>
      </w:r>
      <w:r w:rsidR="00F34992">
        <w:rPr>
          <w:rFonts w:asciiTheme="majorHAnsi" w:hAnsiTheme="majorHAnsi"/>
          <w:sz w:val="22"/>
          <w:szCs w:val="22"/>
        </w:rPr>
        <w:t xml:space="preserve"> </w:t>
      </w:r>
      <w:r w:rsidR="00B52C98" w:rsidRPr="00911E2C">
        <w:rPr>
          <w:rFonts w:asciiTheme="majorHAnsi" w:hAnsiTheme="majorHAnsi"/>
          <w:sz w:val="22"/>
          <w:szCs w:val="22"/>
        </w:rPr>
        <w:t xml:space="preserve">opportunities that will occur in the future.  </w:t>
      </w:r>
      <w:r w:rsidR="00F34992">
        <w:rPr>
          <w:rFonts w:asciiTheme="majorHAnsi" w:hAnsiTheme="majorHAnsi"/>
          <w:sz w:val="22"/>
          <w:szCs w:val="22"/>
        </w:rPr>
        <w:t xml:space="preserve">At this time, it will be helpful to share progress on </w:t>
      </w:r>
      <w:r w:rsidR="00B52C98" w:rsidRPr="00911E2C">
        <w:rPr>
          <w:rFonts w:asciiTheme="majorHAnsi" w:hAnsiTheme="majorHAnsi"/>
          <w:sz w:val="22"/>
          <w:szCs w:val="22"/>
        </w:rPr>
        <w:t xml:space="preserve">the teacher-research project. </w:t>
      </w:r>
      <w:r w:rsidR="006F71CD">
        <w:rPr>
          <w:rFonts w:asciiTheme="majorHAnsi" w:hAnsiTheme="majorHAnsi"/>
          <w:sz w:val="22"/>
          <w:szCs w:val="22"/>
        </w:rPr>
        <w:t>PS and SP will complete the Formative Assessment</w:t>
      </w:r>
      <w:r w:rsidR="00896D20">
        <w:rPr>
          <w:rFonts w:asciiTheme="majorHAnsi" w:hAnsiTheme="majorHAnsi"/>
          <w:sz w:val="22"/>
          <w:szCs w:val="22"/>
        </w:rPr>
        <w:t>.</w:t>
      </w:r>
      <w:r w:rsidR="002134EF">
        <w:rPr>
          <w:rFonts w:asciiTheme="majorHAnsi" w:hAnsiTheme="majorHAnsi"/>
          <w:sz w:val="22"/>
          <w:szCs w:val="22"/>
        </w:rPr>
        <w:t xml:space="preserve"> </w:t>
      </w:r>
      <w:r w:rsidR="009E500D">
        <w:rPr>
          <w:rFonts w:asciiTheme="majorHAnsi" w:hAnsiTheme="majorHAnsi"/>
          <w:sz w:val="22"/>
          <w:szCs w:val="22"/>
        </w:rPr>
        <w:t xml:space="preserve">If there are concerns regarding a candidate’s progress, they will be discussed, documented and communicated to the </w:t>
      </w:r>
      <w:r w:rsidR="00E165F8">
        <w:rPr>
          <w:rFonts w:asciiTheme="majorHAnsi" w:hAnsiTheme="majorHAnsi"/>
          <w:sz w:val="22"/>
          <w:szCs w:val="22"/>
        </w:rPr>
        <w:t>Field Office and seminar instructor.</w:t>
      </w:r>
      <w:r w:rsidR="00B52C98" w:rsidRPr="00911E2C">
        <w:rPr>
          <w:rFonts w:asciiTheme="majorHAnsi" w:hAnsiTheme="majorHAnsi"/>
          <w:sz w:val="22"/>
          <w:szCs w:val="22"/>
        </w:rPr>
        <w:br/>
      </w:r>
    </w:p>
    <w:p w14:paraId="02C8CA30" w14:textId="06A3B902" w:rsidR="00B52C98" w:rsidRPr="00911E2C" w:rsidRDefault="00B52C98" w:rsidP="00B52C98">
      <w:pPr>
        <w:pStyle w:val="BodyText2"/>
        <w:spacing w:line="240" w:lineRule="auto"/>
        <w:ind w:left="0"/>
        <w:rPr>
          <w:rFonts w:asciiTheme="majorHAnsi" w:hAnsiTheme="majorHAnsi"/>
          <w:b/>
          <w:sz w:val="22"/>
          <w:szCs w:val="22"/>
        </w:rPr>
      </w:pPr>
      <w:r w:rsidRPr="00910583">
        <w:rPr>
          <w:rFonts w:asciiTheme="majorHAnsi" w:hAnsiTheme="majorHAnsi"/>
          <w:b/>
          <w:sz w:val="22"/>
          <w:szCs w:val="22"/>
        </w:rPr>
        <w:t>Conference Three:</w:t>
      </w:r>
      <w:r w:rsidRPr="00910583">
        <w:rPr>
          <w:rFonts w:asciiTheme="majorHAnsi" w:hAnsiTheme="majorHAnsi"/>
          <w:sz w:val="22"/>
          <w:szCs w:val="22"/>
        </w:rPr>
        <w:t xml:space="preserve"> </w:t>
      </w:r>
      <w:r w:rsidR="00C84E35" w:rsidRPr="00910583">
        <w:rPr>
          <w:rFonts w:asciiTheme="majorHAnsi" w:hAnsiTheme="majorHAnsi"/>
          <w:b/>
          <w:sz w:val="22"/>
          <w:szCs w:val="22"/>
        </w:rPr>
        <w:t>Approximately</w:t>
      </w:r>
      <w:r w:rsidR="00A06934" w:rsidRPr="00910583">
        <w:rPr>
          <w:rFonts w:asciiTheme="majorHAnsi" w:hAnsiTheme="majorHAnsi"/>
          <w:b/>
          <w:sz w:val="22"/>
          <w:szCs w:val="22"/>
        </w:rPr>
        <w:t xml:space="preserve"> the twelfth to thirteenth week of the practicum</w:t>
      </w:r>
    </w:p>
    <w:p w14:paraId="08B1092F" w14:textId="118947B6" w:rsidR="00B52C98" w:rsidRPr="004F2093" w:rsidRDefault="003B0C39" w:rsidP="004F2093">
      <w:pPr>
        <w:pStyle w:val="BodyText2"/>
        <w:spacing w:line="240" w:lineRule="auto"/>
        <w:ind w:left="0"/>
        <w:rPr>
          <w:rFonts w:asciiTheme="majorHAnsi" w:hAnsiTheme="majorHAnsi" w:cstheme="majorHAnsi"/>
          <w:sz w:val="22"/>
          <w:szCs w:val="22"/>
        </w:rPr>
      </w:pPr>
      <w:r>
        <w:rPr>
          <w:rFonts w:asciiTheme="majorHAnsi" w:hAnsiTheme="majorHAnsi" w:cstheme="majorHAnsi"/>
          <w:sz w:val="22"/>
          <w:szCs w:val="22"/>
        </w:rPr>
        <w:t>S</w:t>
      </w:r>
      <w:r w:rsidR="00B52C98" w:rsidRPr="004F2093">
        <w:rPr>
          <w:rFonts w:asciiTheme="majorHAnsi" w:hAnsiTheme="majorHAnsi" w:cstheme="majorHAnsi"/>
          <w:sz w:val="22"/>
          <w:szCs w:val="22"/>
        </w:rPr>
        <w:t xml:space="preserve">ummarize and evaluate the candidate’s work </w:t>
      </w:r>
      <w:r>
        <w:rPr>
          <w:rFonts w:asciiTheme="majorHAnsi" w:hAnsiTheme="majorHAnsi" w:cstheme="majorHAnsi"/>
          <w:sz w:val="22"/>
          <w:szCs w:val="22"/>
        </w:rPr>
        <w:t xml:space="preserve">in all aspects of the practicum and discuss </w:t>
      </w:r>
      <w:r w:rsidR="00B52C98" w:rsidRPr="004F2093">
        <w:rPr>
          <w:rFonts w:asciiTheme="majorHAnsi" w:hAnsiTheme="majorHAnsi" w:cstheme="majorHAnsi"/>
          <w:sz w:val="22"/>
          <w:szCs w:val="22"/>
        </w:rPr>
        <w:t xml:space="preserve">the candidate’s professional goals </w:t>
      </w:r>
      <w:r w:rsidR="00C12600" w:rsidRPr="004F2093">
        <w:rPr>
          <w:rFonts w:asciiTheme="majorHAnsi" w:hAnsiTheme="majorHAnsi" w:cstheme="majorHAnsi"/>
          <w:sz w:val="22"/>
          <w:szCs w:val="22"/>
        </w:rPr>
        <w:t>as well as findings gleaned from the</w:t>
      </w:r>
      <w:r w:rsidR="00B52C98" w:rsidRPr="004F2093">
        <w:rPr>
          <w:rFonts w:asciiTheme="majorHAnsi" w:hAnsiTheme="majorHAnsi" w:cstheme="majorHAnsi"/>
          <w:sz w:val="22"/>
          <w:szCs w:val="22"/>
        </w:rPr>
        <w:t xml:space="preserve"> teacher-research project. </w:t>
      </w:r>
      <w:r w:rsidR="00F536E8" w:rsidRPr="00F536E8">
        <w:rPr>
          <w:rFonts w:asciiTheme="majorHAnsi" w:hAnsiTheme="majorHAnsi" w:cstheme="majorHAnsi"/>
          <w:color w:val="000000"/>
          <w:sz w:val="22"/>
          <w:szCs w:val="22"/>
        </w:rPr>
        <w:t>Candidates should be prepared to share their Key Assignment</w:t>
      </w:r>
      <w:r w:rsidR="008E099D">
        <w:rPr>
          <w:rFonts w:asciiTheme="majorHAnsi" w:hAnsiTheme="majorHAnsi" w:cstheme="majorHAnsi"/>
          <w:color w:val="000000"/>
          <w:sz w:val="22"/>
          <w:szCs w:val="22"/>
        </w:rPr>
        <w:t xml:space="preserve">/Performance Assessment </w:t>
      </w:r>
      <w:r w:rsidR="00F536E8" w:rsidRPr="00F536E8">
        <w:rPr>
          <w:rFonts w:asciiTheme="majorHAnsi" w:hAnsiTheme="majorHAnsi" w:cstheme="majorHAnsi"/>
          <w:color w:val="000000"/>
          <w:sz w:val="22"/>
          <w:szCs w:val="22"/>
        </w:rPr>
        <w:t xml:space="preserve">Portfolio materials and activities completed to meet their professional goals. </w:t>
      </w:r>
      <w:r w:rsidR="006F71CD">
        <w:rPr>
          <w:rFonts w:asciiTheme="majorHAnsi" w:hAnsiTheme="majorHAnsi" w:cstheme="majorHAnsi"/>
          <w:color w:val="000000"/>
          <w:sz w:val="22"/>
          <w:szCs w:val="22"/>
        </w:rPr>
        <w:t>PS and SP will complete the summative assessment and a</w:t>
      </w:r>
      <w:r w:rsidR="00F536E8" w:rsidRPr="00F536E8">
        <w:rPr>
          <w:rFonts w:asciiTheme="majorHAnsi" w:hAnsiTheme="majorHAnsi" w:cstheme="majorHAnsi"/>
          <w:color w:val="000000"/>
          <w:sz w:val="22"/>
          <w:szCs w:val="22"/>
        </w:rPr>
        <w:t xml:space="preserve">ll members of the team will complete and sign the CAP Form (signature page) to verify that the candidate is ready to serve in the role. </w:t>
      </w:r>
      <w:r w:rsidR="00B52C98" w:rsidRPr="004F2093">
        <w:rPr>
          <w:rFonts w:asciiTheme="majorHAnsi" w:hAnsiTheme="majorHAnsi" w:cstheme="majorHAnsi"/>
          <w:sz w:val="22"/>
          <w:szCs w:val="22"/>
        </w:rPr>
        <w:t xml:space="preserve">The </w:t>
      </w:r>
      <w:r w:rsidR="00AC4786">
        <w:rPr>
          <w:rFonts w:asciiTheme="majorHAnsi" w:hAnsiTheme="majorHAnsi" w:cstheme="majorHAnsi"/>
          <w:sz w:val="22"/>
          <w:szCs w:val="22"/>
        </w:rPr>
        <w:t xml:space="preserve">Program Supervisor </w:t>
      </w:r>
      <w:r w:rsidR="00B52C98" w:rsidRPr="004F2093">
        <w:rPr>
          <w:rFonts w:asciiTheme="majorHAnsi" w:hAnsiTheme="majorHAnsi" w:cstheme="majorHAnsi"/>
          <w:sz w:val="22"/>
          <w:szCs w:val="22"/>
        </w:rPr>
        <w:t xml:space="preserve">and candidate will </w:t>
      </w:r>
      <w:r w:rsidR="00047227" w:rsidRPr="004F2093">
        <w:rPr>
          <w:rFonts w:asciiTheme="majorHAnsi" w:hAnsiTheme="majorHAnsi" w:cstheme="majorHAnsi"/>
          <w:sz w:val="22"/>
          <w:szCs w:val="22"/>
        </w:rPr>
        <w:t>share</w:t>
      </w:r>
      <w:r w:rsidR="004F5205" w:rsidRPr="004F2093">
        <w:rPr>
          <w:rFonts w:asciiTheme="majorHAnsi" w:hAnsiTheme="majorHAnsi" w:cstheme="majorHAnsi"/>
          <w:sz w:val="22"/>
          <w:szCs w:val="22"/>
        </w:rPr>
        <w:t xml:space="preserve"> all documentation</w:t>
      </w:r>
      <w:r w:rsidR="00B52C98" w:rsidRPr="004F2093">
        <w:rPr>
          <w:rFonts w:asciiTheme="majorHAnsi" w:hAnsiTheme="majorHAnsi" w:cstheme="majorHAnsi"/>
          <w:sz w:val="22"/>
          <w:szCs w:val="22"/>
        </w:rPr>
        <w:t xml:space="preserve"> of the candidate’s performance in the practicum</w:t>
      </w:r>
      <w:r w:rsidR="004F5205" w:rsidRPr="004F2093">
        <w:rPr>
          <w:rFonts w:asciiTheme="majorHAnsi" w:hAnsiTheme="majorHAnsi" w:cstheme="majorHAnsi"/>
          <w:sz w:val="22"/>
          <w:szCs w:val="22"/>
        </w:rPr>
        <w:t xml:space="preserve"> </w:t>
      </w:r>
      <w:r w:rsidR="00047227" w:rsidRPr="004F2093">
        <w:rPr>
          <w:rFonts w:asciiTheme="majorHAnsi" w:hAnsiTheme="majorHAnsi" w:cstheme="majorHAnsi"/>
          <w:sz w:val="22"/>
          <w:szCs w:val="22"/>
        </w:rPr>
        <w:t xml:space="preserve">with </w:t>
      </w:r>
      <w:r w:rsidR="004F5205" w:rsidRPr="004F2093">
        <w:rPr>
          <w:rFonts w:asciiTheme="majorHAnsi" w:hAnsiTheme="majorHAnsi" w:cstheme="majorHAnsi"/>
          <w:sz w:val="22"/>
          <w:szCs w:val="22"/>
        </w:rPr>
        <w:t>the seminar leader</w:t>
      </w:r>
      <w:r w:rsidR="00B52C98" w:rsidRPr="004F2093">
        <w:rPr>
          <w:rFonts w:asciiTheme="majorHAnsi" w:hAnsiTheme="majorHAnsi" w:cstheme="majorHAnsi"/>
          <w:sz w:val="22"/>
          <w:szCs w:val="22"/>
        </w:rPr>
        <w:t>.</w:t>
      </w:r>
      <w:r w:rsidR="00B52C98" w:rsidRPr="004F2093">
        <w:rPr>
          <w:rFonts w:asciiTheme="majorHAnsi" w:hAnsiTheme="majorHAnsi" w:cstheme="majorHAnsi"/>
          <w:sz w:val="22"/>
          <w:szCs w:val="22"/>
        </w:rPr>
        <w:tab/>
      </w:r>
    </w:p>
    <w:p w14:paraId="0ABA1157" w14:textId="24372A22" w:rsidR="00B52C98" w:rsidRDefault="00B52C98" w:rsidP="004F2093">
      <w:pPr>
        <w:pStyle w:val="BodyText2"/>
        <w:spacing w:line="240" w:lineRule="auto"/>
        <w:ind w:left="0"/>
        <w:rPr>
          <w:rFonts w:asciiTheme="majorHAnsi" w:hAnsiTheme="majorHAnsi" w:cstheme="majorHAnsi"/>
          <w:sz w:val="22"/>
          <w:szCs w:val="22"/>
        </w:rPr>
      </w:pPr>
    </w:p>
    <w:p w14:paraId="20FEE6F9" w14:textId="0F189311" w:rsidR="0016607A" w:rsidRDefault="0016607A" w:rsidP="0016607A">
      <w:pPr>
        <w:pStyle w:val="Heading1"/>
        <w:jc w:val="left"/>
      </w:pPr>
      <w:r>
        <w:t>Formative and Summative Assessment</w:t>
      </w:r>
    </w:p>
    <w:p w14:paraId="3CCEAD3F" w14:textId="5FD91AF5" w:rsidR="0016607A" w:rsidRDefault="0016607A" w:rsidP="0016607A"/>
    <w:p w14:paraId="30CDB4D8" w14:textId="51722EA7" w:rsidR="00F90362" w:rsidRDefault="00F90362" w:rsidP="00F90362">
      <w:r>
        <w:lastRenderedPageBreak/>
        <w:t>The Reading Specialist SMKs are spiraled through Lesley Reading Specialist Program and grouped by Lesley into Core Competencies which</w:t>
      </w:r>
      <w:r w:rsidR="0016607A">
        <w:t xml:space="preserve"> will be assessed and evaluated </w:t>
      </w:r>
      <w:r>
        <w:t xml:space="preserve">during the Formative and Summative Assessments. </w:t>
      </w:r>
    </w:p>
    <w:p w14:paraId="2474A2CC" w14:textId="299635B1" w:rsidR="00F90362" w:rsidRDefault="00F90362" w:rsidP="00F90362"/>
    <w:p w14:paraId="02968904" w14:textId="54966A35" w:rsidR="00F90362" w:rsidRDefault="00F90362" w:rsidP="00F90362">
      <w:r>
        <w:t xml:space="preserve">All Reading Specialist Candidates must </w:t>
      </w:r>
      <w:r w:rsidR="00BA0E7B">
        <w:t>be assessed at a minimum of “Proficient” relative to the Core Competencies:</w:t>
      </w:r>
    </w:p>
    <w:p w14:paraId="2975678B" w14:textId="77777777" w:rsidR="00BA0E7B" w:rsidRDefault="00BA0E7B" w:rsidP="00F90362"/>
    <w:p w14:paraId="5E9F96FC" w14:textId="77777777" w:rsidR="00F90362" w:rsidRDefault="00F90362" w:rsidP="00F90362">
      <w:r>
        <w:t>Foundational Language and Literacy Skills</w:t>
      </w:r>
    </w:p>
    <w:p w14:paraId="2B703D8E" w14:textId="77777777" w:rsidR="00F90362" w:rsidRDefault="00F90362" w:rsidP="00F90362">
      <w:r>
        <w:t xml:space="preserve">Developmentally Appropriate, Differentiated Planning </w:t>
      </w:r>
    </w:p>
    <w:p w14:paraId="0BF63BAB" w14:textId="77777777" w:rsidR="00F90362" w:rsidRDefault="00F90362" w:rsidP="00F90362">
      <w:r>
        <w:t>Assessment Data Analysis and Diagnosis</w:t>
      </w:r>
    </w:p>
    <w:p w14:paraId="005BC2C0" w14:textId="77777777" w:rsidR="00F90362" w:rsidRDefault="00F90362" w:rsidP="00F90362">
      <w:r>
        <w:t>Evidence-Based, Interdisciplinary Instruction</w:t>
      </w:r>
    </w:p>
    <w:p w14:paraId="5B4AF8FE" w14:textId="77777777" w:rsidR="00F90362" w:rsidRDefault="00F90362" w:rsidP="00F90362">
      <w:r>
        <w:t>Coaching, Collaboration, and Leadership</w:t>
      </w:r>
    </w:p>
    <w:p w14:paraId="48FE28E9" w14:textId="663F1FC9" w:rsidR="00951C26" w:rsidRPr="0016607A" w:rsidRDefault="00F90362" w:rsidP="00FF1803">
      <w:r>
        <w:t>Family and Community Engagement</w:t>
      </w:r>
    </w:p>
    <w:p w14:paraId="73581039" w14:textId="77777777" w:rsidR="0016607A" w:rsidRPr="004F2093" w:rsidRDefault="0016607A" w:rsidP="004F2093">
      <w:pPr>
        <w:pStyle w:val="BodyText2"/>
        <w:spacing w:line="240" w:lineRule="auto"/>
        <w:ind w:left="0"/>
        <w:rPr>
          <w:rFonts w:asciiTheme="majorHAnsi" w:hAnsiTheme="majorHAnsi" w:cstheme="majorHAnsi"/>
          <w:sz w:val="22"/>
          <w:szCs w:val="22"/>
        </w:rPr>
      </w:pPr>
    </w:p>
    <w:p w14:paraId="404F8B77" w14:textId="65AEDFC8" w:rsidR="00B52C98" w:rsidRPr="000553F0" w:rsidRDefault="00DF68FB" w:rsidP="004F2093">
      <w:pPr>
        <w:pStyle w:val="BodyText2"/>
        <w:spacing w:line="240" w:lineRule="auto"/>
        <w:ind w:left="0"/>
        <w:rPr>
          <w:rFonts w:asciiTheme="majorHAnsi" w:hAnsiTheme="majorHAnsi"/>
          <w:sz w:val="22"/>
          <w:szCs w:val="22"/>
        </w:rPr>
      </w:pPr>
      <w:r>
        <w:rPr>
          <w:rFonts w:asciiTheme="majorHAnsi" w:hAnsiTheme="majorHAnsi" w:cstheme="majorHAnsi"/>
          <w:sz w:val="22"/>
          <w:szCs w:val="22"/>
        </w:rPr>
        <w:t>Grading of the</w:t>
      </w:r>
      <w:r w:rsidR="00ED7031">
        <w:rPr>
          <w:rFonts w:asciiTheme="majorHAnsi" w:hAnsiTheme="majorHAnsi" w:cstheme="majorHAnsi"/>
          <w:sz w:val="22"/>
          <w:szCs w:val="22"/>
        </w:rPr>
        <w:t xml:space="preserve"> </w:t>
      </w:r>
      <w:r w:rsidR="00B52C98">
        <w:rPr>
          <w:rFonts w:asciiTheme="majorHAnsi" w:hAnsiTheme="majorHAnsi"/>
          <w:sz w:val="22"/>
          <w:szCs w:val="22"/>
        </w:rPr>
        <w:t>candidate</w:t>
      </w:r>
      <w:r w:rsidR="00B52C98" w:rsidRPr="000553F0">
        <w:rPr>
          <w:rFonts w:asciiTheme="majorHAnsi" w:hAnsiTheme="majorHAnsi"/>
          <w:sz w:val="22"/>
          <w:szCs w:val="22"/>
        </w:rPr>
        <w:t xml:space="preserve">’s performance </w:t>
      </w:r>
      <w:r w:rsidR="00FE3D93">
        <w:rPr>
          <w:rFonts w:asciiTheme="majorHAnsi" w:hAnsiTheme="majorHAnsi"/>
          <w:sz w:val="22"/>
          <w:szCs w:val="22"/>
        </w:rPr>
        <w:t xml:space="preserve">for the seminar and documentation of success in the practicum </w:t>
      </w:r>
      <w:r w:rsidR="00ED7031">
        <w:rPr>
          <w:rFonts w:asciiTheme="majorHAnsi" w:hAnsiTheme="majorHAnsi"/>
          <w:sz w:val="22"/>
          <w:szCs w:val="22"/>
        </w:rPr>
        <w:t xml:space="preserve">will be </w:t>
      </w:r>
      <w:r w:rsidR="00FE3D93">
        <w:rPr>
          <w:rFonts w:asciiTheme="majorHAnsi" w:hAnsiTheme="majorHAnsi"/>
          <w:sz w:val="22"/>
          <w:szCs w:val="22"/>
        </w:rPr>
        <w:t>collected</w:t>
      </w:r>
      <w:r w:rsidR="00ED7031">
        <w:rPr>
          <w:rFonts w:asciiTheme="majorHAnsi" w:hAnsiTheme="majorHAnsi"/>
          <w:sz w:val="22"/>
          <w:szCs w:val="22"/>
        </w:rPr>
        <w:t xml:space="preserve"> in the Key Assignment/Performance </w:t>
      </w:r>
      <w:r w:rsidR="00FE3D93">
        <w:rPr>
          <w:rFonts w:asciiTheme="majorHAnsi" w:hAnsiTheme="majorHAnsi"/>
          <w:sz w:val="22"/>
          <w:szCs w:val="22"/>
        </w:rPr>
        <w:t xml:space="preserve">Assessment </w:t>
      </w:r>
      <w:r w:rsidR="00ED7031">
        <w:rPr>
          <w:rFonts w:asciiTheme="majorHAnsi" w:hAnsiTheme="majorHAnsi"/>
          <w:sz w:val="22"/>
          <w:szCs w:val="22"/>
        </w:rPr>
        <w:t>Portfolio</w:t>
      </w:r>
      <w:r w:rsidR="00FE3D93">
        <w:rPr>
          <w:rFonts w:asciiTheme="majorHAnsi" w:hAnsiTheme="majorHAnsi"/>
          <w:sz w:val="22"/>
          <w:szCs w:val="22"/>
        </w:rPr>
        <w:t xml:space="preserve">. Evidence will be submitted in </w:t>
      </w:r>
      <w:proofErr w:type="spellStart"/>
      <w:r w:rsidR="00FE3D93">
        <w:rPr>
          <w:rFonts w:asciiTheme="majorHAnsi" w:hAnsiTheme="majorHAnsi"/>
          <w:sz w:val="22"/>
          <w:szCs w:val="22"/>
        </w:rPr>
        <w:t>LiveText</w:t>
      </w:r>
      <w:proofErr w:type="spellEnd"/>
      <w:r w:rsidR="00ED7031">
        <w:rPr>
          <w:rFonts w:asciiTheme="majorHAnsi" w:hAnsiTheme="majorHAnsi"/>
          <w:sz w:val="22"/>
          <w:szCs w:val="22"/>
        </w:rPr>
        <w:t xml:space="preserve"> and will include</w:t>
      </w:r>
      <w:r w:rsidR="00B52C98" w:rsidRPr="000553F0">
        <w:rPr>
          <w:rFonts w:asciiTheme="majorHAnsi" w:hAnsiTheme="majorHAnsi"/>
          <w:sz w:val="22"/>
          <w:szCs w:val="22"/>
        </w:rPr>
        <w:t xml:space="preserve"> the following assessments:</w:t>
      </w:r>
    </w:p>
    <w:p w14:paraId="46A61AAA" w14:textId="75D4B7A5" w:rsidR="00B52C98" w:rsidRPr="007003C3" w:rsidRDefault="007003C3" w:rsidP="007003C3">
      <w:pPr>
        <w:pStyle w:val="ListParagraph"/>
        <w:numPr>
          <w:ilvl w:val="0"/>
          <w:numId w:val="5"/>
        </w:numPr>
        <w:rPr>
          <w:rFonts w:ascii="Times New Roman" w:hAnsi="Times New Roman"/>
        </w:rPr>
      </w:pPr>
      <w:r w:rsidRPr="007003C3">
        <w:rPr>
          <w:rFonts w:ascii="Calibri" w:hAnsi="Calibri" w:cs="Calibri"/>
          <w:color w:val="000000"/>
          <w:sz w:val="22"/>
          <w:szCs w:val="22"/>
        </w:rPr>
        <w:t xml:space="preserve">Written records of the </w:t>
      </w:r>
      <w:r w:rsidR="00013016">
        <w:rPr>
          <w:rFonts w:ascii="Calibri" w:hAnsi="Calibri" w:cs="Calibri"/>
          <w:color w:val="000000"/>
          <w:sz w:val="22"/>
          <w:szCs w:val="22"/>
        </w:rPr>
        <w:t>four</w:t>
      </w:r>
      <w:r w:rsidRPr="007003C3">
        <w:rPr>
          <w:rFonts w:ascii="Calibri" w:hAnsi="Calibri" w:cs="Calibri"/>
          <w:color w:val="000000"/>
          <w:sz w:val="22"/>
          <w:szCs w:val="22"/>
        </w:rPr>
        <w:t xml:space="preserve"> (</w:t>
      </w:r>
      <w:r w:rsidR="00013016">
        <w:rPr>
          <w:rFonts w:ascii="Calibri" w:hAnsi="Calibri" w:cs="Calibri"/>
          <w:color w:val="000000"/>
          <w:sz w:val="22"/>
          <w:szCs w:val="22"/>
        </w:rPr>
        <w:t>4</w:t>
      </w:r>
      <w:r w:rsidRPr="007003C3">
        <w:rPr>
          <w:rFonts w:ascii="Calibri" w:hAnsi="Calibri" w:cs="Calibri"/>
          <w:color w:val="000000"/>
          <w:sz w:val="22"/>
          <w:szCs w:val="22"/>
        </w:rPr>
        <w:t xml:space="preserve">) on-site observations </w:t>
      </w:r>
      <w:r w:rsidR="00013016">
        <w:rPr>
          <w:rFonts w:ascii="Calibri" w:hAnsi="Calibri" w:cs="Calibri"/>
          <w:color w:val="000000"/>
          <w:sz w:val="22"/>
          <w:szCs w:val="22"/>
        </w:rPr>
        <w:t xml:space="preserve">and </w:t>
      </w:r>
      <w:r>
        <w:rPr>
          <w:rFonts w:ascii="Calibri" w:hAnsi="Calibri" w:cs="Calibri"/>
          <w:color w:val="000000"/>
          <w:sz w:val="22"/>
          <w:szCs w:val="22"/>
        </w:rPr>
        <w:t xml:space="preserve">three (3) </w:t>
      </w:r>
      <w:r w:rsidR="00DC7111" w:rsidRPr="007003C3">
        <w:rPr>
          <w:rFonts w:asciiTheme="majorHAnsi" w:hAnsiTheme="majorHAnsi"/>
          <w:sz w:val="22"/>
          <w:szCs w:val="22"/>
        </w:rPr>
        <w:t xml:space="preserve">3-way </w:t>
      </w:r>
      <w:r w:rsidR="00B52C98" w:rsidRPr="007003C3">
        <w:rPr>
          <w:rFonts w:asciiTheme="majorHAnsi" w:hAnsiTheme="majorHAnsi"/>
          <w:sz w:val="22"/>
          <w:szCs w:val="22"/>
        </w:rPr>
        <w:t>conferences</w:t>
      </w:r>
    </w:p>
    <w:p w14:paraId="2682E154" w14:textId="5D8E2EE9" w:rsidR="00B52C98" w:rsidRPr="000553F0" w:rsidRDefault="00B52C98" w:rsidP="00A00C29">
      <w:pPr>
        <w:pStyle w:val="BodyText2"/>
        <w:numPr>
          <w:ilvl w:val="0"/>
          <w:numId w:val="5"/>
        </w:numPr>
        <w:spacing w:line="240" w:lineRule="auto"/>
        <w:rPr>
          <w:rFonts w:asciiTheme="majorHAnsi" w:hAnsiTheme="majorHAnsi"/>
          <w:sz w:val="22"/>
          <w:szCs w:val="22"/>
        </w:rPr>
      </w:pPr>
      <w:r w:rsidRPr="000553F0">
        <w:rPr>
          <w:rFonts w:asciiTheme="majorHAnsi" w:hAnsiTheme="majorHAnsi"/>
          <w:sz w:val="22"/>
          <w:szCs w:val="22"/>
        </w:rPr>
        <w:t xml:space="preserve">Written lesson plans </w:t>
      </w:r>
      <w:r w:rsidR="00DC7111">
        <w:rPr>
          <w:rFonts w:asciiTheme="majorHAnsi" w:hAnsiTheme="majorHAnsi"/>
          <w:sz w:val="22"/>
          <w:szCs w:val="22"/>
        </w:rPr>
        <w:t>documenting the</w:t>
      </w:r>
      <w:r w:rsidRPr="000553F0">
        <w:rPr>
          <w:rFonts w:asciiTheme="majorHAnsi" w:hAnsiTheme="majorHAnsi"/>
          <w:sz w:val="22"/>
          <w:szCs w:val="22"/>
        </w:rPr>
        <w:t xml:space="preserve"> tutee’s instructional program</w:t>
      </w:r>
      <w:r w:rsidR="00DC7111">
        <w:rPr>
          <w:rFonts w:asciiTheme="majorHAnsi" w:hAnsiTheme="majorHAnsi"/>
          <w:sz w:val="22"/>
          <w:szCs w:val="22"/>
        </w:rPr>
        <w:t xml:space="preserve"> (minimum of 15)</w:t>
      </w:r>
    </w:p>
    <w:p w14:paraId="060B0D97" w14:textId="1F5099C3" w:rsidR="00B52C98" w:rsidRPr="000553F0" w:rsidRDefault="00B52C98" w:rsidP="00A00C29">
      <w:pPr>
        <w:pStyle w:val="BodyText2"/>
        <w:numPr>
          <w:ilvl w:val="0"/>
          <w:numId w:val="5"/>
        </w:numPr>
        <w:tabs>
          <w:tab w:val="left" w:pos="360"/>
        </w:tabs>
        <w:spacing w:line="240" w:lineRule="auto"/>
        <w:rPr>
          <w:rFonts w:asciiTheme="majorHAnsi" w:hAnsiTheme="majorHAnsi"/>
          <w:sz w:val="22"/>
          <w:szCs w:val="22"/>
        </w:rPr>
      </w:pPr>
      <w:r w:rsidRPr="000553F0">
        <w:rPr>
          <w:rFonts w:asciiTheme="majorHAnsi" w:hAnsiTheme="majorHAnsi"/>
          <w:sz w:val="22"/>
          <w:szCs w:val="22"/>
        </w:rPr>
        <w:t>Written summary report synthesizing assessment results, instructional outcomes, and future recommendations for the tutee</w:t>
      </w:r>
      <w:r w:rsidR="00DF68FB">
        <w:rPr>
          <w:rFonts w:asciiTheme="majorHAnsi" w:hAnsiTheme="majorHAnsi"/>
          <w:sz w:val="22"/>
          <w:szCs w:val="22"/>
        </w:rPr>
        <w:t xml:space="preserve"> in a case study report</w:t>
      </w:r>
    </w:p>
    <w:p w14:paraId="4E5CF6AE" w14:textId="73BF581C" w:rsidR="00B52C98" w:rsidRDefault="00B52C98" w:rsidP="00A00C29">
      <w:pPr>
        <w:pStyle w:val="BodyText2"/>
        <w:numPr>
          <w:ilvl w:val="0"/>
          <w:numId w:val="5"/>
        </w:numPr>
        <w:spacing w:line="240" w:lineRule="auto"/>
        <w:rPr>
          <w:rFonts w:asciiTheme="majorHAnsi" w:hAnsiTheme="majorHAnsi"/>
          <w:sz w:val="22"/>
          <w:szCs w:val="22"/>
        </w:rPr>
      </w:pPr>
      <w:r w:rsidRPr="000553F0">
        <w:rPr>
          <w:rFonts w:asciiTheme="majorHAnsi" w:hAnsiTheme="majorHAnsi"/>
          <w:sz w:val="22"/>
          <w:szCs w:val="22"/>
        </w:rPr>
        <w:t>Oral presentation and written summary of te</w:t>
      </w:r>
      <w:r>
        <w:rPr>
          <w:rFonts w:asciiTheme="majorHAnsi" w:hAnsiTheme="majorHAnsi"/>
          <w:sz w:val="22"/>
          <w:szCs w:val="22"/>
        </w:rPr>
        <w:t>acher-</w:t>
      </w:r>
      <w:r w:rsidRPr="000553F0">
        <w:rPr>
          <w:rFonts w:asciiTheme="majorHAnsi" w:hAnsiTheme="majorHAnsi"/>
          <w:sz w:val="22"/>
          <w:szCs w:val="22"/>
        </w:rPr>
        <w:t>research</w:t>
      </w:r>
    </w:p>
    <w:p w14:paraId="5F70607A" w14:textId="53351F05" w:rsidR="00B52C98" w:rsidRPr="00ED7031" w:rsidRDefault="00257678" w:rsidP="00ED7031">
      <w:pPr>
        <w:pStyle w:val="BodyText2"/>
        <w:numPr>
          <w:ilvl w:val="0"/>
          <w:numId w:val="5"/>
        </w:numPr>
        <w:spacing w:line="240" w:lineRule="auto"/>
        <w:rPr>
          <w:rFonts w:asciiTheme="majorHAnsi" w:hAnsiTheme="majorHAnsi" w:cstheme="majorHAnsi"/>
          <w:color w:val="000000" w:themeColor="text1"/>
          <w:sz w:val="22"/>
          <w:szCs w:val="22"/>
        </w:rPr>
      </w:pPr>
      <w:r w:rsidRPr="009D581D">
        <w:rPr>
          <w:rFonts w:asciiTheme="majorHAnsi" w:hAnsiTheme="majorHAnsi" w:cstheme="majorHAnsi"/>
          <w:color w:val="000000" w:themeColor="text1"/>
          <w:sz w:val="22"/>
          <w:szCs w:val="22"/>
        </w:rPr>
        <w:t xml:space="preserve">Field notebook of teacher-research demonstrating reflective practice </w:t>
      </w:r>
    </w:p>
    <w:p w14:paraId="5E30310F" w14:textId="2FE56742" w:rsidR="00882F53" w:rsidRDefault="00882F53" w:rsidP="00A00C29">
      <w:pPr>
        <w:pStyle w:val="BodyText2"/>
        <w:numPr>
          <w:ilvl w:val="0"/>
          <w:numId w:val="5"/>
        </w:numPr>
        <w:spacing w:line="240" w:lineRule="auto"/>
        <w:rPr>
          <w:rFonts w:asciiTheme="majorHAnsi" w:hAnsiTheme="majorHAnsi" w:cstheme="majorHAnsi"/>
          <w:color w:val="000000" w:themeColor="text1"/>
          <w:sz w:val="22"/>
          <w:szCs w:val="22"/>
        </w:rPr>
      </w:pPr>
      <w:r w:rsidRPr="009D581D">
        <w:rPr>
          <w:rFonts w:asciiTheme="majorHAnsi" w:hAnsiTheme="majorHAnsi" w:cstheme="majorHAnsi"/>
          <w:color w:val="000000" w:themeColor="text1"/>
          <w:sz w:val="22"/>
          <w:szCs w:val="22"/>
        </w:rPr>
        <w:t xml:space="preserve">Self-assessment </w:t>
      </w:r>
      <w:r w:rsidR="00DF68FB">
        <w:rPr>
          <w:rFonts w:asciiTheme="majorHAnsi" w:hAnsiTheme="majorHAnsi" w:cstheme="majorHAnsi"/>
          <w:color w:val="000000" w:themeColor="text1"/>
          <w:sz w:val="22"/>
          <w:szCs w:val="22"/>
        </w:rPr>
        <w:t xml:space="preserve">matrix, Parts 1 and 2, </w:t>
      </w:r>
      <w:r w:rsidRPr="009D581D">
        <w:rPr>
          <w:rFonts w:asciiTheme="majorHAnsi" w:hAnsiTheme="majorHAnsi" w:cstheme="majorHAnsi"/>
          <w:color w:val="000000" w:themeColor="text1"/>
          <w:sz w:val="22"/>
          <w:szCs w:val="22"/>
        </w:rPr>
        <w:t>and reflection documents</w:t>
      </w:r>
    </w:p>
    <w:p w14:paraId="591499BC" w14:textId="626BA255" w:rsidR="00172FD4" w:rsidRPr="00172FD4" w:rsidRDefault="00172FD4" w:rsidP="00172FD4">
      <w:pPr>
        <w:pStyle w:val="NormalWeb"/>
        <w:numPr>
          <w:ilvl w:val="0"/>
          <w:numId w:val="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Cumulative Log Sheet</w:t>
      </w:r>
    </w:p>
    <w:p w14:paraId="0B8B0597" w14:textId="6DFB394F" w:rsidR="00B43A8B" w:rsidRPr="00B43A8B" w:rsidRDefault="00B43A8B" w:rsidP="00B43A8B">
      <w:pPr>
        <w:pStyle w:val="ListParagraph"/>
        <w:numPr>
          <w:ilvl w:val="0"/>
          <w:numId w:val="5"/>
        </w:numPr>
        <w:rPr>
          <w:rFonts w:ascii="Times New Roman" w:hAnsi="Times New Roman"/>
        </w:rPr>
      </w:pPr>
      <w:r w:rsidRPr="00B43A8B">
        <w:rPr>
          <w:rFonts w:ascii="Calibri" w:hAnsi="Calibri" w:cs="Calibri"/>
          <w:color w:val="000000"/>
          <w:sz w:val="22"/>
          <w:szCs w:val="22"/>
        </w:rPr>
        <w:t xml:space="preserve">Formative and Summative Assessment </w:t>
      </w:r>
      <w:r w:rsidR="00DF68FB">
        <w:rPr>
          <w:rFonts w:ascii="Calibri" w:hAnsi="Calibri" w:cs="Calibri"/>
          <w:color w:val="000000"/>
          <w:sz w:val="22"/>
          <w:szCs w:val="22"/>
        </w:rPr>
        <w:t xml:space="preserve">documents </w:t>
      </w:r>
      <w:r w:rsidRPr="00B43A8B">
        <w:rPr>
          <w:rFonts w:ascii="Calibri" w:hAnsi="Calibri" w:cs="Calibri"/>
          <w:color w:val="000000"/>
          <w:sz w:val="22"/>
          <w:szCs w:val="22"/>
        </w:rPr>
        <w:t>completed by the PS and SP</w:t>
      </w:r>
    </w:p>
    <w:p w14:paraId="3D233126" w14:textId="60C07F62" w:rsidR="009D581D" w:rsidRPr="00CC354E" w:rsidRDefault="009D581D" w:rsidP="009D581D">
      <w:pPr>
        <w:pStyle w:val="ListParagraph"/>
        <w:numPr>
          <w:ilvl w:val="0"/>
          <w:numId w:val="5"/>
        </w:numPr>
        <w:rPr>
          <w:rFonts w:ascii="Times New Roman" w:hAnsi="Times New Roman"/>
        </w:rPr>
      </w:pPr>
      <w:r w:rsidRPr="009D581D">
        <w:rPr>
          <w:rFonts w:ascii="Calibri" w:hAnsi="Calibri" w:cs="Calibri"/>
          <w:color w:val="000000"/>
          <w:sz w:val="22"/>
          <w:szCs w:val="22"/>
        </w:rPr>
        <w:t>Signed CAP form</w:t>
      </w:r>
    </w:p>
    <w:p w14:paraId="53E3B32F" w14:textId="77777777" w:rsidR="00CC354E" w:rsidRPr="00CC354E" w:rsidRDefault="00CC354E" w:rsidP="00CC354E">
      <w:pPr>
        <w:pStyle w:val="ListParagraph"/>
        <w:rPr>
          <w:rFonts w:ascii="Times New Roman" w:hAnsi="Times New Roman"/>
        </w:rPr>
      </w:pPr>
    </w:p>
    <w:p w14:paraId="6752714B" w14:textId="5A90CEDB" w:rsidR="009D581D" w:rsidRPr="009D581D" w:rsidRDefault="009D581D" w:rsidP="009D581D">
      <w:pPr>
        <w:rPr>
          <w:rFonts w:cstheme="majorHAnsi"/>
          <w:color w:val="000000"/>
          <w:sz w:val="22"/>
          <w:szCs w:val="22"/>
        </w:rPr>
      </w:pPr>
      <w:r>
        <w:rPr>
          <w:rFonts w:cstheme="majorHAnsi"/>
          <w:color w:val="000000"/>
          <w:sz w:val="22"/>
          <w:szCs w:val="22"/>
        </w:rPr>
        <w:t xml:space="preserve">Please note: </w:t>
      </w:r>
      <w:r w:rsidRPr="009D581D">
        <w:rPr>
          <w:rFonts w:cstheme="majorHAnsi"/>
          <w:color w:val="000000"/>
          <w:sz w:val="22"/>
          <w:szCs w:val="22"/>
        </w:rPr>
        <w:t xml:space="preserve">If a determination is made </w:t>
      </w:r>
      <w:r w:rsidR="00B43A8B">
        <w:rPr>
          <w:rFonts w:cstheme="majorHAnsi"/>
          <w:color w:val="000000"/>
          <w:sz w:val="22"/>
          <w:szCs w:val="22"/>
        </w:rPr>
        <w:t xml:space="preserve">by the PS and the SP </w:t>
      </w:r>
      <w:r w:rsidRPr="009D581D">
        <w:rPr>
          <w:rFonts w:cstheme="majorHAnsi"/>
          <w:color w:val="000000"/>
          <w:sz w:val="22"/>
          <w:szCs w:val="22"/>
        </w:rPr>
        <w:t xml:space="preserve">that more time is needed for the candidate to demonstrate readiness for the role, a meeting will be planned with the Seminar Leader, Program Director, and </w:t>
      </w:r>
      <w:r w:rsidR="00AD65E2">
        <w:rPr>
          <w:rFonts w:cstheme="majorHAnsi"/>
          <w:color w:val="000000"/>
          <w:sz w:val="22"/>
          <w:szCs w:val="22"/>
        </w:rPr>
        <w:t xml:space="preserve">Supervising Practitioner </w:t>
      </w:r>
      <w:r w:rsidRPr="009D581D">
        <w:rPr>
          <w:rFonts w:cstheme="majorHAnsi"/>
          <w:color w:val="000000"/>
          <w:sz w:val="22"/>
          <w:szCs w:val="22"/>
        </w:rPr>
        <w:t>as well as the Department Chair and Academic Advisor.</w:t>
      </w:r>
    </w:p>
    <w:p w14:paraId="2BEE12C2" w14:textId="77777777" w:rsidR="009D581D" w:rsidRPr="00FF1803" w:rsidRDefault="009D581D" w:rsidP="00FF1803">
      <w:pPr>
        <w:rPr>
          <w:rFonts w:ascii="Times New Roman" w:hAnsi="Times New Roman"/>
        </w:rPr>
      </w:pPr>
    </w:p>
    <w:p w14:paraId="41074AB7" w14:textId="78D77D82" w:rsidR="00B52C98" w:rsidRPr="00FC73DA" w:rsidRDefault="00B52C98" w:rsidP="00B52C98">
      <w:pPr>
        <w:pStyle w:val="Heading1"/>
        <w:jc w:val="left"/>
      </w:pPr>
      <w:bookmarkStart w:id="15" w:name="_Toc446669118"/>
      <w:bookmarkStart w:id="16" w:name="_Toc446681699"/>
      <w:r w:rsidRPr="00FC73DA">
        <w:t>Practicum Seminar</w:t>
      </w:r>
      <w:r>
        <w:t>: Possible Seminar Topics</w:t>
      </w:r>
      <w:bookmarkEnd w:id="15"/>
      <w:bookmarkEnd w:id="16"/>
    </w:p>
    <w:p w14:paraId="4FCA252C" w14:textId="77777777" w:rsidR="00B52C98" w:rsidRPr="00FC73DA" w:rsidRDefault="00B52C98" w:rsidP="00B52C98"/>
    <w:p w14:paraId="65EF973D" w14:textId="77777777" w:rsidR="00465008" w:rsidRDefault="00B52C98" w:rsidP="00B52C98">
      <w:pPr>
        <w:pStyle w:val="BodyText"/>
        <w:spacing w:after="0"/>
        <w:rPr>
          <w:sz w:val="22"/>
          <w:szCs w:val="22"/>
        </w:rPr>
      </w:pPr>
      <w:r w:rsidRPr="000553F0">
        <w:rPr>
          <w:sz w:val="22"/>
          <w:szCs w:val="22"/>
        </w:rPr>
        <w:t xml:space="preserve">In the scheduled seminar, </w:t>
      </w:r>
      <w:r>
        <w:rPr>
          <w:sz w:val="22"/>
          <w:szCs w:val="22"/>
        </w:rPr>
        <w:t>candidates</w:t>
      </w:r>
      <w:r w:rsidRPr="000553F0">
        <w:rPr>
          <w:sz w:val="22"/>
          <w:szCs w:val="22"/>
        </w:rPr>
        <w:t xml:space="preserve"> will discuss issues that arise from working as a</w:t>
      </w:r>
      <w:r w:rsidR="002F1FB4">
        <w:rPr>
          <w:sz w:val="22"/>
          <w:szCs w:val="22"/>
        </w:rPr>
        <w:t xml:space="preserve"> Reading Specialist</w:t>
      </w:r>
      <w:r w:rsidRPr="000553F0">
        <w:rPr>
          <w:sz w:val="22"/>
          <w:szCs w:val="22"/>
        </w:rPr>
        <w:t xml:space="preserve"> within a school setting</w:t>
      </w:r>
      <w:r w:rsidR="002F1FB4">
        <w:rPr>
          <w:sz w:val="22"/>
          <w:szCs w:val="22"/>
        </w:rPr>
        <w:t>. T</w:t>
      </w:r>
      <w:r w:rsidRPr="000553F0">
        <w:rPr>
          <w:sz w:val="22"/>
          <w:szCs w:val="22"/>
        </w:rPr>
        <w:t xml:space="preserve">hey will be able to make connections between theory and practice.  </w:t>
      </w:r>
    </w:p>
    <w:p w14:paraId="4D02C7E4" w14:textId="77777777" w:rsidR="00465008" w:rsidRDefault="00465008" w:rsidP="00B52C98">
      <w:pPr>
        <w:pStyle w:val="BodyText"/>
        <w:spacing w:after="0"/>
        <w:rPr>
          <w:sz w:val="22"/>
          <w:szCs w:val="22"/>
        </w:rPr>
      </w:pPr>
    </w:p>
    <w:p w14:paraId="1900E8E5" w14:textId="3389EAD5" w:rsidR="00B52C98" w:rsidRPr="000553F0" w:rsidRDefault="00B52C98" w:rsidP="00B52C98">
      <w:pPr>
        <w:pStyle w:val="BodyText"/>
        <w:spacing w:after="0"/>
        <w:rPr>
          <w:sz w:val="22"/>
          <w:szCs w:val="22"/>
        </w:rPr>
      </w:pPr>
      <w:r w:rsidRPr="000553F0">
        <w:rPr>
          <w:sz w:val="22"/>
          <w:szCs w:val="22"/>
        </w:rPr>
        <w:t xml:space="preserve">Discussions will </w:t>
      </w:r>
      <w:r w:rsidR="00465008">
        <w:rPr>
          <w:sz w:val="22"/>
          <w:szCs w:val="22"/>
        </w:rPr>
        <w:t>address</w:t>
      </w:r>
      <w:r w:rsidRPr="000553F0">
        <w:rPr>
          <w:sz w:val="22"/>
          <w:szCs w:val="22"/>
        </w:rPr>
        <w:t xml:space="preserve"> many related t</w:t>
      </w:r>
      <w:r>
        <w:rPr>
          <w:sz w:val="22"/>
          <w:szCs w:val="22"/>
        </w:rPr>
        <w:t>opics, including the following:</w:t>
      </w:r>
    </w:p>
    <w:p w14:paraId="52F35FD9" w14:textId="77777777" w:rsidR="00B52C98" w:rsidRPr="000553F0" w:rsidRDefault="00B52C98" w:rsidP="00A00C29">
      <w:pPr>
        <w:pStyle w:val="List2"/>
        <w:numPr>
          <w:ilvl w:val="0"/>
          <w:numId w:val="6"/>
        </w:numPr>
        <w:rPr>
          <w:sz w:val="22"/>
          <w:szCs w:val="22"/>
        </w:rPr>
      </w:pPr>
      <w:r w:rsidRPr="000553F0">
        <w:rPr>
          <w:sz w:val="22"/>
          <w:szCs w:val="22"/>
        </w:rPr>
        <w:t>Selecting and administering appropriate assessment tools</w:t>
      </w:r>
    </w:p>
    <w:p w14:paraId="5DB0ECAF" w14:textId="77777777" w:rsidR="00B52C98" w:rsidRPr="000553F0" w:rsidRDefault="00B52C98" w:rsidP="00A00C29">
      <w:pPr>
        <w:pStyle w:val="List2"/>
        <w:numPr>
          <w:ilvl w:val="0"/>
          <w:numId w:val="6"/>
        </w:numPr>
        <w:rPr>
          <w:sz w:val="22"/>
          <w:szCs w:val="22"/>
        </w:rPr>
      </w:pPr>
      <w:r w:rsidRPr="000553F0">
        <w:rPr>
          <w:sz w:val="22"/>
          <w:szCs w:val="22"/>
        </w:rPr>
        <w:t>One-to-one tutoring, small group instruction, inclusive classroom support</w:t>
      </w:r>
    </w:p>
    <w:p w14:paraId="6774E225" w14:textId="77777777" w:rsidR="00B52C98" w:rsidRPr="0096771F" w:rsidRDefault="00B52C98" w:rsidP="00A00C29">
      <w:pPr>
        <w:pStyle w:val="List2"/>
        <w:numPr>
          <w:ilvl w:val="0"/>
          <w:numId w:val="6"/>
        </w:numPr>
        <w:rPr>
          <w:sz w:val="22"/>
          <w:szCs w:val="22"/>
        </w:rPr>
      </w:pPr>
      <w:r w:rsidRPr="0096771F">
        <w:rPr>
          <w:sz w:val="22"/>
          <w:szCs w:val="22"/>
        </w:rPr>
        <w:t>Identifying, discussing and debating current “hot topics” and issues in the field of literacy</w:t>
      </w:r>
    </w:p>
    <w:p w14:paraId="0A1486DA" w14:textId="77777777" w:rsidR="00B52C98" w:rsidRPr="000553F0" w:rsidRDefault="00B52C98" w:rsidP="00A00C29">
      <w:pPr>
        <w:pStyle w:val="List2"/>
        <w:numPr>
          <w:ilvl w:val="0"/>
          <w:numId w:val="6"/>
        </w:numPr>
        <w:rPr>
          <w:sz w:val="22"/>
          <w:szCs w:val="22"/>
        </w:rPr>
      </w:pPr>
      <w:r w:rsidRPr="000553F0">
        <w:rPr>
          <w:sz w:val="22"/>
          <w:szCs w:val="22"/>
        </w:rPr>
        <w:t>Identifying and supporting individual needs, interests, and learning strategies</w:t>
      </w:r>
    </w:p>
    <w:p w14:paraId="508611C4" w14:textId="77777777" w:rsidR="00B52C98" w:rsidRPr="000553F0" w:rsidRDefault="00B52C98" w:rsidP="00A00C29">
      <w:pPr>
        <w:pStyle w:val="List2"/>
        <w:numPr>
          <w:ilvl w:val="0"/>
          <w:numId w:val="6"/>
        </w:numPr>
        <w:rPr>
          <w:sz w:val="22"/>
          <w:szCs w:val="22"/>
        </w:rPr>
      </w:pPr>
      <w:r w:rsidRPr="000553F0">
        <w:rPr>
          <w:sz w:val="22"/>
          <w:szCs w:val="22"/>
        </w:rPr>
        <w:t>Legal issues (Chapter 766 and those issues related to literacy instruction of students in ELL and Title I programs)</w:t>
      </w:r>
    </w:p>
    <w:p w14:paraId="42646B5D" w14:textId="77777777" w:rsidR="00B52C98" w:rsidRPr="0096771F" w:rsidRDefault="00B52C98" w:rsidP="00A00C29">
      <w:pPr>
        <w:pStyle w:val="List2"/>
        <w:numPr>
          <w:ilvl w:val="0"/>
          <w:numId w:val="6"/>
        </w:numPr>
        <w:rPr>
          <w:sz w:val="22"/>
          <w:szCs w:val="22"/>
        </w:rPr>
      </w:pPr>
      <w:r w:rsidRPr="0096771F">
        <w:rPr>
          <w:sz w:val="22"/>
          <w:szCs w:val="22"/>
        </w:rPr>
        <w:t>Professional growth and development opportunities for school personnel and for</w:t>
      </w:r>
      <w:r>
        <w:rPr>
          <w:sz w:val="22"/>
          <w:szCs w:val="22"/>
        </w:rPr>
        <w:t xml:space="preserve"> </w:t>
      </w:r>
      <w:r w:rsidRPr="0096771F">
        <w:rPr>
          <w:sz w:val="22"/>
          <w:szCs w:val="22"/>
        </w:rPr>
        <w:t>oneself</w:t>
      </w:r>
    </w:p>
    <w:p w14:paraId="21779C7D" w14:textId="5713D26E" w:rsidR="00B52C98" w:rsidRPr="000553F0" w:rsidRDefault="00B52C98" w:rsidP="00A00C29">
      <w:pPr>
        <w:pStyle w:val="List2"/>
        <w:numPr>
          <w:ilvl w:val="0"/>
          <w:numId w:val="6"/>
        </w:numPr>
        <w:rPr>
          <w:sz w:val="22"/>
          <w:szCs w:val="22"/>
        </w:rPr>
      </w:pPr>
      <w:r w:rsidRPr="000553F0">
        <w:rPr>
          <w:sz w:val="22"/>
          <w:szCs w:val="22"/>
        </w:rPr>
        <w:t xml:space="preserve">Communication and collaboration with </w:t>
      </w:r>
      <w:r w:rsidR="00CD2B30">
        <w:rPr>
          <w:sz w:val="22"/>
          <w:szCs w:val="22"/>
        </w:rPr>
        <w:t>colleagues</w:t>
      </w:r>
      <w:r w:rsidRPr="000553F0">
        <w:rPr>
          <w:sz w:val="22"/>
          <w:szCs w:val="22"/>
        </w:rPr>
        <w:t xml:space="preserve"> and </w:t>
      </w:r>
      <w:r w:rsidR="00BF09F1">
        <w:rPr>
          <w:sz w:val="22"/>
          <w:szCs w:val="22"/>
        </w:rPr>
        <w:t>families</w:t>
      </w:r>
      <w:r w:rsidR="004B1165">
        <w:rPr>
          <w:sz w:val="22"/>
          <w:szCs w:val="22"/>
        </w:rPr>
        <w:t>/caretakers</w:t>
      </w:r>
    </w:p>
    <w:p w14:paraId="04BB28C0" w14:textId="77777777" w:rsidR="00B52C98" w:rsidRPr="000553F0" w:rsidRDefault="00B52C98" w:rsidP="00A00C29">
      <w:pPr>
        <w:pStyle w:val="List2"/>
        <w:numPr>
          <w:ilvl w:val="0"/>
          <w:numId w:val="6"/>
        </w:numPr>
        <w:rPr>
          <w:sz w:val="22"/>
          <w:szCs w:val="22"/>
        </w:rPr>
      </w:pPr>
      <w:r w:rsidRPr="000553F0">
        <w:rPr>
          <w:sz w:val="22"/>
          <w:szCs w:val="22"/>
        </w:rPr>
        <w:lastRenderedPageBreak/>
        <w:t>Materials and resources</w:t>
      </w:r>
    </w:p>
    <w:p w14:paraId="1B171037" w14:textId="77777777" w:rsidR="00B52C98" w:rsidRPr="000553F0" w:rsidRDefault="00B52C98" w:rsidP="00A00C29">
      <w:pPr>
        <w:pStyle w:val="List2"/>
        <w:numPr>
          <w:ilvl w:val="0"/>
          <w:numId w:val="6"/>
        </w:numPr>
        <w:rPr>
          <w:sz w:val="22"/>
          <w:szCs w:val="22"/>
        </w:rPr>
      </w:pPr>
      <w:r w:rsidRPr="000553F0">
        <w:rPr>
          <w:sz w:val="22"/>
          <w:szCs w:val="22"/>
        </w:rPr>
        <w:t>Interpreting and analyzing school test data in order to inform classroom instruction</w:t>
      </w:r>
    </w:p>
    <w:p w14:paraId="5ED5C5E0" w14:textId="77777777" w:rsidR="00B52C98" w:rsidRPr="000553F0" w:rsidRDefault="00B52C98" w:rsidP="00A00C29">
      <w:pPr>
        <w:pStyle w:val="List2"/>
        <w:numPr>
          <w:ilvl w:val="0"/>
          <w:numId w:val="6"/>
        </w:numPr>
        <w:rPr>
          <w:sz w:val="22"/>
          <w:szCs w:val="22"/>
        </w:rPr>
      </w:pPr>
      <w:r w:rsidRPr="000553F0">
        <w:rPr>
          <w:sz w:val="22"/>
          <w:szCs w:val="22"/>
        </w:rPr>
        <w:t>Teacher research process and procedures</w:t>
      </w:r>
    </w:p>
    <w:p w14:paraId="4A150F8C" w14:textId="77777777" w:rsidR="00B52C98" w:rsidRPr="00DD0DF4" w:rsidRDefault="00B52C98" w:rsidP="00A00C29">
      <w:pPr>
        <w:pStyle w:val="List2"/>
        <w:numPr>
          <w:ilvl w:val="0"/>
          <w:numId w:val="6"/>
        </w:numPr>
        <w:rPr>
          <w:sz w:val="22"/>
          <w:szCs w:val="22"/>
        </w:rPr>
      </w:pPr>
      <w:r w:rsidRPr="000553F0">
        <w:rPr>
          <w:sz w:val="22"/>
          <w:szCs w:val="22"/>
        </w:rPr>
        <w:t>Refining and establishing professional learning goals</w:t>
      </w:r>
    </w:p>
    <w:p w14:paraId="25023A4A" w14:textId="77777777" w:rsidR="00B52C98" w:rsidRPr="000553F0" w:rsidRDefault="00B52C98" w:rsidP="00B52C98">
      <w:pPr>
        <w:rPr>
          <w:sz w:val="22"/>
          <w:szCs w:val="22"/>
        </w:rPr>
      </w:pPr>
    </w:p>
    <w:p w14:paraId="6182E6D9" w14:textId="77777777" w:rsidR="00B52C98" w:rsidRPr="00FC73DA" w:rsidRDefault="00B52C98" w:rsidP="00B52C98">
      <w:pPr>
        <w:pStyle w:val="Heading1"/>
        <w:jc w:val="left"/>
      </w:pPr>
      <w:bookmarkStart w:id="17" w:name="_Toc428956861"/>
      <w:bookmarkStart w:id="18" w:name="_Toc446669119"/>
      <w:bookmarkStart w:id="19" w:name="_Toc446681700"/>
      <w:r w:rsidRPr="00FC73DA">
        <w:t>Graduate School of Education Mediation Policy</w:t>
      </w:r>
      <w:bookmarkEnd w:id="17"/>
      <w:bookmarkEnd w:id="18"/>
      <w:bookmarkEnd w:id="19"/>
    </w:p>
    <w:p w14:paraId="75DEF4FC" w14:textId="77777777" w:rsidR="00B52C98" w:rsidRPr="000553F0" w:rsidRDefault="00B52C98" w:rsidP="00B52C98">
      <w:pPr>
        <w:rPr>
          <w:sz w:val="22"/>
          <w:szCs w:val="22"/>
        </w:rPr>
      </w:pPr>
    </w:p>
    <w:p w14:paraId="056965CE" w14:textId="4C0FDADC" w:rsidR="00B52C98" w:rsidRPr="000553F0" w:rsidRDefault="00B52C98" w:rsidP="00B52C98">
      <w:pPr>
        <w:rPr>
          <w:sz w:val="22"/>
          <w:szCs w:val="22"/>
        </w:rPr>
      </w:pPr>
      <w:r w:rsidRPr="000553F0">
        <w:rPr>
          <w:sz w:val="22"/>
          <w:szCs w:val="22"/>
        </w:rPr>
        <w:t xml:space="preserve">In the case of disagreement between the </w:t>
      </w:r>
      <w:r w:rsidR="00AD65E2">
        <w:rPr>
          <w:sz w:val="22"/>
          <w:szCs w:val="22"/>
        </w:rPr>
        <w:t xml:space="preserve">Supervising Practitioner </w:t>
      </w:r>
      <w:r w:rsidRPr="000553F0">
        <w:rPr>
          <w:sz w:val="22"/>
          <w:szCs w:val="22"/>
        </w:rPr>
        <w:t xml:space="preserve">and </w:t>
      </w:r>
      <w:r w:rsidR="00AC4786">
        <w:rPr>
          <w:sz w:val="22"/>
          <w:szCs w:val="22"/>
        </w:rPr>
        <w:t xml:space="preserve">Program Supervisor </w:t>
      </w:r>
      <w:r w:rsidRPr="000553F0">
        <w:rPr>
          <w:sz w:val="22"/>
          <w:szCs w:val="22"/>
        </w:rPr>
        <w:t>over a student teacher’s attainment of the standards during the practicum and eligibility for licensure, a mediator will be chosen.</w:t>
      </w:r>
    </w:p>
    <w:p w14:paraId="377345DC" w14:textId="77777777" w:rsidR="00B52C98" w:rsidRPr="000553F0" w:rsidRDefault="00B52C98" w:rsidP="00B52C98">
      <w:pPr>
        <w:rPr>
          <w:sz w:val="22"/>
          <w:szCs w:val="22"/>
        </w:rPr>
      </w:pPr>
    </w:p>
    <w:p w14:paraId="5C4BE156" w14:textId="2F74801F" w:rsidR="00B52C98" w:rsidRPr="000553F0" w:rsidRDefault="00B52C98" w:rsidP="00B52C98">
      <w:pPr>
        <w:rPr>
          <w:sz w:val="22"/>
          <w:szCs w:val="22"/>
        </w:rPr>
      </w:pPr>
      <w:r w:rsidRPr="000553F0">
        <w:rPr>
          <w:sz w:val="22"/>
          <w:szCs w:val="22"/>
        </w:rPr>
        <w:t xml:space="preserve">The mediator will be someone with appropriate educational credentials and experience in teaching and working with student teachers.  The </w:t>
      </w:r>
      <w:r w:rsidR="00AD65E2">
        <w:rPr>
          <w:sz w:val="22"/>
          <w:szCs w:val="22"/>
        </w:rPr>
        <w:t xml:space="preserve">Supervising Practitioner </w:t>
      </w:r>
      <w:r w:rsidRPr="000553F0">
        <w:rPr>
          <w:sz w:val="22"/>
          <w:szCs w:val="22"/>
        </w:rPr>
        <w:t xml:space="preserve">and </w:t>
      </w:r>
      <w:r w:rsidR="00AC4786">
        <w:rPr>
          <w:sz w:val="22"/>
          <w:szCs w:val="22"/>
        </w:rPr>
        <w:t xml:space="preserve">Program Supervisor </w:t>
      </w:r>
      <w:r w:rsidRPr="000553F0">
        <w:rPr>
          <w:sz w:val="22"/>
          <w:szCs w:val="22"/>
        </w:rPr>
        <w:t>will agree on the choice of mediator.</w:t>
      </w:r>
    </w:p>
    <w:p w14:paraId="661086F8" w14:textId="77777777" w:rsidR="00B52C98" w:rsidRPr="000553F0" w:rsidRDefault="00B52C98" w:rsidP="00B52C98">
      <w:pPr>
        <w:rPr>
          <w:sz w:val="22"/>
          <w:szCs w:val="22"/>
        </w:rPr>
      </w:pPr>
    </w:p>
    <w:p w14:paraId="2316B30F" w14:textId="77777777" w:rsidR="00B52C98" w:rsidRPr="000553F0" w:rsidRDefault="00B52C98" w:rsidP="00B52C98">
      <w:pPr>
        <w:rPr>
          <w:sz w:val="22"/>
          <w:szCs w:val="22"/>
        </w:rPr>
      </w:pPr>
      <w:r w:rsidRPr="000553F0">
        <w:rPr>
          <w:sz w:val="22"/>
          <w:szCs w:val="22"/>
        </w:rPr>
        <w:t xml:space="preserve">After the mediator is chosen, the student will be informed of the choice and of the steps to be followed.  The mediator will study available evaluative data pertaining to the student teacher’s performance in the practicum in question. This may include documentation of observations, lesson plans, learning contracts, and summative and formative evaluations. </w:t>
      </w:r>
    </w:p>
    <w:p w14:paraId="38E00D8F" w14:textId="77777777" w:rsidR="00B52C98" w:rsidRPr="000553F0" w:rsidRDefault="00B52C98" w:rsidP="00B52C98">
      <w:pPr>
        <w:pStyle w:val="Header"/>
        <w:rPr>
          <w:sz w:val="22"/>
          <w:szCs w:val="22"/>
        </w:rPr>
      </w:pPr>
    </w:p>
    <w:p w14:paraId="0674E8E4" w14:textId="2363F9DC" w:rsidR="00B52C98" w:rsidRDefault="00B52C98" w:rsidP="00B52C98">
      <w:pPr>
        <w:rPr>
          <w:sz w:val="22"/>
          <w:szCs w:val="22"/>
        </w:rPr>
      </w:pPr>
      <w:r w:rsidRPr="000553F0">
        <w:rPr>
          <w:sz w:val="22"/>
          <w:szCs w:val="22"/>
        </w:rPr>
        <w:t xml:space="preserve">The mediator will then interview the </w:t>
      </w:r>
      <w:r w:rsidR="00AD65E2">
        <w:rPr>
          <w:sz w:val="22"/>
          <w:szCs w:val="22"/>
        </w:rPr>
        <w:t xml:space="preserve">Supervising Practitioner </w:t>
      </w:r>
      <w:r w:rsidRPr="000553F0">
        <w:rPr>
          <w:sz w:val="22"/>
          <w:szCs w:val="22"/>
        </w:rPr>
        <w:t xml:space="preserve">and program supervisor, determine the points of disagreement, and attempt in a neutral, facilitative manner, to resolve disagreement between the above parties. The question to be resolved is: "Has the student attained a minimal level of competence in the standards for licensure and is s/he therefore recommended for licensure?" </w:t>
      </w:r>
    </w:p>
    <w:p w14:paraId="378ECD00" w14:textId="77777777" w:rsidR="0082473A" w:rsidRPr="000553F0" w:rsidRDefault="0082473A" w:rsidP="00B52C98">
      <w:pPr>
        <w:rPr>
          <w:sz w:val="22"/>
          <w:szCs w:val="22"/>
        </w:rPr>
      </w:pPr>
    </w:p>
    <w:p w14:paraId="4E17204F" w14:textId="77777777" w:rsidR="00B52C98" w:rsidRPr="000553F0" w:rsidRDefault="00B52C98" w:rsidP="00B52C98">
      <w:pPr>
        <w:rPr>
          <w:sz w:val="22"/>
          <w:szCs w:val="22"/>
        </w:rPr>
      </w:pPr>
      <w:r w:rsidRPr="000553F0">
        <w:rPr>
          <w:sz w:val="22"/>
          <w:szCs w:val="22"/>
        </w:rPr>
        <w:t>If agreement cannot be reached between the two parties, the mediator will determine whether the student meets the standards and should be recommended for licensure. This determination will be binding, as far as passing or failing the practicum in question is concerned.</w:t>
      </w:r>
    </w:p>
    <w:p w14:paraId="683F5A5A" w14:textId="77777777" w:rsidR="00B52C98" w:rsidRPr="000553F0" w:rsidRDefault="00B52C98" w:rsidP="00B52C98">
      <w:pPr>
        <w:rPr>
          <w:sz w:val="22"/>
          <w:szCs w:val="22"/>
        </w:rPr>
      </w:pPr>
    </w:p>
    <w:p w14:paraId="617A1EDC" w14:textId="77777777" w:rsidR="00B52C98" w:rsidRPr="00DD0DF4" w:rsidRDefault="00B52C98" w:rsidP="00B52C98">
      <w:pPr>
        <w:rPr>
          <w:color w:val="0000FF"/>
          <w:sz w:val="22"/>
          <w:szCs w:val="22"/>
          <w:u w:val="single"/>
        </w:rPr>
      </w:pPr>
      <w:r w:rsidRPr="000553F0">
        <w:rPr>
          <w:sz w:val="22"/>
          <w:szCs w:val="22"/>
        </w:rPr>
        <w:t xml:space="preserve">If the student does not pass the practicum (student teaching), his/her case will be considered by the academic dean, in the usual manner for </w:t>
      </w:r>
      <w:r>
        <w:rPr>
          <w:sz w:val="22"/>
          <w:szCs w:val="22"/>
        </w:rPr>
        <w:t>candidates</w:t>
      </w:r>
      <w:r w:rsidRPr="000553F0">
        <w:rPr>
          <w:sz w:val="22"/>
          <w:szCs w:val="22"/>
        </w:rPr>
        <w:t xml:space="preserve"> in academic difficulty. (See </w:t>
      </w:r>
      <w:hyperlink r:id="rId11" w:history="1">
        <w:r w:rsidRPr="000553F0">
          <w:rPr>
            <w:rStyle w:val="Hyperlink"/>
            <w:sz w:val="22"/>
            <w:szCs w:val="22"/>
          </w:rPr>
          <w:t>Academic Program and Review Policy</w:t>
        </w:r>
      </w:hyperlink>
      <w:r>
        <w:rPr>
          <w:rStyle w:val="Hyperlink"/>
          <w:sz w:val="22"/>
          <w:szCs w:val="22"/>
        </w:rPr>
        <w:t>.</w:t>
      </w:r>
      <w:r>
        <w:rPr>
          <w:rStyle w:val="Hyperlink"/>
          <w:sz w:val="22"/>
          <w:szCs w:val="22"/>
        </w:rPr>
        <w:br/>
      </w:r>
    </w:p>
    <w:p w14:paraId="24FEDAE7" w14:textId="77777777" w:rsidR="00B52C98" w:rsidRPr="0070264C" w:rsidRDefault="00B52C98" w:rsidP="00B52C98">
      <w:pPr>
        <w:tabs>
          <w:tab w:val="center" w:pos="0"/>
        </w:tabs>
        <w:rPr>
          <w:sz w:val="22"/>
          <w:szCs w:val="22"/>
          <w:u w:val="single"/>
        </w:rPr>
      </w:pPr>
      <w:r w:rsidRPr="000553F0">
        <w:rPr>
          <w:sz w:val="22"/>
          <w:szCs w:val="22"/>
        </w:rPr>
        <w:t>This process will be completed as quickly as possible, within twenty working days. The final result of the mediation will be communicated to the student within two days after the issue is resolved.</w:t>
      </w:r>
    </w:p>
    <w:p w14:paraId="6020A8DB" w14:textId="77777777" w:rsidR="00B52C98" w:rsidRPr="000553F0" w:rsidRDefault="00B52C98" w:rsidP="00B52C98"/>
    <w:p w14:paraId="30E48C7D" w14:textId="77777777" w:rsidR="00FF1803" w:rsidRDefault="00B52C98" w:rsidP="00FF1803">
      <w:pPr>
        <w:pStyle w:val="Heading1"/>
        <w:jc w:val="left"/>
      </w:pPr>
      <w:bookmarkStart w:id="20" w:name="_Toc428956862"/>
      <w:bookmarkStart w:id="21" w:name="_Toc446669120"/>
      <w:bookmarkStart w:id="22" w:name="_Toc446681701"/>
      <w:r w:rsidRPr="00FC73DA">
        <w:t>Voucher Policy for Supervising Practitioners</w:t>
      </w:r>
      <w:bookmarkEnd w:id="20"/>
      <w:bookmarkEnd w:id="21"/>
      <w:bookmarkEnd w:id="22"/>
    </w:p>
    <w:p w14:paraId="7AF63971" w14:textId="77777777" w:rsidR="00FF1803" w:rsidRPr="0043086C" w:rsidRDefault="00FF1803" w:rsidP="00FF1803"/>
    <w:p w14:paraId="530692F2" w14:textId="77777777" w:rsidR="00FF1803" w:rsidRPr="006A2600" w:rsidRDefault="00FF1803" w:rsidP="00FF1803">
      <w:pPr>
        <w:rPr>
          <w:rFonts w:cstheme="majorHAnsi"/>
          <w:sz w:val="22"/>
          <w:szCs w:val="22"/>
        </w:rPr>
      </w:pPr>
      <w:r w:rsidRPr="006A2600">
        <w:rPr>
          <w:rFonts w:cstheme="majorHAnsi"/>
          <w:sz w:val="22"/>
          <w:szCs w:val="22"/>
        </w:rPr>
        <w:t>We are pleased to be able to offer vouchers to our supervising practitioners so that they can enroll in Lesley courses. A voucher worth three credits is issued for a full-time, full-semester practicum after the candidate has completed his/her placement; however, Lesley cannot guarantee that vouchers will be available for the semester immediately following the practicum placement. Please read the policy below for details regarding tuition waiver vouchers and direct any further questions about procedures to the Field Placement Office.</w:t>
      </w:r>
    </w:p>
    <w:p w14:paraId="3E402129" w14:textId="26D1B11C" w:rsidR="00FF1803" w:rsidRPr="006A2600" w:rsidRDefault="00FF1803" w:rsidP="00FF1803">
      <w:pPr>
        <w:pStyle w:val="ListParagraph"/>
        <w:numPr>
          <w:ilvl w:val="0"/>
          <w:numId w:val="29"/>
        </w:numPr>
        <w:rPr>
          <w:rFonts w:asciiTheme="majorHAnsi" w:hAnsiTheme="majorHAnsi" w:cstheme="majorHAnsi"/>
          <w:sz w:val="22"/>
          <w:szCs w:val="22"/>
        </w:rPr>
      </w:pPr>
      <w:r w:rsidRPr="006A2600">
        <w:rPr>
          <w:rFonts w:asciiTheme="majorHAnsi" w:hAnsiTheme="majorHAnsi" w:cstheme="majorHAnsi"/>
          <w:sz w:val="22"/>
          <w:szCs w:val="22"/>
        </w:rPr>
        <w:t xml:space="preserve"> Course vouchers are offered to the agency or the school system of the site supervisor. It is the responsibility of the site supervisor SP to find out how their agency/school system intends to use the voucher. </w:t>
      </w:r>
    </w:p>
    <w:p w14:paraId="3D44F42B" w14:textId="0C77B241" w:rsidR="00FF1803" w:rsidRPr="006A2600" w:rsidRDefault="00FF1803" w:rsidP="00FF1803">
      <w:pPr>
        <w:pStyle w:val="ListParagraph"/>
        <w:numPr>
          <w:ilvl w:val="0"/>
          <w:numId w:val="29"/>
        </w:numPr>
        <w:rPr>
          <w:rFonts w:asciiTheme="majorHAnsi" w:hAnsiTheme="majorHAnsi" w:cstheme="majorHAnsi"/>
          <w:sz w:val="22"/>
          <w:szCs w:val="22"/>
        </w:rPr>
      </w:pPr>
      <w:r w:rsidRPr="006A2600">
        <w:rPr>
          <w:rFonts w:asciiTheme="majorHAnsi" w:hAnsiTheme="majorHAnsi" w:cstheme="majorHAnsi"/>
          <w:sz w:val="22"/>
          <w:szCs w:val="22"/>
        </w:rPr>
        <w:lastRenderedPageBreak/>
        <w:t>Lesley University cannot assume responsibility for their assignment within those systems or to monitor their use.  Additional transfer of the voucher is prohibited.  Sale of the voucher is prohibited.</w:t>
      </w:r>
    </w:p>
    <w:p w14:paraId="1957DA09" w14:textId="02477CA4" w:rsidR="00FF1803" w:rsidRPr="006A2600" w:rsidRDefault="00FF1803" w:rsidP="00FF1803">
      <w:pPr>
        <w:pStyle w:val="ListParagraph"/>
        <w:numPr>
          <w:ilvl w:val="0"/>
          <w:numId w:val="29"/>
        </w:numPr>
        <w:rPr>
          <w:rFonts w:asciiTheme="majorHAnsi" w:hAnsiTheme="majorHAnsi" w:cstheme="majorHAnsi"/>
          <w:sz w:val="22"/>
          <w:szCs w:val="22"/>
        </w:rPr>
      </w:pPr>
      <w:r w:rsidRPr="006A2600">
        <w:rPr>
          <w:rFonts w:asciiTheme="majorHAnsi" w:hAnsiTheme="majorHAnsi" w:cstheme="majorHAnsi"/>
          <w:sz w:val="22"/>
          <w:szCs w:val="22"/>
        </w:rPr>
        <w:t>Vouchers are valid for three semesters (including summer) after the semester in which the supervision occurred.  No extensions of this time period are permissible.  Vouchers cannot be used retroactively.  </w:t>
      </w:r>
    </w:p>
    <w:p w14:paraId="5A543886" w14:textId="1440583B" w:rsidR="00FF1803" w:rsidRPr="006A2600" w:rsidRDefault="00FF1803" w:rsidP="00FF1803">
      <w:pPr>
        <w:pStyle w:val="ListParagraph"/>
        <w:numPr>
          <w:ilvl w:val="0"/>
          <w:numId w:val="29"/>
        </w:numPr>
        <w:rPr>
          <w:rFonts w:asciiTheme="majorHAnsi" w:hAnsiTheme="majorHAnsi" w:cstheme="majorHAnsi"/>
          <w:sz w:val="22"/>
          <w:szCs w:val="22"/>
        </w:rPr>
      </w:pPr>
      <w:r w:rsidRPr="006A2600">
        <w:rPr>
          <w:rFonts w:asciiTheme="majorHAnsi" w:hAnsiTheme="majorHAnsi" w:cstheme="majorHAnsi"/>
          <w:sz w:val="22"/>
          <w:szCs w:val="22"/>
        </w:rPr>
        <w:t xml:space="preserve"> One full or two half vouchers may be redeemed to waive tuition for payment of one course only.  The amount waived may not exceed three semester hours of academic credit and will be determined by the number of credits given for the course chosen.   </w:t>
      </w:r>
    </w:p>
    <w:p w14:paraId="6C0961CA" w14:textId="33BF3D0F" w:rsidR="00FF1803" w:rsidRPr="006A2600" w:rsidRDefault="00FF1803" w:rsidP="00FF1803">
      <w:pPr>
        <w:pStyle w:val="ListParagraph"/>
        <w:numPr>
          <w:ilvl w:val="0"/>
          <w:numId w:val="29"/>
        </w:numPr>
        <w:rPr>
          <w:rFonts w:asciiTheme="majorHAnsi" w:hAnsiTheme="majorHAnsi" w:cstheme="majorHAnsi"/>
          <w:sz w:val="22"/>
          <w:szCs w:val="22"/>
        </w:rPr>
      </w:pPr>
      <w:r w:rsidRPr="006A2600">
        <w:rPr>
          <w:rFonts w:asciiTheme="majorHAnsi" w:hAnsiTheme="majorHAnsi" w:cstheme="majorHAnsi"/>
          <w:sz w:val="22"/>
          <w:szCs w:val="22"/>
        </w:rPr>
        <w:t xml:space="preserve">Vouchers cannot be redeemed for the PhD Programs, Independent Study Contract Courses, or the Master of Fine Arts Program (College of Art and Design and Graduate School of Arts and Social Sciences). </w:t>
      </w:r>
    </w:p>
    <w:p w14:paraId="3EF97EEA" w14:textId="0036811C" w:rsidR="00FF1803" w:rsidRPr="006A2600" w:rsidRDefault="00FF1803" w:rsidP="00FF1803">
      <w:pPr>
        <w:pStyle w:val="ListParagraph"/>
        <w:numPr>
          <w:ilvl w:val="0"/>
          <w:numId w:val="29"/>
        </w:numPr>
        <w:rPr>
          <w:rFonts w:asciiTheme="majorHAnsi" w:hAnsiTheme="majorHAnsi" w:cstheme="majorHAnsi"/>
          <w:sz w:val="22"/>
          <w:szCs w:val="22"/>
        </w:rPr>
      </w:pPr>
      <w:r w:rsidRPr="006A2600">
        <w:rPr>
          <w:rFonts w:asciiTheme="majorHAnsi" w:hAnsiTheme="majorHAnsi" w:cstheme="majorHAnsi"/>
          <w:sz w:val="22"/>
          <w:szCs w:val="22"/>
        </w:rPr>
        <w:t xml:space="preserve">Vouchers can be redeemed for non-credit courses, seminars, and institutes but cannot exceed the equivalent course value </w:t>
      </w:r>
    </w:p>
    <w:p w14:paraId="0486ACA8" w14:textId="16D9A84E" w:rsidR="00FF1803" w:rsidRPr="006A2600" w:rsidRDefault="00FF1803" w:rsidP="00FF1803">
      <w:pPr>
        <w:pStyle w:val="ListParagraph"/>
        <w:numPr>
          <w:ilvl w:val="0"/>
          <w:numId w:val="29"/>
        </w:numPr>
        <w:rPr>
          <w:rFonts w:asciiTheme="majorHAnsi" w:hAnsiTheme="majorHAnsi" w:cstheme="majorHAnsi"/>
          <w:sz w:val="22"/>
          <w:szCs w:val="22"/>
        </w:rPr>
      </w:pPr>
      <w:r w:rsidRPr="006A2600">
        <w:rPr>
          <w:rFonts w:asciiTheme="majorHAnsi" w:hAnsiTheme="majorHAnsi" w:cstheme="majorHAnsi"/>
          <w:sz w:val="22"/>
          <w:szCs w:val="22"/>
        </w:rPr>
        <w:t xml:space="preserve">Voucher request forms must be requested prior to the start date of the semester of use, in order to allow time for approval by the Field Training Office and to the Student Accounts Office by the last day of the add / drop or the semester in which the voucher is being used. </w:t>
      </w:r>
    </w:p>
    <w:p w14:paraId="3D9A4DBF" w14:textId="0B03039C" w:rsidR="00FF1803" w:rsidRPr="006A2600" w:rsidRDefault="00FF1803" w:rsidP="00FF1803">
      <w:pPr>
        <w:pStyle w:val="ListParagraph"/>
        <w:numPr>
          <w:ilvl w:val="0"/>
          <w:numId w:val="29"/>
        </w:numPr>
        <w:rPr>
          <w:rFonts w:asciiTheme="majorHAnsi" w:hAnsiTheme="majorHAnsi" w:cstheme="majorHAnsi"/>
          <w:sz w:val="22"/>
          <w:szCs w:val="22"/>
        </w:rPr>
      </w:pPr>
      <w:r w:rsidRPr="006A2600">
        <w:rPr>
          <w:rFonts w:asciiTheme="majorHAnsi" w:hAnsiTheme="majorHAnsi" w:cstheme="majorHAnsi"/>
          <w:sz w:val="22"/>
          <w:szCs w:val="22"/>
        </w:rPr>
        <w:t xml:space="preserve">The individual using the voucher must pay fees, such as registration, materials, field experience, etc., in full at the time of registration. Non-payment of the balance at the time of registration or by the semester’s due date will result in a student account hold and late payment fees.  Unpaid balances are sent to an outside collection agency for collection purposes. </w:t>
      </w:r>
    </w:p>
    <w:p w14:paraId="63A57260" w14:textId="6E5DFB1A" w:rsidR="00FF1803" w:rsidRPr="006A2600" w:rsidRDefault="00FF1803" w:rsidP="00FF1803">
      <w:pPr>
        <w:pStyle w:val="ListParagraph"/>
        <w:numPr>
          <w:ilvl w:val="0"/>
          <w:numId w:val="29"/>
        </w:numPr>
        <w:rPr>
          <w:rFonts w:asciiTheme="majorHAnsi" w:hAnsiTheme="majorHAnsi" w:cstheme="majorHAnsi"/>
          <w:sz w:val="22"/>
          <w:szCs w:val="22"/>
        </w:rPr>
      </w:pPr>
      <w:r w:rsidRPr="006A2600">
        <w:rPr>
          <w:rFonts w:asciiTheme="majorHAnsi" w:hAnsiTheme="majorHAnsi" w:cstheme="majorHAnsi"/>
          <w:sz w:val="22"/>
          <w:szCs w:val="22"/>
        </w:rPr>
        <w:t xml:space="preserve">If the course associated with the voucher is dropped or cancelled, the user must fill out a new voucher request form to apply towards a new registration.  </w:t>
      </w:r>
    </w:p>
    <w:p w14:paraId="5D21AC7B" w14:textId="40999F0D" w:rsidR="00FF1803" w:rsidRPr="006A2600" w:rsidRDefault="00FF1803" w:rsidP="00FF1803">
      <w:pPr>
        <w:pStyle w:val="ListParagraph"/>
        <w:numPr>
          <w:ilvl w:val="0"/>
          <w:numId w:val="29"/>
        </w:numPr>
        <w:rPr>
          <w:rFonts w:asciiTheme="majorHAnsi" w:hAnsiTheme="majorHAnsi" w:cstheme="majorHAnsi"/>
          <w:sz w:val="22"/>
          <w:szCs w:val="22"/>
        </w:rPr>
      </w:pPr>
      <w:r w:rsidRPr="006A2600">
        <w:rPr>
          <w:rFonts w:asciiTheme="majorHAnsi" w:hAnsiTheme="majorHAnsi" w:cstheme="majorHAnsi"/>
          <w:sz w:val="22"/>
          <w:szCs w:val="22"/>
        </w:rPr>
        <w:t xml:space="preserve">Cash refunds are not given for a voucher used for a course. In the event that a course is cancelled or filled, the user will be able to use the voucher towards another course of their choosing; given it is still valid. </w:t>
      </w:r>
    </w:p>
    <w:p w14:paraId="6FE2E231" w14:textId="646F88A2" w:rsidR="00FF1803" w:rsidRPr="006A2600" w:rsidRDefault="00FF1803" w:rsidP="00FF1803">
      <w:pPr>
        <w:pStyle w:val="ListParagraph"/>
        <w:numPr>
          <w:ilvl w:val="0"/>
          <w:numId w:val="29"/>
        </w:numPr>
        <w:rPr>
          <w:rFonts w:asciiTheme="majorHAnsi" w:hAnsiTheme="majorHAnsi" w:cstheme="majorHAnsi"/>
          <w:sz w:val="22"/>
          <w:szCs w:val="22"/>
        </w:rPr>
      </w:pPr>
      <w:r w:rsidRPr="006A2600">
        <w:rPr>
          <w:rFonts w:asciiTheme="majorHAnsi" w:hAnsiTheme="majorHAnsi" w:cstheme="majorHAnsi"/>
          <w:sz w:val="22"/>
          <w:szCs w:val="22"/>
        </w:rPr>
        <w:t>Voucher guidelines are subject to change. Please check with vouchers@lesley.edu with any questions.</w:t>
      </w:r>
    </w:p>
    <w:p w14:paraId="6E0C6723" w14:textId="77777777" w:rsidR="00FF1803" w:rsidRPr="006A2600" w:rsidRDefault="00FF1803" w:rsidP="00FF1803">
      <w:pPr>
        <w:rPr>
          <w:rFonts w:cstheme="majorHAnsi"/>
          <w:sz w:val="22"/>
          <w:szCs w:val="22"/>
        </w:rPr>
      </w:pPr>
    </w:p>
    <w:p w14:paraId="00E87CC4" w14:textId="630BB2FA" w:rsidR="00B52C98" w:rsidRPr="006A2600" w:rsidRDefault="00FF1803" w:rsidP="00FF1803">
      <w:pPr>
        <w:rPr>
          <w:rFonts w:cstheme="majorHAnsi"/>
          <w:i/>
          <w:sz w:val="22"/>
          <w:szCs w:val="22"/>
        </w:rPr>
        <w:sectPr w:rsidR="00B52C98" w:rsidRPr="006A2600" w:rsidSect="00E47865">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1008" w:left="1440" w:header="720" w:footer="720" w:gutter="0"/>
          <w:cols w:space="720"/>
          <w:docGrid w:linePitch="360"/>
        </w:sectPr>
      </w:pPr>
      <w:r w:rsidRPr="006A2600">
        <w:rPr>
          <w:rFonts w:cstheme="majorHAnsi"/>
          <w:i/>
          <w:sz w:val="22"/>
          <w:szCs w:val="22"/>
        </w:rPr>
        <w:t xml:space="preserve">Please note: </w:t>
      </w:r>
      <w:r w:rsidR="00B52C98" w:rsidRPr="006A2600">
        <w:rPr>
          <w:rFonts w:cstheme="majorHAnsi"/>
          <w:i/>
          <w:sz w:val="22"/>
          <w:szCs w:val="22"/>
        </w:rPr>
        <w:t>Waiver</w:t>
      </w:r>
      <w:r w:rsidRPr="006A2600">
        <w:rPr>
          <w:rFonts w:cstheme="majorHAnsi"/>
          <w:i/>
          <w:sz w:val="22"/>
          <w:szCs w:val="22"/>
        </w:rPr>
        <w:t xml:space="preserve"> policies</w:t>
      </w:r>
      <w:r w:rsidR="00B52C98" w:rsidRPr="006A2600">
        <w:rPr>
          <w:rFonts w:cstheme="majorHAnsi"/>
          <w:i/>
          <w:sz w:val="22"/>
          <w:szCs w:val="22"/>
        </w:rPr>
        <w:t xml:space="preserve"> are subject to chang</w:t>
      </w:r>
      <w:r w:rsidR="00F0359A" w:rsidRPr="006A2600">
        <w:rPr>
          <w:rFonts w:cstheme="majorHAnsi"/>
          <w:i/>
          <w:sz w:val="22"/>
          <w:szCs w:val="22"/>
        </w:rPr>
        <w:t>e</w:t>
      </w:r>
    </w:p>
    <w:p w14:paraId="72072E7C" w14:textId="77777777" w:rsidR="00B52C98" w:rsidRPr="000553F0" w:rsidRDefault="00B52C98" w:rsidP="00B52C98">
      <w:pPr>
        <w:rPr>
          <w:sz w:val="22"/>
          <w:szCs w:val="22"/>
        </w:rPr>
      </w:pPr>
    </w:p>
    <w:p w14:paraId="188F4F99" w14:textId="0174082D" w:rsidR="00B52C98" w:rsidRDefault="00B52C98" w:rsidP="00B52C98">
      <w:pPr>
        <w:pStyle w:val="Heading1"/>
        <w:ind w:left="-270"/>
      </w:pPr>
      <w:bookmarkStart w:id="23" w:name="_Toc446669121"/>
      <w:bookmarkStart w:id="24" w:name="_Toc446681702"/>
      <w:r w:rsidRPr="000553F0">
        <w:t>Appendices</w:t>
      </w:r>
      <w:bookmarkEnd w:id="23"/>
      <w:bookmarkEnd w:id="24"/>
      <w:r>
        <w:br/>
      </w:r>
    </w:p>
    <w:p w14:paraId="4CED6C09" w14:textId="77777777" w:rsidR="00B52C98" w:rsidRPr="008C03E3" w:rsidRDefault="00B52C98" w:rsidP="00B52C98">
      <w:pPr>
        <w:shd w:val="clear" w:color="auto" w:fill="95B3D7" w:themeFill="accent1" w:themeFillTint="99"/>
        <w:tabs>
          <w:tab w:val="left" w:pos="3422"/>
        </w:tabs>
        <w:rPr>
          <w:sz w:val="16"/>
        </w:rPr>
      </w:pPr>
      <w:r>
        <w:rPr>
          <w:sz w:val="16"/>
        </w:rPr>
        <w:tab/>
      </w:r>
    </w:p>
    <w:p w14:paraId="12DF5A40" w14:textId="77777777" w:rsidR="0034384C" w:rsidRDefault="0034384C" w:rsidP="0034384C">
      <w:pPr>
        <w:rPr>
          <w:rFonts w:cstheme="majorHAnsi"/>
          <w:b/>
          <w:color w:val="000000" w:themeColor="text1"/>
        </w:rPr>
      </w:pPr>
    </w:p>
    <w:p w14:paraId="1860DD39" w14:textId="77777777" w:rsidR="0034384C" w:rsidRPr="0034384C" w:rsidRDefault="00B52C98" w:rsidP="0034384C">
      <w:pPr>
        <w:pStyle w:val="ListParagraph"/>
        <w:numPr>
          <w:ilvl w:val="0"/>
          <w:numId w:val="22"/>
        </w:numPr>
        <w:ind w:left="450"/>
        <w:rPr>
          <w:rFonts w:asciiTheme="majorHAnsi" w:hAnsiTheme="majorHAnsi" w:cstheme="majorHAnsi"/>
          <w:b/>
          <w:color w:val="000000" w:themeColor="text1"/>
        </w:rPr>
      </w:pPr>
      <w:r w:rsidRPr="0034384C">
        <w:rPr>
          <w:rFonts w:asciiTheme="majorHAnsi" w:hAnsiTheme="majorHAnsi" w:cstheme="majorHAnsi"/>
          <w:b/>
          <w:color w:val="000000" w:themeColor="text1"/>
        </w:rPr>
        <w:t>Lesson Plan Format</w:t>
      </w:r>
    </w:p>
    <w:p w14:paraId="2DDD8D55" w14:textId="77777777" w:rsidR="0034384C" w:rsidRPr="0034384C" w:rsidRDefault="00716696" w:rsidP="0034384C">
      <w:pPr>
        <w:pStyle w:val="ListParagraph"/>
        <w:numPr>
          <w:ilvl w:val="0"/>
          <w:numId w:val="22"/>
        </w:numPr>
        <w:ind w:left="450"/>
        <w:rPr>
          <w:rFonts w:asciiTheme="majorHAnsi" w:hAnsiTheme="majorHAnsi" w:cstheme="majorHAnsi"/>
          <w:b/>
          <w:color w:val="000000" w:themeColor="text1"/>
        </w:rPr>
      </w:pPr>
      <w:r w:rsidRPr="0034384C">
        <w:rPr>
          <w:rFonts w:asciiTheme="majorHAnsi" w:hAnsiTheme="majorHAnsi" w:cstheme="majorHAnsi"/>
          <w:b/>
          <w:bCs/>
          <w:color w:val="000000" w:themeColor="text1"/>
        </w:rPr>
        <w:t>Lesson Plan Outline for</w:t>
      </w:r>
      <w:r w:rsidRPr="0034384C">
        <w:rPr>
          <w:rFonts w:asciiTheme="majorHAnsi" w:hAnsiTheme="majorHAnsi" w:cstheme="majorHAnsi"/>
          <w:b/>
          <w:color w:val="000000" w:themeColor="text1"/>
        </w:rPr>
        <w:t xml:space="preserve"> Small Group and Whole Class Work</w:t>
      </w:r>
    </w:p>
    <w:p w14:paraId="4B03D45F" w14:textId="77777777" w:rsidR="0034384C" w:rsidRPr="0034384C" w:rsidRDefault="00B52C98" w:rsidP="0034384C">
      <w:pPr>
        <w:pStyle w:val="ListParagraph"/>
        <w:numPr>
          <w:ilvl w:val="0"/>
          <w:numId w:val="22"/>
        </w:numPr>
        <w:ind w:left="450"/>
        <w:rPr>
          <w:rFonts w:asciiTheme="majorHAnsi" w:hAnsiTheme="majorHAnsi" w:cstheme="majorHAnsi"/>
          <w:b/>
          <w:color w:val="000000" w:themeColor="text1"/>
        </w:rPr>
      </w:pPr>
      <w:r w:rsidRPr="0034384C">
        <w:rPr>
          <w:rFonts w:asciiTheme="majorHAnsi" w:hAnsiTheme="majorHAnsi" w:cstheme="majorHAnsi"/>
          <w:b/>
          <w:color w:val="000000" w:themeColor="text1"/>
        </w:rPr>
        <w:t>Observation Evaluation Report</w:t>
      </w:r>
      <w:r w:rsidR="008E1C25" w:rsidRPr="0034384C">
        <w:rPr>
          <w:rFonts w:asciiTheme="majorHAnsi" w:hAnsiTheme="majorHAnsi" w:cstheme="majorHAnsi"/>
          <w:b/>
          <w:color w:val="000000" w:themeColor="text1"/>
        </w:rPr>
        <w:t xml:space="preserve"> Form</w:t>
      </w:r>
    </w:p>
    <w:p w14:paraId="1AF6E6E3" w14:textId="77777777" w:rsidR="0034384C" w:rsidRPr="0034384C" w:rsidRDefault="00B52C98" w:rsidP="0034384C">
      <w:pPr>
        <w:pStyle w:val="ListParagraph"/>
        <w:numPr>
          <w:ilvl w:val="0"/>
          <w:numId w:val="22"/>
        </w:numPr>
        <w:ind w:left="450"/>
        <w:rPr>
          <w:rFonts w:asciiTheme="majorHAnsi" w:hAnsiTheme="majorHAnsi" w:cstheme="majorHAnsi"/>
          <w:b/>
          <w:color w:val="000000" w:themeColor="text1"/>
        </w:rPr>
      </w:pPr>
      <w:r w:rsidRPr="0034384C">
        <w:rPr>
          <w:rFonts w:asciiTheme="majorHAnsi" w:hAnsiTheme="majorHAnsi" w:cstheme="majorHAnsi"/>
          <w:b/>
          <w:color w:val="000000" w:themeColor="text1"/>
        </w:rPr>
        <w:t xml:space="preserve">Documentation Log of Practicum Hours </w:t>
      </w:r>
    </w:p>
    <w:p w14:paraId="747B0E96" w14:textId="77777777" w:rsidR="0034384C" w:rsidRPr="0034384C" w:rsidRDefault="00B52C98" w:rsidP="0034384C">
      <w:pPr>
        <w:pStyle w:val="ListParagraph"/>
        <w:numPr>
          <w:ilvl w:val="0"/>
          <w:numId w:val="22"/>
        </w:numPr>
        <w:ind w:left="450"/>
        <w:rPr>
          <w:rFonts w:asciiTheme="majorHAnsi" w:hAnsiTheme="majorHAnsi" w:cstheme="majorHAnsi"/>
          <w:b/>
          <w:color w:val="000000" w:themeColor="text1"/>
        </w:rPr>
      </w:pPr>
      <w:r w:rsidRPr="0034384C">
        <w:rPr>
          <w:rFonts w:asciiTheme="majorHAnsi" w:hAnsiTheme="majorHAnsi" w:cstheme="majorHAnsi"/>
          <w:b/>
          <w:color w:val="000000" w:themeColor="text1"/>
        </w:rPr>
        <w:t>Possible Field Experiences for the Practicum</w:t>
      </w:r>
    </w:p>
    <w:p w14:paraId="02A8F104" w14:textId="14368F27" w:rsidR="0034384C" w:rsidRDefault="00B52C98" w:rsidP="0034384C">
      <w:pPr>
        <w:pStyle w:val="ListParagraph"/>
        <w:numPr>
          <w:ilvl w:val="0"/>
          <w:numId w:val="22"/>
        </w:numPr>
        <w:ind w:left="450"/>
        <w:rPr>
          <w:rFonts w:asciiTheme="majorHAnsi" w:hAnsiTheme="majorHAnsi" w:cstheme="majorHAnsi"/>
          <w:b/>
          <w:color w:val="000000" w:themeColor="text1"/>
        </w:rPr>
      </w:pPr>
      <w:r w:rsidRPr="0034384C">
        <w:rPr>
          <w:rFonts w:asciiTheme="majorHAnsi" w:hAnsiTheme="majorHAnsi" w:cstheme="majorHAnsi"/>
          <w:b/>
          <w:color w:val="000000" w:themeColor="text1"/>
        </w:rPr>
        <w:t>Inquiry Project Working Plan</w:t>
      </w:r>
    </w:p>
    <w:p w14:paraId="0C1E8EAF" w14:textId="59040140" w:rsidR="00F81DAC" w:rsidRPr="0034384C" w:rsidRDefault="00F81DAC" w:rsidP="0034384C">
      <w:pPr>
        <w:pStyle w:val="ListParagraph"/>
        <w:numPr>
          <w:ilvl w:val="0"/>
          <w:numId w:val="22"/>
        </w:numPr>
        <w:ind w:left="450"/>
        <w:rPr>
          <w:rFonts w:asciiTheme="majorHAnsi" w:hAnsiTheme="majorHAnsi" w:cstheme="majorHAnsi"/>
          <w:b/>
          <w:color w:val="000000" w:themeColor="text1"/>
        </w:rPr>
      </w:pPr>
      <w:r>
        <w:rPr>
          <w:rFonts w:asciiTheme="majorHAnsi" w:hAnsiTheme="majorHAnsi" w:cstheme="majorHAnsi"/>
          <w:b/>
          <w:color w:val="000000" w:themeColor="text1"/>
        </w:rPr>
        <w:t>Inquiry Summary</w:t>
      </w:r>
      <w:r w:rsidR="00947029">
        <w:rPr>
          <w:rFonts w:asciiTheme="majorHAnsi" w:hAnsiTheme="majorHAnsi" w:cstheme="majorHAnsi"/>
          <w:b/>
          <w:color w:val="000000" w:themeColor="text1"/>
        </w:rPr>
        <w:t xml:space="preserve"> Report Form</w:t>
      </w:r>
    </w:p>
    <w:p w14:paraId="0C8F892B" w14:textId="42317868" w:rsidR="00B52C98" w:rsidRPr="00F155DD" w:rsidRDefault="00F155DD" w:rsidP="00F155DD">
      <w:pPr>
        <w:pStyle w:val="ListParagraph"/>
        <w:numPr>
          <w:ilvl w:val="0"/>
          <w:numId w:val="22"/>
        </w:numPr>
        <w:ind w:left="450"/>
        <w:rPr>
          <w:rFonts w:asciiTheme="majorHAnsi" w:hAnsiTheme="majorHAnsi" w:cstheme="majorHAnsi"/>
          <w:b/>
          <w:color w:val="000000" w:themeColor="text1"/>
        </w:rPr>
      </w:pPr>
      <w:r>
        <w:rPr>
          <w:rFonts w:asciiTheme="majorHAnsi" w:hAnsiTheme="majorHAnsi" w:cstheme="majorHAnsi"/>
          <w:b/>
          <w:color w:val="000000" w:themeColor="text1"/>
        </w:rPr>
        <w:t>Mass DESE Subject Matter Knowledge</w:t>
      </w:r>
      <w:r w:rsidR="00B52C98" w:rsidRPr="00F155DD">
        <w:rPr>
          <w:rFonts w:cstheme="majorHAnsi"/>
          <w:b/>
          <w:color w:val="000000" w:themeColor="text1"/>
        </w:rPr>
        <w:t xml:space="preserve">: Reading </w:t>
      </w:r>
    </w:p>
    <w:p w14:paraId="3134CE67" w14:textId="603AF797" w:rsidR="00D00380" w:rsidRDefault="00F155DD" w:rsidP="0034384C">
      <w:pPr>
        <w:pStyle w:val="ListParagraph"/>
        <w:numPr>
          <w:ilvl w:val="0"/>
          <w:numId w:val="22"/>
        </w:numPr>
        <w:ind w:left="450"/>
        <w:rPr>
          <w:rFonts w:asciiTheme="majorHAnsi" w:hAnsiTheme="majorHAnsi" w:cstheme="majorHAnsi"/>
          <w:b/>
          <w:color w:val="000000" w:themeColor="text1"/>
        </w:rPr>
      </w:pPr>
      <w:r>
        <w:rPr>
          <w:rFonts w:asciiTheme="majorHAnsi" w:hAnsiTheme="majorHAnsi" w:cstheme="majorHAnsi"/>
          <w:b/>
          <w:color w:val="000000" w:themeColor="text1"/>
        </w:rPr>
        <w:t>Performance Assessment</w:t>
      </w:r>
      <w:r w:rsidR="00C859D7">
        <w:rPr>
          <w:rFonts w:asciiTheme="majorHAnsi" w:hAnsiTheme="majorHAnsi" w:cstheme="majorHAnsi"/>
          <w:b/>
          <w:color w:val="000000" w:themeColor="text1"/>
        </w:rPr>
        <w:t xml:space="preserve"> Portfolio</w:t>
      </w:r>
    </w:p>
    <w:p w14:paraId="708D258A" w14:textId="5BE93F04" w:rsidR="00D00380" w:rsidRDefault="00D00380" w:rsidP="0034384C">
      <w:pPr>
        <w:pStyle w:val="ListParagraph"/>
        <w:numPr>
          <w:ilvl w:val="0"/>
          <w:numId w:val="22"/>
        </w:numPr>
        <w:ind w:left="450"/>
        <w:rPr>
          <w:rFonts w:asciiTheme="majorHAnsi" w:hAnsiTheme="majorHAnsi" w:cstheme="majorHAnsi"/>
          <w:b/>
          <w:color w:val="000000" w:themeColor="text1"/>
        </w:rPr>
      </w:pPr>
      <w:r>
        <w:rPr>
          <w:rFonts w:asciiTheme="majorHAnsi" w:hAnsiTheme="majorHAnsi" w:cstheme="majorHAnsi"/>
          <w:b/>
          <w:color w:val="000000" w:themeColor="text1"/>
        </w:rPr>
        <w:t>Formative Assessment</w:t>
      </w:r>
    </w:p>
    <w:p w14:paraId="0BA374B8" w14:textId="53B684CF" w:rsidR="00D00380" w:rsidRPr="00D00380" w:rsidRDefault="00D00380" w:rsidP="00D00380">
      <w:pPr>
        <w:pStyle w:val="ListParagraph"/>
        <w:numPr>
          <w:ilvl w:val="0"/>
          <w:numId w:val="22"/>
        </w:numPr>
        <w:ind w:left="450"/>
        <w:rPr>
          <w:rFonts w:asciiTheme="majorHAnsi" w:hAnsiTheme="majorHAnsi" w:cstheme="majorHAnsi"/>
          <w:b/>
          <w:color w:val="000000" w:themeColor="text1"/>
        </w:rPr>
      </w:pPr>
      <w:r>
        <w:rPr>
          <w:rFonts w:asciiTheme="majorHAnsi" w:hAnsiTheme="majorHAnsi" w:cstheme="majorHAnsi"/>
          <w:b/>
          <w:color w:val="000000" w:themeColor="text1"/>
        </w:rPr>
        <w:t>Summative Assessment</w:t>
      </w:r>
    </w:p>
    <w:p w14:paraId="798DE021" w14:textId="77777777" w:rsidR="00B52C98" w:rsidRPr="00716696" w:rsidRDefault="00B52C98" w:rsidP="00B52C98">
      <w:pPr>
        <w:ind w:left="1080"/>
        <w:rPr>
          <w:rFonts w:cstheme="majorHAnsi"/>
          <w:b/>
          <w:color w:val="000000" w:themeColor="text1"/>
          <w:szCs w:val="24"/>
        </w:rPr>
      </w:pPr>
    </w:p>
    <w:p w14:paraId="52DC43F4" w14:textId="77777777" w:rsidR="00B52C98" w:rsidRPr="000553F0" w:rsidRDefault="00B52C98" w:rsidP="00B52C98">
      <w:pPr>
        <w:rPr>
          <w:b/>
          <w:sz w:val="22"/>
          <w:szCs w:val="22"/>
        </w:rPr>
      </w:pPr>
    </w:p>
    <w:p w14:paraId="6727CC1E" w14:textId="77777777" w:rsidR="00B52C98" w:rsidRPr="000553F0" w:rsidRDefault="00B52C98" w:rsidP="00B52C98">
      <w:pPr>
        <w:rPr>
          <w:b/>
          <w:sz w:val="22"/>
          <w:szCs w:val="22"/>
        </w:rPr>
      </w:pPr>
    </w:p>
    <w:p w14:paraId="7CCE8AFD" w14:textId="77777777" w:rsidR="00B52C98" w:rsidRPr="000553F0" w:rsidRDefault="00B52C98" w:rsidP="00B52C98">
      <w:pPr>
        <w:jc w:val="center"/>
        <w:rPr>
          <w:b/>
          <w:sz w:val="22"/>
          <w:szCs w:val="22"/>
        </w:rPr>
      </w:pPr>
    </w:p>
    <w:p w14:paraId="1AB701ED" w14:textId="77777777" w:rsidR="00B52C98" w:rsidRPr="000553F0" w:rsidRDefault="00B52C98" w:rsidP="00B52C98">
      <w:pPr>
        <w:jc w:val="center"/>
        <w:rPr>
          <w:b/>
          <w:sz w:val="22"/>
          <w:szCs w:val="22"/>
        </w:rPr>
      </w:pPr>
    </w:p>
    <w:p w14:paraId="79D197DE" w14:textId="77777777" w:rsidR="00B52C98" w:rsidRPr="000553F0" w:rsidRDefault="00B52C98" w:rsidP="00B52C98">
      <w:pPr>
        <w:jc w:val="center"/>
        <w:rPr>
          <w:b/>
          <w:sz w:val="22"/>
          <w:szCs w:val="22"/>
        </w:rPr>
      </w:pPr>
    </w:p>
    <w:p w14:paraId="78BC1761" w14:textId="77777777" w:rsidR="00B52C98" w:rsidRPr="000553F0" w:rsidRDefault="00B52C98" w:rsidP="00B52C98">
      <w:pPr>
        <w:jc w:val="center"/>
        <w:rPr>
          <w:b/>
          <w:sz w:val="22"/>
          <w:szCs w:val="22"/>
        </w:rPr>
      </w:pPr>
    </w:p>
    <w:p w14:paraId="62D9EEA1" w14:textId="77777777" w:rsidR="00B52C98" w:rsidRPr="000553F0" w:rsidRDefault="00B52C98" w:rsidP="00B52C98">
      <w:pPr>
        <w:jc w:val="center"/>
        <w:rPr>
          <w:b/>
          <w:sz w:val="22"/>
          <w:szCs w:val="22"/>
        </w:rPr>
      </w:pPr>
    </w:p>
    <w:p w14:paraId="5DA48335" w14:textId="77777777" w:rsidR="00B52C98" w:rsidRPr="000553F0" w:rsidRDefault="00B52C98" w:rsidP="00B52C98">
      <w:pPr>
        <w:jc w:val="center"/>
        <w:rPr>
          <w:b/>
          <w:sz w:val="22"/>
          <w:szCs w:val="22"/>
        </w:rPr>
      </w:pPr>
    </w:p>
    <w:p w14:paraId="0B4A779A" w14:textId="77777777" w:rsidR="00B52C98" w:rsidRPr="000553F0" w:rsidRDefault="00B52C98" w:rsidP="00B52C98">
      <w:pPr>
        <w:jc w:val="center"/>
        <w:rPr>
          <w:b/>
          <w:sz w:val="22"/>
          <w:szCs w:val="22"/>
        </w:rPr>
      </w:pPr>
    </w:p>
    <w:p w14:paraId="42DAFF46" w14:textId="77777777" w:rsidR="00B52C98" w:rsidRPr="000553F0" w:rsidRDefault="00B52C98" w:rsidP="00B52C98">
      <w:pPr>
        <w:jc w:val="center"/>
        <w:rPr>
          <w:b/>
          <w:sz w:val="22"/>
          <w:szCs w:val="22"/>
        </w:rPr>
      </w:pPr>
    </w:p>
    <w:p w14:paraId="66800056" w14:textId="77777777" w:rsidR="00B52C98" w:rsidRPr="000553F0" w:rsidRDefault="00B52C98" w:rsidP="00B52C98">
      <w:pPr>
        <w:jc w:val="center"/>
        <w:rPr>
          <w:b/>
          <w:sz w:val="22"/>
          <w:szCs w:val="22"/>
        </w:rPr>
      </w:pPr>
    </w:p>
    <w:p w14:paraId="5799D043" w14:textId="77777777" w:rsidR="00B52C98" w:rsidRPr="000553F0" w:rsidRDefault="00B52C98" w:rsidP="00B52C98">
      <w:pPr>
        <w:jc w:val="center"/>
        <w:rPr>
          <w:b/>
          <w:sz w:val="22"/>
          <w:szCs w:val="22"/>
        </w:rPr>
      </w:pPr>
    </w:p>
    <w:p w14:paraId="42D77F32" w14:textId="77777777" w:rsidR="00B52C98" w:rsidRPr="000553F0" w:rsidRDefault="00B52C98" w:rsidP="00B52C98">
      <w:pPr>
        <w:jc w:val="center"/>
        <w:rPr>
          <w:b/>
          <w:sz w:val="22"/>
          <w:szCs w:val="22"/>
        </w:rPr>
      </w:pPr>
    </w:p>
    <w:p w14:paraId="6037675F" w14:textId="77777777" w:rsidR="00B52C98" w:rsidRPr="000553F0" w:rsidRDefault="00B52C98" w:rsidP="00B52C98">
      <w:pPr>
        <w:jc w:val="center"/>
        <w:rPr>
          <w:b/>
          <w:sz w:val="22"/>
          <w:szCs w:val="22"/>
        </w:rPr>
      </w:pPr>
    </w:p>
    <w:p w14:paraId="488588EB" w14:textId="77777777" w:rsidR="00B52C98" w:rsidRPr="000553F0" w:rsidRDefault="00B52C98" w:rsidP="00B52C98">
      <w:pPr>
        <w:jc w:val="center"/>
        <w:rPr>
          <w:b/>
          <w:sz w:val="22"/>
          <w:szCs w:val="22"/>
        </w:rPr>
      </w:pPr>
    </w:p>
    <w:p w14:paraId="45E27E4E" w14:textId="77777777" w:rsidR="00B52C98" w:rsidRPr="000553F0" w:rsidRDefault="00B52C98" w:rsidP="00B52C98">
      <w:pPr>
        <w:jc w:val="center"/>
        <w:rPr>
          <w:b/>
          <w:sz w:val="22"/>
          <w:szCs w:val="22"/>
        </w:rPr>
      </w:pPr>
    </w:p>
    <w:p w14:paraId="1D14557F" w14:textId="77777777" w:rsidR="00B52C98" w:rsidRPr="000553F0" w:rsidRDefault="00B52C98" w:rsidP="00B52C98">
      <w:pPr>
        <w:rPr>
          <w:rFonts w:eastAsia="MS Mincho"/>
        </w:rPr>
      </w:pPr>
    </w:p>
    <w:p w14:paraId="3020B6D7" w14:textId="77777777" w:rsidR="00B52C98" w:rsidRPr="000553F0" w:rsidRDefault="00B52C98" w:rsidP="00B52C98">
      <w:pPr>
        <w:rPr>
          <w:rFonts w:eastAsia="MS Mincho"/>
          <w:sz w:val="22"/>
          <w:szCs w:val="22"/>
        </w:rPr>
      </w:pPr>
    </w:p>
    <w:p w14:paraId="72131771" w14:textId="77777777" w:rsidR="00B52C98" w:rsidRPr="007079DE" w:rsidRDefault="00B52C98" w:rsidP="00B52C98">
      <w:pPr>
        <w:rPr>
          <w:rFonts w:eastAsia="MS Mincho"/>
          <w:sz w:val="22"/>
          <w:szCs w:val="22"/>
        </w:rPr>
      </w:pPr>
      <w:r>
        <w:rPr>
          <w:rFonts w:eastAsia="MS Mincho"/>
          <w:sz w:val="22"/>
          <w:szCs w:val="22"/>
        </w:rPr>
        <w:br w:type="page"/>
      </w:r>
    </w:p>
    <w:p w14:paraId="48BCC719" w14:textId="5367567A" w:rsidR="00564010" w:rsidRPr="00BF5A0A" w:rsidRDefault="00B52C98" w:rsidP="00BF5A0A">
      <w:pPr>
        <w:pStyle w:val="Heading2"/>
        <w:jc w:val="center"/>
      </w:pPr>
      <w:bookmarkStart w:id="25" w:name="_Appendix_A:_Clinical"/>
      <w:bookmarkStart w:id="26" w:name="_Toc446669122"/>
      <w:bookmarkStart w:id="27" w:name="_Toc446681703"/>
      <w:bookmarkEnd w:id="25"/>
      <w:r w:rsidRPr="00324A0F">
        <w:rPr>
          <w:rFonts w:eastAsia="MS Mincho"/>
        </w:rPr>
        <w:lastRenderedPageBreak/>
        <w:t>Appendix A</w:t>
      </w:r>
      <w:bookmarkEnd w:id="26"/>
      <w:bookmarkEnd w:id="27"/>
      <w:r w:rsidR="00BF5A0A">
        <w:t xml:space="preserve">: </w:t>
      </w:r>
      <w:r w:rsidR="00564010" w:rsidRPr="00B81E76">
        <w:rPr>
          <w:rFonts w:eastAsia="MS Mincho"/>
          <w:color w:val="244061" w:themeColor="accent1" w:themeShade="80"/>
        </w:rPr>
        <w:t>Clinical Lesson Plan Template</w:t>
      </w:r>
    </w:p>
    <w:p w14:paraId="0D2ED8E9" w14:textId="77777777" w:rsidR="00564010" w:rsidRPr="000553F0" w:rsidRDefault="00564010" w:rsidP="00564010">
      <w:pPr>
        <w:rPr>
          <w:b/>
          <w:sz w:val="22"/>
          <w:szCs w:val="22"/>
        </w:rPr>
      </w:pPr>
    </w:p>
    <w:p w14:paraId="5944196A" w14:textId="77777777" w:rsidR="00564010" w:rsidRPr="002312B4" w:rsidRDefault="00564010" w:rsidP="00564010">
      <w:pPr>
        <w:rPr>
          <w:rFonts w:asciiTheme="minorHAnsi" w:hAnsiTheme="minorHAnsi" w:cstheme="minorHAnsi"/>
          <w:bCs/>
          <w:sz w:val="22"/>
          <w:szCs w:val="22"/>
        </w:rPr>
      </w:pPr>
      <w:r w:rsidRPr="002312B4">
        <w:rPr>
          <w:rFonts w:asciiTheme="minorHAnsi" w:hAnsiTheme="minorHAnsi" w:cstheme="minorHAnsi"/>
          <w:bCs/>
          <w:sz w:val="22"/>
          <w:szCs w:val="22"/>
        </w:rPr>
        <w:t>Date:</w:t>
      </w:r>
    </w:p>
    <w:p w14:paraId="248FEF3F" w14:textId="77777777" w:rsidR="00564010" w:rsidRPr="002312B4" w:rsidRDefault="00564010" w:rsidP="00564010">
      <w:pPr>
        <w:rPr>
          <w:rFonts w:asciiTheme="minorHAnsi" w:hAnsiTheme="minorHAnsi" w:cstheme="minorHAnsi"/>
          <w:bCs/>
          <w:sz w:val="22"/>
          <w:szCs w:val="22"/>
        </w:rPr>
      </w:pPr>
    </w:p>
    <w:p w14:paraId="40DA0167" w14:textId="77777777" w:rsidR="00564010" w:rsidRPr="002312B4" w:rsidRDefault="00564010" w:rsidP="00564010">
      <w:pPr>
        <w:rPr>
          <w:rFonts w:asciiTheme="minorHAnsi" w:hAnsiTheme="minorHAnsi" w:cstheme="minorHAnsi"/>
          <w:bCs/>
          <w:sz w:val="22"/>
          <w:szCs w:val="22"/>
        </w:rPr>
      </w:pPr>
      <w:r w:rsidRPr="002312B4">
        <w:rPr>
          <w:rFonts w:asciiTheme="minorHAnsi" w:hAnsiTheme="minorHAnsi" w:cstheme="minorHAnsi"/>
          <w:bCs/>
          <w:sz w:val="22"/>
          <w:szCs w:val="22"/>
        </w:rPr>
        <w:t>Reading Specialist Candidate:</w:t>
      </w:r>
      <w:r w:rsidRPr="002312B4">
        <w:rPr>
          <w:rFonts w:asciiTheme="minorHAnsi" w:hAnsiTheme="minorHAnsi" w:cstheme="minorHAnsi"/>
          <w:bCs/>
          <w:sz w:val="22"/>
          <w:szCs w:val="22"/>
        </w:rPr>
        <w:br/>
      </w:r>
    </w:p>
    <w:p w14:paraId="0674AB22" w14:textId="77777777" w:rsidR="00564010" w:rsidRPr="002312B4" w:rsidRDefault="00564010" w:rsidP="00564010">
      <w:pPr>
        <w:rPr>
          <w:rFonts w:asciiTheme="minorHAnsi" w:hAnsiTheme="minorHAnsi" w:cstheme="minorHAnsi"/>
          <w:bCs/>
          <w:sz w:val="22"/>
          <w:szCs w:val="22"/>
        </w:rPr>
      </w:pPr>
      <w:r w:rsidRPr="002312B4">
        <w:rPr>
          <w:rFonts w:asciiTheme="minorHAnsi" w:hAnsiTheme="minorHAnsi" w:cstheme="minorHAnsi"/>
          <w:bCs/>
          <w:sz w:val="22"/>
          <w:szCs w:val="22"/>
        </w:rPr>
        <w:t>Tutee:</w:t>
      </w:r>
      <w:r w:rsidRPr="002312B4">
        <w:rPr>
          <w:rFonts w:asciiTheme="minorHAnsi" w:hAnsiTheme="minorHAnsi" w:cstheme="minorHAnsi"/>
          <w:bCs/>
          <w:sz w:val="22"/>
          <w:szCs w:val="22"/>
        </w:rPr>
        <w:br/>
      </w:r>
    </w:p>
    <w:p w14:paraId="44D5DB3E" w14:textId="77777777" w:rsidR="00564010" w:rsidRPr="002312B4" w:rsidRDefault="00564010" w:rsidP="00564010">
      <w:pPr>
        <w:rPr>
          <w:rFonts w:asciiTheme="minorHAnsi" w:hAnsiTheme="minorHAnsi" w:cstheme="minorHAnsi"/>
          <w:bCs/>
          <w:sz w:val="22"/>
          <w:szCs w:val="22"/>
        </w:rPr>
      </w:pPr>
      <w:r w:rsidRPr="002312B4">
        <w:rPr>
          <w:rFonts w:asciiTheme="minorHAnsi" w:hAnsiTheme="minorHAnsi" w:cstheme="minorHAnsi"/>
          <w:bCs/>
          <w:sz w:val="22"/>
          <w:szCs w:val="22"/>
        </w:rPr>
        <w:t>Grade:</w:t>
      </w:r>
      <w:r w:rsidRPr="002312B4">
        <w:rPr>
          <w:rFonts w:asciiTheme="minorHAnsi" w:hAnsiTheme="minorHAnsi" w:cstheme="minorHAnsi"/>
          <w:bCs/>
          <w:sz w:val="22"/>
          <w:szCs w:val="22"/>
        </w:rPr>
        <w:br/>
      </w:r>
    </w:p>
    <w:p w14:paraId="5B48B396" w14:textId="77777777" w:rsidR="00564010" w:rsidRPr="002312B4" w:rsidRDefault="00564010" w:rsidP="00564010">
      <w:pPr>
        <w:rPr>
          <w:rFonts w:asciiTheme="minorHAnsi" w:hAnsiTheme="minorHAnsi" w:cstheme="minorHAnsi"/>
          <w:bCs/>
          <w:sz w:val="22"/>
          <w:szCs w:val="22"/>
        </w:rPr>
      </w:pPr>
      <w:r w:rsidRPr="002312B4">
        <w:rPr>
          <w:rFonts w:asciiTheme="minorHAnsi" w:hAnsiTheme="minorHAnsi" w:cstheme="minorHAnsi"/>
          <w:bCs/>
          <w:sz w:val="22"/>
          <w:szCs w:val="22"/>
        </w:rPr>
        <w:t>Lesson #:</w:t>
      </w:r>
    </w:p>
    <w:p w14:paraId="0F1E6813" w14:textId="77777777" w:rsidR="00564010" w:rsidRPr="002312B4" w:rsidRDefault="00564010" w:rsidP="00564010">
      <w:pPr>
        <w:rPr>
          <w:rFonts w:asciiTheme="minorHAnsi" w:hAnsiTheme="minorHAnsi" w:cstheme="minorHAnsi"/>
          <w:bCs/>
          <w:sz w:val="22"/>
          <w:szCs w:val="22"/>
        </w:rPr>
      </w:pPr>
    </w:p>
    <w:p w14:paraId="1C8B4791" w14:textId="77777777" w:rsidR="00564010" w:rsidRPr="002312B4" w:rsidRDefault="00564010" w:rsidP="00564010">
      <w:pPr>
        <w:outlineLvl w:val="0"/>
        <w:rPr>
          <w:rFonts w:asciiTheme="minorHAnsi" w:hAnsiTheme="minorHAnsi" w:cstheme="minorHAnsi"/>
          <w:bCs/>
          <w:color w:val="000000" w:themeColor="text1"/>
          <w:sz w:val="22"/>
          <w:szCs w:val="22"/>
        </w:rPr>
      </w:pPr>
      <w:r w:rsidRPr="002312B4">
        <w:rPr>
          <w:rFonts w:asciiTheme="minorHAnsi" w:hAnsiTheme="minorHAnsi" w:cstheme="minorHAnsi"/>
          <w:bCs/>
          <w:color w:val="000000" w:themeColor="text1"/>
          <w:sz w:val="22"/>
          <w:szCs w:val="22"/>
        </w:rPr>
        <w:t>Instructional Goals</w:t>
      </w:r>
      <w:r>
        <w:rPr>
          <w:rFonts w:asciiTheme="minorHAnsi" w:hAnsiTheme="minorHAnsi" w:cstheme="minorHAnsi"/>
          <w:bCs/>
          <w:color w:val="000000" w:themeColor="text1"/>
          <w:sz w:val="22"/>
          <w:szCs w:val="22"/>
        </w:rPr>
        <w:t xml:space="preserve"> for Students</w:t>
      </w:r>
      <w:r w:rsidRPr="002312B4">
        <w:rPr>
          <w:rFonts w:asciiTheme="minorHAnsi" w:hAnsiTheme="minorHAnsi" w:cstheme="minorHAnsi"/>
          <w:bCs/>
          <w:color w:val="000000" w:themeColor="text1"/>
          <w:sz w:val="22"/>
          <w:szCs w:val="22"/>
        </w:rPr>
        <w:t>:</w:t>
      </w:r>
    </w:p>
    <w:p w14:paraId="26455507" w14:textId="77777777" w:rsidR="00564010" w:rsidRPr="004B1FF9" w:rsidRDefault="00564010" w:rsidP="00564010">
      <w:pPr>
        <w:rPr>
          <w:rFonts w:asciiTheme="minorHAnsi" w:hAnsiTheme="minorHAnsi" w:cstheme="minorHAnsi"/>
          <w:bCs/>
          <w:iCs/>
          <w:sz w:val="22"/>
          <w:szCs w:val="22"/>
        </w:rPr>
      </w:pPr>
    </w:p>
    <w:p w14:paraId="4CDBAEBB" w14:textId="77777777" w:rsidR="00564010" w:rsidRPr="002312B4" w:rsidRDefault="00564010" w:rsidP="00564010">
      <w:pPr>
        <w:rPr>
          <w:rFonts w:asciiTheme="minorHAnsi" w:hAnsiTheme="minorHAnsi" w:cstheme="minorHAnsi"/>
          <w:bCs/>
          <w:sz w:val="22"/>
          <w:szCs w:val="22"/>
        </w:rPr>
      </w:pPr>
      <w:r w:rsidRPr="002312B4">
        <w:rPr>
          <w:rFonts w:asciiTheme="minorHAnsi" w:hAnsiTheme="minorHAnsi" w:cstheme="minorHAnsi"/>
          <w:bCs/>
          <w:sz w:val="22"/>
          <w:szCs w:val="22"/>
        </w:rPr>
        <w:t>Standard/s Addressed (MA Curriculum Frameworks)</w:t>
      </w:r>
      <w:r>
        <w:rPr>
          <w:rFonts w:asciiTheme="minorHAnsi" w:hAnsiTheme="minorHAnsi" w:cstheme="minorHAnsi"/>
          <w:bCs/>
          <w:sz w:val="22"/>
          <w:szCs w:val="22"/>
        </w:rPr>
        <w:t>:</w:t>
      </w:r>
    </w:p>
    <w:p w14:paraId="22CB16D3" w14:textId="77777777" w:rsidR="00564010" w:rsidRPr="002312B4" w:rsidRDefault="00564010" w:rsidP="00564010">
      <w:pPr>
        <w:rPr>
          <w:rFonts w:asciiTheme="minorHAnsi" w:hAnsiTheme="minorHAnsi" w:cstheme="minorHAnsi"/>
          <w:bCs/>
          <w:sz w:val="22"/>
          <w:szCs w:val="22"/>
        </w:rPr>
      </w:pPr>
    </w:p>
    <w:p w14:paraId="64375CCA" w14:textId="77777777" w:rsidR="00564010" w:rsidRDefault="00564010" w:rsidP="00564010">
      <w:pPr>
        <w:rPr>
          <w:rFonts w:asciiTheme="minorHAnsi" w:hAnsiTheme="minorHAnsi" w:cstheme="minorHAnsi"/>
          <w:bCs/>
          <w:sz w:val="22"/>
          <w:szCs w:val="22"/>
        </w:rPr>
      </w:pPr>
      <w:r>
        <w:rPr>
          <w:rFonts w:asciiTheme="minorHAnsi" w:hAnsiTheme="minorHAnsi" w:cstheme="minorHAnsi"/>
          <w:bCs/>
          <w:sz w:val="22"/>
          <w:szCs w:val="22"/>
        </w:rPr>
        <w:t>Professional goals for candidate:</w:t>
      </w:r>
    </w:p>
    <w:p w14:paraId="3AEF9DCE" w14:textId="77777777" w:rsidR="00564010" w:rsidRDefault="00564010" w:rsidP="00564010">
      <w:pPr>
        <w:rPr>
          <w:rFonts w:asciiTheme="minorHAnsi" w:hAnsiTheme="minorHAnsi" w:cstheme="minorHAnsi"/>
          <w:bCs/>
          <w:sz w:val="22"/>
          <w:szCs w:val="22"/>
        </w:rPr>
      </w:pPr>
    </w:p>
    <w:p w14:paraId="1585BB4F" w14:textId="77777777" w:rsidR="00564010" w:rsidRPr="002312B4" w:rsidRDefault="00564010" w:rsidP="00564010">
      <w:pPr>
        <w:rPr>
          <w:rFonts w:asciiTheme="minorHAnsi" w:hAnsiTheme="minorHAnsi" w:cstheme="minorHAnsi"/>
          <w:bCs/>
          <w:sz w:val="22"/>
          <w:szCs w:val="22"/>
        </w:rPr>
      </w:pPr>
      <w:r w:rsidRPr="002312B4">
        <w:rPr>
          <w:rFonts w:asciiTheme="minorHAnsi" w:hAnsiTheme="minorHAnsi" w:cstheme="minorHAnsi"/>
          <w:bCs/>
          <w:sz w:val="22"/>
          <w:szCs w:val="22"/>
        </w:rPr>
        <w:t>SMKs Addressed:</w:t>
      </w:r>
      <w:r w:rsidRPr="002312B4">
        <w:rPr>
          <w:rFonts w:asciiTheme="minorHAnsi" w:hAnsiTheme="minorHAnsi" w:cstheme="minorHAnsi"/>
          <w:bCs/>
          <w:sz w:val="22"/>
          <w:szCs w:val="22"/>
        </w:rPr>
        <w:br/>
      </w:r>
    </w:p>
    <w:p w14:paraId="466F8683" w14:textId="77777777" w:rsidR="00564010" w:rsidRPr="002312B4" w:rsidRDefault="00564010" w:rsidP="00564010">
      <w:pPr>
        <w:outlineLvl w:val="0"/>
        <w:rPr>
          <w:rFonts w:asciiTheme="minorHAnsi" w:hAnsiTheme="minorHAnsi" w:cstheme="minorHAnsi"/>
          <w:bCs/>
          <w:color w:val="000000" w:themeColor="text1"/>
          <w:sz w:val="22"/>
          <w:szCs w:val="22"/>
          <w:u w:val="single"/>
        </w:rPr>
      </w:pPr>
      <w:r w:rsidRPr="002312B4">
        <w:rPr>
          <w:rFonts w:asciiTheme="minorHAnsi" w:hAnsiTheme="minorHAnsi" w:cstheme="minorHAnsi"/>
          <w:bCs/>
          <w:color w:val="000000" w:themeColor="text1"/>
          <w:sz w:val="22"/>
          <w:szCs w:val="22"/>
          <w:u w:val="single"/>
        </w:rPr>
        <w:t>Activity #1:</w:t>
      </w:r>
    </w:p>
    <w:p w14:paraId="3F882E00" w14:textId="77777777" w:rsidR="00564010" w:rsidRPr="002312B4" w:rsidRDefault="00564010" w:rsidP="00564010">
      <w:pPr>
        <w:outlineLvl w:val="0"/>
        <w:rPr>
          <w:rFonts w:asciiTheme="minorHAnsi" w:hAnsiTheme="minorHAnsi" w:cstheme="minorHAnsi"/>
          <w:bCs/>
          <w:color w:val="4F6228"/>
          <w:sz w:val="22"/>
          <w:szCs w:val="22"/>
          <w:u w:val="single"/>
        </w:rPr>
      </w:pPr>
    </w:p>
    <w:tbl>
      <w:tblPr>
        <w:tblW w:w="8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6481"/>
      </w:tblGrid>
      <w:tr w:rsidR="00564010" w:rsidRPr="002312B4" w14:paraId="0B0D171F" w14:textId="77777777" w:rsidTr="003156D4">
        <w:trPr>
          <w:trHeight w:val="488"/>
        </w:trPr>
        <w:tc>
          <w:tcPr>
            <w:tcW w:w="2475" w:type="dxa"/>
            <w:shd w:val="clear" w:color="auto" w:fill="auto"/>
          </w:tcPr>
          <w:p w14:paraId="66598ABE" w14:textId="77777777" w:rsidR="00564010" w:rsidRPr="002312B4" w:rsidRDefault="00564010" w:rsidP="003156D4">
            <w:pPr>
              <w:outlineLvl w:val="0"/>
              <w:rPr>
                <w:rFonts w:asciiTheme="minorHAnsi" w:hAnsiTheme="minorHAnsi" w:cstheme="minorHAnsi"/>
                <w:bCs/>
                <w:color w:val="000000"/>
                <w:sz w:val="22"/>
                <w:szCs w:val="22"/>
              </w:rPr>
            </w:pPr>
            <w:r w:rsidRPr="002312B4">
              <w:rPr>
                <w:rFonts w:asciiTheme="minorHAnsi" w:hAnsiTheme="minorHAnsi" w:cstheme="minorHAnsi"/>
                <w:bCs/>
                <w:color w:val="000000"/>
                <w:sz w:val="22"/>
                <w:szCs w:val="22"/>
              </w:rPr>
              <w:t>Time estimate</w:t>
            </w:r>
          </w:p>
        </w:tc>
        <w:tc>
          <w:tcPr>
            <w:tcW w:w="6481" w:type="dxa"/>
            <w:shd w:val="clear" w:color="auto" w:fill="auto"/>
          </w:tcPr>
          <w:p w14:paraId="142C8593" w14:textId="77777777" w:rsidR="00564010" w:rsidRPr="002312B4" w:rsidRDefault="00564010" w:rsidP="003156D4">
            <w:pPr>
              <w:outlineLvl w:val="0"/>
              <w:rPr>
                <w:rFonts w:asciiTheme="minorHAnsi" w:hAnsiTheme="minorHAnsi" w:cstheme="minorHAnsi"/>
                <w:bCs/>
                <w:color w:val="76923C"/>
                <w:sz w:val="22"/>
                <w:szCs w:val="22"/>
                <w:u w:val="single"/>
              </w:rPr>
            </w:pPr>
          </w:p>
        </w:tc>
      </w:tr>
      <w:tr w:rsidR="00564010" w:rsidRPr="002312B4" w14:paraId="03E03D6A" w14:textId="77777777" w:rsidTr="003156D4">
        <w:trPr>
          <w:trHeight w:val="488"/>
        </w:trPr>
        <w:tc>
          <w:tcPr>
            <w:tcW w:w="2475" w:type="dxa"/>
            <w:shd w:val="clear" w:color="auto" w:fill="auto"/>
          </w:tcPr>
          <w:p w14:paraId="103CB504" w14:textId="77777777" w:rsidR="00564010" w:rsidRPr="002312B4" w:rsidRDefault="00564010" w:rsidP="003156D4">
            <w:pPr>
              <w:outlineLvl w:val="0"/>
              <w:rPr>
                <w:rFonts w:asciiTheme="minorHAnsi" w:hAnsiTheme="minorHAnsi" w:cstheme="minorHAnsi"/>
                <w:bCs/>
                <w:color w:val="000000"/>
                <w:sz w:val="22"/>
                <w:szCs w:val="22"/>
              </w:rPr>
            </w:pPr>
            <w:r w:rsidRPr="002312B4">
              <w:rPr>
                <w:rFonts w:asciiTheme="minorHAnsi" w:hAnsiTheme="minorHAnsi" w:cstheme="minorHAnsi"/>
                <w:bCs/>
                <w:color w:val="000000"/>
                <w:sz w:val="22"/>
                <w:szCs w:val="22"/>
              </w:rPr>
              <w:t>Materials</w:t>
            </w:r>
          </w:p>
        </w:tc>
        <w:tc>
          <w:tcPr>
            <w:tcW w:w="6481" w:type="dxa"/>
            <w:shd w:val="clear" w:color="auto" w:fill="auto"/>
          </w:tcPr>
          <w:p w14:paraId="03F90923" w14:textId="77777777" w:rsidR="00564010" w:rsidRPr="002312B4" w:rsidRDefault="00564010" w:rsidP="003156D4">
            <w:pPr>
              <w:outlineLvl w:val="0"/>
              <w:rPr>
                <w:rFonts w:asciiTheme="minorHAnsi" w:hAnsiTheme="minorHAnsi" w:cstheme="minorHAnsi"/>
                <w:bCs/>
                <w:color w:val="76923C"/>
                <w:sz w:val="22"/>
                <w:szCs w:val="22"/>
                <w:u w:val="single"/>
              </w:rPr>
            </w:pPr>
          </w:p>
        </w:tc>
      </w:tr>
      <w:tr w:rsidR="00564010" w:rsidRPr="002312B4" w14:paraId="6FCD9862" w14:textId="77777777" w:rsidTr="003156D4">
        <w:trPr>
          <w:trHeight w:val="1007"/>
        </w:trPr>
        <w:tc>
          <w:tcPr>
            <w:tcW w:w="2475" w:type="dxa"/>
            <w:shd w:val="clear" w:color="auto" w:fill="auto"/>
          </w:tcPr>
          <w:p w14:paraId="4CA0B9BD" w14:textId="77777777" w:rsidR="00564010" w:rsidRPr="002312B4" w:rsidRDefault="00564010" w:rsidP="003156D4">
            <w:pPr>
              <w:outlineLvl w:val="0"/>
              <w:rPr>
                <w:rFonts w:asciiTheme="minorHAnsi" w:hAnsiTheme="minorHAnsi" w:cstheme="minorHAnsi"/>
                <w:bCs/>
                <w:color w:val="000000"/>
                <w:sz w:val="22"/>
                <w:szCs w:val="22"/>
              </w:rPr>
            </w:pPr>
            <w:r w:rsidRPr="002312B4">
              <w:rPr>
                <w:rFonts w:asciiTheme="minorHAnsi" w:hAnsiTheme="minorHAnsi" w:cstheme="minorHAnsi"/>
                <w:bCs/>
                <w:color w:val="000000"/>
                <w:sz w:val="22"/>
                <w:szCs w:val="22"/>
              </w:rPr>
              <w:t>Instructional objectives</w:t>
            </w:r>
          </w:p>
        </w:tc>
        <w:tc>
          <w:tcPr>
            <w:tcW w:w="6481" w:type="dxa"/>
            <w:shd w:val="clear" w:color="auto" w:fill="auto"/>
          </w:tcPr>
          <w:p w14:paraId="4D026445" w14:textId="77777777" w:rsidR="00564010" w:rsidRPr="002312B4" w:rsidRDefault="00564010" w:rsidP="003156D4">
            <w:pPr>
              <w:outlineLvl w:val="0"/>
              <w:rPr>
                <w:rFonts w:asciiTheme="minorHAnsi" w:hAnsiTheme="minorHAnsi" w:cstheme="minorHAnsi"/>
                <w:bCs/>
                <w:color w:val="76923C"/>
                <w:sz w:val="22"/>
                <w:szCs w:val="22"/>
                <w:u w:val="single"/>
              </w:rPr>
            </w:pPr>
          </w:p>
        </w:tc>
      </w:tr>
      <w:tr w:rsidR="00564010" w:rsidRPr="002312B4" w14:paraId="59C54897" w14:textId="77777777" w:rsidTr="003156D4">
        <w:trPr>
          <w:trHeight w:val="976"/>
        </w:trPr>
        <w:tc>
          <w:tcPr>
            <w:tcW w:w="2475" w:type="dxa"/>
            <w:shd w:val="clear" w:color="auto" w:fill="auto"/>
          </w:tcPr>
          <w:p w14:paraId="3D5BE854" w14:textId="77777777" w:rsidR="00564010" w:rsidRPr="002312B4" w:rsidRDefault="00564010" w:rsidP="003156D4">
            <w:pPr>
              <w:outlineLvl w:val="0"/>
              <w:rPr>
                <w:rFonts w:asciiTheme="minorHAnsi" w:hAnsiTheme="minorHAnsi" w:cstheme="minorHAnsi"/>
                <w:bCs/>
                <w:color w:val="000000"/>
                <w:sz w:val="22"/>
                <w:szCs w:val="22"/>
              </w:rPr>
            </w:pPr>
            <w:r w:rsidRPr="002312B4">
              <w:rPr>
                <w:rFonts w:asciiTheme="minorHAnsi" w:hAnsiTheme="minorHAnsi" w:cstheme="minorHAnsi"/>
                <w:bCs/>
                <w:color w:val="000000"/>
                <w:sz w:val="22"/>
                <w:szCs w:val="22"/>
              </w:rPr>
              <w:t>Instructional procedure</w:t>
            </w:r>
          </w:p>
        </w:tc>
        <w:tc>
          <w:tcPr>
            <w:tcW w:w="6481" w:type="dxa"/>
            <w:shd w:val="clear" w:color="auto" w:fill="auto"/>
          </w:tcPr>
          <w:p w14:paraId="09ECBAC2" w14:textId="77777777" w:rsidR="00564010" w:rsidRPr="002312B4" w:rsidRDefault="00564010" w:rsidP="003156D4">
            <w:pPr>
              <w:outlineLvl w:val="0"/>
              <w:rPr>
                <w:rFonts w:asciiTheme="minorHAnsi" w:hAnsiTheme="minorHAnsi" w:cstheme="minorHAnsi"/>
                <w:bCs/>
                <w:color w:val="76923C"/>
                <w:sz w:val="22"/>
                <w:szCs w:val="22"/>
                <w:u w:val="single"/>
              </w:rPr>
            </w:pPr>
          </w:p>
        </w:tc>
      </w:tr>
      <w:tr w:rsidR="00564010" w:rsidRPr="002312B4" w14:paraId="0DBE59CE" w14:textId="77777777" w:rsidTr="003156D4">
        <w:trPr>
          <w:trHeight w:val="488"/>
        </w:trPr>
        <w:tc>
          <w:tcPr>
            <w:tcW w:w="2475" w:type="dxa"/>
            <w:shd w:val="clear" w:color="auto" w:fill="auto"/>
          </w:tcPr>
          <w:p w14:paraId="007EB7D4" w14:textId="77777777" w:rsidR="00564010" w:rsidRPr="002312B4" w:rsidRDefault="00564010" w:rsidP="003156D4">
            <w:pPr>
              <w:outlineLvl w:val="0"/>
              <w:rPr>
                <w:rFonts w:asciiTheme="minorHAnsi" w:hAnsiTheme="minorHAnsi" w:cstheme="minorHAnsi"/>
                <w:bCs/>
                <w:color w:val="000000"/>
                <w:sz w:val="22"/>
                <w:szCs w:val="22"/>
              </w:rPr>
            </w:pPr>
            <w:r w:rsidRPr="002312B4">
              <w:rPr>
                <w:rFonts w:asciiTheme="minorHAnsi" w:hAnsiTheme="minorHAnsi" w:cstheme="minorHAnsi"/>
                <w:bCs/>
                <w:color w:val="000000"/>
                <w:sz w:val="22"/>
                <w:szCs w:val="22"/>
              </w:rPr>
              <w:t>Post-lesson reflections: what your student learned and what you learned</w:t>
            </w:r>
          </w:p>
        </w:tc>
        <w:tc>
          <w:tcPr>
            <w:tcW w:w="6481" w:type="dxa"/>
            <w:shd w:val="clear" w:color="auto" w:fill="auto"/>
          </w:tcPr>
          <w:p w14:paraId="185EF3DE" w14:textId="77777777" w:rsidR="00564010" w:rsidRPr="002312B4" w:rsidRDefault="00564010" w:rsidP="003156D4">
            <w:pPr>
              <w:outlineLvl w:val="0"/>
              <w:rPr>
                <w:rFonts w:asciiTheme="minorHAnsi" w:hAnsiTheme="minorHAnsi" w:cstheme="minorHAnsi"/>
                <w:bCs/>
                <w:color w:val="76923C"/>
                <w:sz w:val="22"/>
                <w:szCs w:val="22"/>
                <w:u w:val="single"/>
              </w:rPr>
            </w:pPr>
          </w:p>
        </w:tc>
      </w:tr>
    </w:tbl>
    <w:p w14:paraId="5A87DDC2" w14:textId="77777777" w:rsidR="00564010" w:rsidRPr="002312B4" w:rsidRDefault="00564010" w:rsidP="00564010">
      <w:pPr>
        <w:rPr>
          <w:rFonts w:asciiTheme="minorHAnsi" w:hAnsiTheme="minorHAnsi" w:cstheme="minorHAnsi"/>
          <w:bCs/>
          <w:sz w:val="22"/>
          <w:szCs w:val="22"/>
        </w:rPr>
      </w:pPr>
    </w:p>
    <w:p w14:paraId="29533A3A" w14:textId="77777777" w:rsidR="00564010" w:rsidRPr="002312B4" w:rsidRDefault="00564010" w:rsidP="00564010">
      <w:pPr>
        <w:rPr>
          <w:rFonts w:asciiTheme="minorHAnsi" w:hAnsiTheme="minorHAnsi" w:cstheme="minorHAnsi"/>
          <w:bCs/>
          <w:sz w:val="22"/>
          <w:szCs w:val="22"/>
        </w:rPr>
      </w:pPr>
    </w:p>
    <w:p w14:paraId="78ED7DA9" w14:textId="77777777" w:rsidR="00564010" w:rsidRPr="002312B4" w:rsidRDefault="00564010" w:rsidP="00564010">
      <w:pPr>
        <w:outlineLvl w:val="0"/>
        <w:rPr>
          <w:rFonts w:asciiTheme="minorHAnsi" w:hAnsiTheme="minorHAnsi" w:cstheme="minorHAnsi"/>
          <w:bCs/>
          <w:sz w:val="22"/>
          <w:szCs w:val="22"/>
          <w:u w:val="single"/>
        </w:rPr>
      </w:pPr>
      <w:r w:rsidRPr="002312B4">
        <w:rPr>
          <w:rFonts w:asciiTheme="minorHAnsi" w:hAnsiTheme="minorHAnsi" w:cstheme="minorHAnsi"/>
          <w:bCs/>
          <w:sz w:val="22"/>
          <w:szCs w:val="22"/>
          <w:u w:val="single"/>
        </w:rPr>
        <w:t>Activity #2:</w:t>
      </w:r>
    </w:p>
    <w:p w14:paraId="49FABE3F" w14:textId="77777777" w:rsidR="00564010" w:rsidRPr="002312B4" w:rsidRDefault="00564010" w:rsidP="00564010">
      <w:pPr>
        <w:outlineLvl w:val="0"/>
        <w:rPr>
          <w:rFonts w:asciiTheme="minorHAnsi" w:hAnsiTheme="minorHAnsi" w:cstheme="minorHAnsi"/>
          <w:bCs/>
          <w:sz w:val="22"/>
          <w:szCs w:val="22"/>
          <w:u w:val="single"/>
        </w:rPr>
      </w:pPr>
    </w:p>
    <w:tbl>
      <w:tblPr>
        <w:tblW w:w="8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6481"/>
      </w:tblGrid>
      <w:tr w:rsidR="00564010" w:rsidRPr="002312B4" w14:paraId="005AC0F2" w14:textId="77777777" w:rsidTr="003156D4">
        <w:trPr>
          <w:trHeight w:val="488"/>
        </w:trPr>
        <w:tc>
          <w:tcPr>
            <w:tcW w:w="2475" w:type="dxa"/>
            <w:shd w:val="clear" w:color="auto" w:fill="auto"/>
          </w:tcPr>
          <w:p w14:paraId="3361487C" w14:textId="77777777" w:rsidR="00564010" w:rsidRPr="002312B4" w:rsidRDefault="00564010" w:rsidP="003156D4">
            <w:pPr>
              <w:outlineLvl w:val="0"/>
              <w:rPr>
                <w:rFonts w:asciiTheme="minorHAnsi" w:hAnsiTheme="minorHAnsi" w:cstheme="minorHAnsi"/>
                <w:bCs/>
                <w:color w:val="000000"/>
                <w:sz w:val="22"/>
                <w:szCs w:val="22"/>
              </w:rPr>
            </w:pPr>
            <w:r w:rsidRPr="002312B4">
              <w:rPr>
                <w:rFonts w:asciiTheme="minorHAnsi" w:hAnsiTheme="minorHAnsi" w:cstheme="minorHAnsi"/>
                <w:bCs/>
                <w:color w:val="000000"/>
                <w:sz w:val="22"/>
                <w:szCs w:val="22"/>
              </w:rPr>
              <w:t>Time estimate</w:t>
            </w:r>
          </w:p>
        </w:tc>
        <w:tc>
          <w:tcPr>
            <w:tcW w:w="6481" w:type="dxa"/>
            <w:shd w:val="clear" w:color="auto" w:fill="auto"/>
          </w:tcPr>
          <w:p w14:paraId="36268F78" w14:textId="77777777" w:rsidR="00564010" w:rsidRPr="002312B4" w:rsidRDefault="00564010" w:rsidP="003156D4">
            <w:pPr>
              <w:outlineLvl w:val="0"/>
              <w:rPr>
                <w:rFonts w:asciiTheme="minorHAnsi" w:hAnsiTheme="minorHAnsi" w:cstheme="minorHAnsi"/>
                <w:bCs/>
                <w:color w:val="76923C"/>
                <w:sz w:val="22"/>
                <w:szCs w:val="22"/>
                <w:u w:val="single"/>
              </w:rPr>
            </w:pPr>
          </w:p>
        </w:tc>
      </w:tr>
      <w:tr w:rsidR="00564010" w:rsidRPr="002312B4" w14:paraId="623797E0" w14:textId="77777777" w:rsidTr="003156D4">
        <w:trPr>
          <w:trHeight w:val="488"/>
        </w:trPr>
        <w:tc>
          <w:tcPr>
            <w:tcW w:w="2475" w:type="dxa"/>
            <w:shd w:val="clear" w:color="auto" w:fill="auto"/>
          </w:tcPr>
          <w:p w14:paraId="34A8A8EE" w14:textId="77777777" w:rsidR="00564010" w:rsidRPr="002312B4" w:rsidRDefault="00564010" w:rsidP="003156D4">
            <w:pPr>
              <w:outlineLvl w:val="0"/>
              <w:rPr>
                <w:rFonts w:asciiTheme="minorHAnsi" w:hAnsiTheme="minorHAnsi" w:cstheme="minorHAnsi"/>
                <w:bCs/>
                <w:color w:val="000000"/>
                <w:sz w:val="22"/>
                <w:szCs w:val="22"/>
              </w:rPr>
            </w:pPr>
            <w:r w:rsidRPr="002312B4">
              <w:rPr>
                <w:rFonts w:asciiTheme="minorHAnsi" w:hAnsiTheme="minorHAnsi" w:cstheme="minorHAnsi"/>
                <w:bCs/>
                <w:color w:val="000000"/>
                <w:sz w:val="22"/>
                <w:szCs w:val="22"/>
              </w:rPr>
              <w:t>Materials</w:t>
            </w:r>
          </w:p>
        </w:tc>
        <w:tc>
          <w:tcPr>
            <w:tcW w:w="6481" w:type="dxa"/>
            <w:shd w:val="clear" w:color="auto" w:fill="auto"/>
          </w:tcPr>
          <w:p w14:paraId="456581F6" w14:textId="77777777" w:rsidR="00564010" w:rsidRPr="002312B4" w:rsidRDefault="00564010" w:rsidP="003156D4">
            <w:pPr>
              <w:outlineLvl w:val="0"/>
              <w:rPr>
                <w:rFonts w:asciiTheme="minorHAnsi" w:hAnsiTheme="minorHAnsi" w:cstheme="minorHAnsi"/>
                <w:bCs/>
                <w:color w:val="76923C"/>
                <w:sz w:val="22"/>
                <w:szCs w:val="22"/>
                <w:u w:val="single"/>
              </w:rPr>
            </w:pPr>
          </w:p>
        </w:tc>
      </w:tr>
      <w:tr w:rsidR="00564010" w:rsidRPr="002312B4" w14:paraId="7256E291" w14:textId="77777777" w:rsidTr="003156D4">
        <w:trPr>
          <w:trHeight w:val="1007"/>
        </w:trPr>
        <w:tc>
          <w:tcPr>
            <w:tcW w:w="2475" w:type="dxa"/>
            <w:shd w:val="clear" w:color="auto" w:fill="auto"/>
          </w:tcPr>
          <w:p w14:paraId="09CA6098" w14:textId="77777777" w:rsidR="00564010" w:rsidRPr="002312B4" w:rsidRDefault="00564010" w:rsidP="003156D4">
            <w:pPr>
              <w:outlineLvl w:val="0"/>
              <w:rPr>
                <w:rFonts w:asciiTheme="minorHAnsi" w:hAnsiTheme="minorHAnsi" w:cstheme="minorHAnsi"/>
                <w:bCs/>
                <w:color w:val="000000"/>
                <w:sz w:val="22"/>
                <w:szCs w:val="22"/>
              </w:rPr>
            </w:pPr>
            <w:r w:rsidRPr="002312B4">
              <w:rPr>
                <w:rFonts w:asciiTheme="minorHAnsi" w:hAnsiTheme="minorHAnsi" w:cstheme="minorHAnsi"/>
                <w:bCs/>
                <w:color w:val="000000"/>
                <w:sz w:val="22"/>
                <w:szCs w:val="22"/>
              </w:rPr>
              <w:lastRenderedPageBreak/>
              <w:t>Instructional objectives</w:t>
            </w:r>
          </w:p>
        </w:tc>
        <w:tc>
          <w:tcPr>
            <w:tcW w:w="6481" w:type="dxa"/>
            <w:shd w:val="clear" w:color="auto" w:fill="auto"/>
          </w:tcPr>
          <w:p w14:paraId="33E85021" w14:textId="77777777" w:rsidR="00564010" w:rsidRPr="002312B4" w:rsidRDefault="00564010" w:rsidP="003156D4">
            <w:pPr>
              <w:outlineLvl w:val="0"/>
              <w:rPr>
                <w:rFonts w:asciiTheme="minorHAnsi" w:hAnsiTheme="minorHAnsi" w:cstheme="minorHAnsi"/>
                <w:bCs/>
                <w:color w:val="76923C"/>
                <w:sz w:val="22"/>
                <w:szCs w:val="22"/>
                <w:u w:val="single"/>
              </w:rPr>
            </w:pPr>
          </w:p>
        </w:tc>
      </w:tr>
      <w:tr w:rsidR="00564010" w:rsidRPr="002312B4" w14:paraId="362D58FE" w14:textId="77777777" w:rsidTr="003156D4">
        <w:trPr>
          <w:trHeight w:val="976"/>
        </w:trPr>
        <w:tc>
          <w:tcPr>
            <w:tcW w:w="2475" w:type="dxa"/>
            <w:shd w:val="clear" w:color="auto" w:fill="auto"/>
          </w:tcPr>
          <w:p w14:paraId="0A3EDA0D" w14:textId="77777777" w:rsidR="00564010" w:rsidRPr="002312B4" w:rsidRDefault="00564010" w:rsidP="003156D4">
            <w:pPr>
              <w:outlineLvl w:val="0"/>
              <w:rPr>
                <w:rFonts w:asciiTheme="minorHAnsi" w:hAnsiTheme="minorHAnsi" w:cstheme="minorHAnsi"/>
                <w:bCs/>
                <w:color w:val="000000"/>
                <w:sz w:val="22"/>
                <w:szCs w:val="22"/>
              </w:rPr>
            </w:pPr>
            <w:r w:rsidRPr="002312B4">
              <w:rPr>
                <w:rFonts w:asciiTheme="minorHAnsi" w:hAnsiTheme="minorHAnsi" w:cstheme="minorHAnsi"/>
                <w:bCs/>
                <w:color w:val="000000"/>
                <w:sz w:val="22"/>
                <w:szCs w:val="22"/>
              </w:rPr>
              <w:t>Instructional procedure</w:t>
            </w:r>
          </w:p>
        </w:tc>
        <w:tc>
          <w:tcPr>
            <w:tcW w:w="6481" w:type="dxa"/>
            <w:shd w:val="clear" w:color="auto" w:fill="auto"/>
          </w:tcPr>
          <w:p w14:paraId="283FE47D" w14:textId="77777777" w:rsidR="00564010" w:rsidRPr="002312B4" w:rsidRDefault="00564010" w:rsidP="003156D4">
            <w:pPr>
              <w:outlineLvl w:val="0"/>
              <w:rPr>
                <w:rFonts w:asciiTheme="minorHAnsi" w:hAnsiTheme="minorHAnsi" w:cstheme="minorHAnsi"/>
                <w:bCs/>
                <w:color w:val="76923C"/>
                <w:sz w:val="22"/>
                <w:szCs w:val="22"/>
                <w:u w:val="single"/>
              </w:rPr>
            </w:pPr>
          </w:p>
        </w:tc>
      </w:tr>
      <w:tr w:rsidR="00564010" w:rsidRPr="002312B4" w14:paraId="535A4DD9" w14:textId="77777777" w:rsidTr="003156D4">
        <w:trPr>
          <w:trHeight w:val="488"/>
        </w:trPr>
        <w:tc>
          <w:tcPr>
            <w:tcW w:w="2475" w:type="dxa"/>
            <w:shd w:val="clear" w:color="auto" w:fill="auto"/>
          </w:tcPr>
          <w:p w14:paraId="04BBC9FD" w14:textId="77777777" w:rsidR="00564010" w:rsidRPr="002312B4" w:rsidRDefault="00564010" w:rsidP="003156D4">
            <w:pPr>
              <w:outlineLvl w:val="0"/>
              <w:rPr>
                <w:rFonts w:asciiTheme="minorHAnsi" w:hAnsiTheme="minorHAnsi" w:cstheme="minorHAnsi"/>
                <w:bCs/>
                <w:color w:val="000000"/>
                <w:sz w:val="22"/>
                <w:szCs w:val="22"/>
              </w:rPr>
            </w:pPr>
            <w:r w:rsidRPr="002312B4">
              <w:rPr>
                <w:rFonts w:asciiTheme="minorHAnsi" w:hAnsiTheme="minorHAnsi" w:cstheme="minorHAnsi"/>
                <w:bCs/>
                <w:color w:val="000000"/>
                <w:sz w:val="22"/>
                <w:szCs w:val="22"/>
              </w:rPr>
              <w:t>Post-lesson reflections: what your student learned and what you learned</w:t>
            </w:r>
          </w:p>
        </w:tc>
        <w:tc>
          <w:tcPr>
            <w:tcW w:w="6481" w:type="dxa"/>
            <w:shd w:val="clear" w:color="auto" w:fill="auto"/>
          </w:tcPr>
          <w:p w14:paraId="3340ADDA" w14:textId="77777777" w:rsidR="00564010" w:rsidRPr="002312B4" w:rsidRDefault="00564010" w:rsidP="003156D4">
            <w:pPr>
              <w:outlineLvl w:val="0"/>
              <w:rPr>
                <w:rFonts w:asciiTheme="minorHAnsi" w:hAnsiTheme="minorHAnsi" w:cstheme="minorHAnsi"/>
                <w:bCs/>
                <w:color w:val="76923C"/>
                <w:sz w:val="22"/>
                <w:szCs w:val="22"/>
                <w:u w:val="single"/>
              </w:rPr>
            </w:pPr>
          </w:p>
        </w:tc>
      </w:tr>
    </w:tbl>
    <w:p w14:paraId="4A696CE0" w14:textId="77777777" w:rsidR="00564010" w:rsidRPr="002312B4" w:rsidRDefault="00564010" w:rsidP="00564010">
      <w:pPr>
        <w:rPr>
          <w:rFonts w:asciiTheme="minorHAnsi" w:hAnsiTheme="minorHAnsi" w:cstheme="minorHAnsi"/>
          <w:bCs/>
          <w:sz w:val="22"/>
          <w:szCs w:val="22"/>
        </w:rPr>
      </w:pPr>
    </w:p>
    <w:p w14:paraId="4982AE8F" w14:textId="77777777" w:rsidR="00564010" w:rsidRPr="002312B4" w:rsidRDefault="00564010" w:rsidP="00564010">
      <w:pPr>
        <w:outlineLvl w:val="0"/>
        <w:rPr>
          <w:rFonts w:asciiTheme="minorHAnsi" w:hAnsiTheme="minorHAnsi" w:cstheme="minorHAnsi"/>
          <w:bCs/>
          <w:sz w:val="22"/>
          <w:szCs w:val="22"/>
          <w:u w:val="single"/>
        </w:rPr>
      </w:pPr>
    </w:p>
    <w:p w14:paraId="356F6DFB" w14:textId="77777777" w:rsidR="00564010" w:rsidRPr="002312B4" w:rsidRDefault="00564010" w:rsidP="00564010">
      <w:pPr>
        <w:outlineLvl w:val="0"/>
        <w:rPr>
          <w:rFonts w:asciiTheme="minorHAnsi" w:hAnsiTheme="minorHAnsi" w:cstheme="minorHAnsi"/>
          <w:bCs/>
          <w:sz w:val="22"/>
          <w:szCs w:val="22"/>
          <w:u w:val="single"/>
        </w:rPr>
      </w:pPr>
      <w:r w:rsidRPr="002312B4">
        <w:rPr>
          <w:rFonts w:asciiTheme="minorHAnsi" w:hAnsiTheme="minorHAnsi" w:cstheme="minorHAnsi"/>
          <w:bCs/>
          <w:sz w:val="22"/>
          <w:szCs w:val="22"/>
          <w:u w:val="single"/>
        </w:rPr>
        <w:t>Activity #3:</w:t>
      </w:r>
    </w:p>
    <w:p w14:paraId="0EDAFB59" w14:textId="77777777" w:rsidR="00564010" w:rsidRPr="002312B4" w:rsidRDefault="00564010" w:rsidP="00564010">
      <w:pPr>
        <w:outlineLvl w:val="0"/>
        <w:rPr>
          <w:rFonts w:asciiTheme="minorHAnsi" w:hAnsiTheme="minorHAnsi" w:cstheme="minorHAnsi"/>
          <w:bCs/>
          <w:sz w:val="22"/>
          <w:szCs w:val="22"/>
          <w:u w:val="single"/>
        </w:rPr>
      </w:pPr>
    </w:p>
    <w:tbl>
      <w:tblPr>
        <w:tblW w:w="8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6481"/>
      </w:tblGrid>
      <w:tr w:rsidR="00564010" w:rsidRPr="002312B4" w14:paraId="33A4C3C2" w14:textId="77777777" w:rsidTr="003156D4">
        <w:trPr>
          <w:trHeight w:val="488"/>
        </w:trPr>
        <w:tc>
          <w:tcPr>
            <w:tcW w:w="2475" w:type="dxa"/>
            <w:shd w:val="clear" w:color="auto" w:fill="auto"/>
          </w:tcPr>
          <w:p w14:paraId="01E92B8D" w14:textId="77777777" w:rsidR="00564010" w:rsidRPr="002312B4" w:rsidRDefault="00564010" w:rsidP="003156D4">
            <w:pPr>
              <w:outlineLvl w:val="0"/>
              <w:rPr>
                <w:rFonts w:asciiTheme="minorHAnsi" w:hAnsiTheme="minorHAnsi" w:cstheme="minorHAnsi"/>
                <w:bCs/>
                <w:color w:val="000000"/>
                <w:sz w:val="22"/>
                <w:szCs w:val="22"/>
              </w:rPr>
            </w:pPr>
            <w:r w:rsidRPr="002312B4">
              <w:rPr>
                <w:rFonts w:asciiTheme="minorHAnsi" w:hAnsiTheme="minorHAnsi" w:cstheme="minorHAnsi"/>
                <w:bCs/>
                <w:color w:val="000000"/>
                <w:sz w:val="22"/>
                <w:szCs w:val="22"/>
              </w:rPr>
              <w:t>Time estimate</w:t>
            </w:r>
          </w:p>
        </w:tc>
        <w:tc>
          <w:tcPr>
            <w:tcW w:w="6481" w:type="dxa"/>
            <w:shd w:val="clear" w:color="auto" w:fill="auto"/>
          </w:tcPr>
          <w:p w14:paraId="693865C2" w14:textId="77777777" w:rsidR="00564010" w:rsidRPr="002312B4" w:rsidRDefault="00564010" w:rsidP="003156D4">
            <w:pPr>
              <w:outlineLvl w:val="0"/>
              <w:rPr>
                <w:rFonts w:asciiTheme="minorHAnsi" w:hAnsiTheme="minorHAnsi" w:cstheme="minorHAnsi"/>
                <w:bCs/>
                <w:color w:val="76923C"/>
                <w:sz w:val="22"/>
                <w:szCs w:val="22"/>
                <w:u w:val="single"/>
              </w:rPr>
            </w:pPr>
          </w:p>
        </w:tc>
      </w:tr>
      <w:tr w:rsidR="00564010" w:rsidRPr="002312B4" w14:paraId="436C4AA3" w14:textId="77777777" w:rsidTr="003156D4">
        <w:trPr>
          <w:trHeight w:val="488"/>
        </w:trPr>
        <w:tc>
          <w:tcPr>
            <w:tcW w:w="2475" w:type="dxa"/>
            <w:shd w:val="clear" w:color="auto" w:fill="auto"/>
          </w:tcPr>
          <w:p w14:paraId="52F6B2C1" w14:textId="77777777" w:rsidR="00564010" w:rsidRPr="002312B4" w:rsidRDefault="00564010" w:rsidP="003156D4">
            <w:pPr>
              <w:outlineLvl w:val="0"/>
              <w:rPr>
                <w:rFonts w:asciiTheme="minorHAnsi" w:hAnsiTheme="minorHAnsi" w:cstheme="minorHAnsi"/>
                <w:bCs/>
                <w:color w:val="000000"/>
                <w:sz w:val="22"/>
                <w:szCs w:val="22"/>
              </w:rPr>
            </w:pPr>
            <w:r w:rsidRPr="002312B4">
              <w:rPr>
                <w:rFonts w:asciiTheme="minorHAnsi" w:hAnsiTheme="minorHAnsi" w:cstheme="minorHAnsi"/>
                <w:bCs/>
                <w:color w:val="000000"/>
                <w:sz w:val="22"/>
                <w:szCs w:val="22"/>
              </w:rPr>
              <w:t>Materials</w:t>
            </w:r>
          </w:p>
        </w:tc>
        <w:tc>
          <w:tcPr>
            <w:tcW w:w="6481" w:type="dxa"/>
            <w:shd w:val="clear" w:color="auto" w:fill="auto"/>
          </w:tcPr>
          <w:p w14:paraId="5D3488AD" w14:textId="77777777" w:rsidR="00564010" w:rsidRPr="002312B4" w:rsidRDefault="00564010" w:rsidP="003156D4">
            <w:pPr>
              <w:outlineLvl w:val="0"/>
              <w:rPr>
                <w:rFonts w:asciiTheme="minorHAnsi" w:hAnsiTheme="minorHAnsi" w:cstheme="minorHAnsi"/>
                <w:bCs/>
                <w:color w:val="76923C"/>
                <w:sz w:val="22"/>
                <w:szCs w:val="22"/>
                <w:u w:val="single"/>
              </w:rPr>
            </w:pPr>
          </w:p>
        </w:tc>
      </w:tr>
      <w:tr w:rsidR="00564010" w:rsidRPr="002312B4" w14:paraId="350480AC" w14:textId="77777777" w:rsidTr="003156D4">
        <w:trPr>
          <w:trHeight w:val="1007"/>
        </w:trPr>
        <w:tc>
          <w:tcPr>
            <w:tcW w:w="2475" w:type="dxa"/>
            <w:shd w:val="clear" w:color="auto" w:fill="auto"/>
          </w:tcPr>
          <w:p w14:paraId="2C78175F" w14:textId="77777777" w:rsidR="00564010" w:rsidRPr="002312B4" w:rsidRDefault="00564010" w:rsidP="003156D4">
            <w:pPr>
              <w:outlineLvl w:val="0"/>
              <w:rPr>
                <w:rFonts w:asciiTheme="minorHAnsi" w:hAnsiTheme="minorHAnsi" w:cstheme="minorHAnsi"/>
                <w:bCs/>
                <w:color w:val="000000"/>
                <w:sz w:val="22"/>
                <w:szCs w:val="22"/>
              </w:rPr>
            </w:pPr>
            <w:r w:rsidRPr="002312B4">
              <w:rPr>
                <w:rFonts w:asciiTheme="minorHAnsi" w:hAnsiTheme="minorHAnsi" w:cstheme="minorHAnsi"/>
                <w:bCs/>
                <w:color w:val="000000"/>
                <w:sz w:val="22"/>
                <w:szCs w:val="22"/>
              </w:rPr>
              <w:t>Instructional objectives</w:t>
            </w:r>
          </w:p>
        </w:tc>
        <w:tc>
          <w:tcPr>
            <w:tcW w:w="6481" w:type="dxa"/>
            <w:shd w:val="clear" w:color="auto" w:fill="auto"/>
          </w:tcPr>
          <w:p w14:paraId="16256E48" w14:textId="77777777" w:rsidR="00564010" w:rsidRPr="002312B4" w:rsidRDefault="00564010" w:rsidP="003156D4">
            <w:pPr>
              <w:outlineLvl w:val="0"/>
              <w:rPr>
                <w:rFonts w:asciiTheme="minorHAnsi" w:hAnsiTheme="minorHAnsi" w:cstheme="minorHAnsi"/>
                <w:bCs/>
                <w:color w:val="76923C"/>
                <w:sz w:val="22"/>
                <w:szCs w:val="22"/>
                <w:u w:val="single"/>
              </w:rPr>
            </w:pPr>
          </w:p>
        </w:tc>
      </w:tr>
      <w:tr w:rsidR="00564010" w:rsidRPr="002312B4" w14:paraId="7DFE910B" w14:textId="77777777" w:rsidTr="003156D4">
        <w:trPr>
          <w:trHeight w:val="976"/>
        </w:trPr>
        <w:tc>
          <w:tcPr>
            <w:tcW w:w="2475" w:type="dxa"/>
            <w:shd w:val="clear" w:color="auto" w:fill="auto"/>
          </w:tcPr>
          <w:p w14:paraId="08C90906" w14:textId="77777777" w:rsidR="00564010" w:rsidRPr="002312B4" w:rsidRDefault="00564010" w:rsidP="003156D4">
            <w:pPr>
              <w:outlineLvl w:val="0"/>
              <w:rPr>
                <w:rFonts w:asciiTheme="minorHAnsi" w:hAnsiTheme="minorHAnsi" w:cstheme="minorHAnsi"/>
                <w:bCs/>
                <w:color w:val="000000"/>
                <w:sz w:val="22"/>
                <w:szCs w:val="22"/>
              </w:rPr>
            </w:pPr>
            <w:r w:rsidRPr="002312B4">
              <w:rPr>
                <w:rFonts w:asciiTheme="minorHAnsi" w:hAnsiTheme="minorHAnsi" w:cstheme="minorHAnsi"/>
                <w:bCs/>
                <w:color w:val="000000"/>
                <w:sz w:val="22"/>
                <w:szCs w:val="22"/>
              </w:rPr>
              <w:t>Instructional procedure</w:t>
            </w:r>
          </w:p>
        </w:tc>
        <w:tc>
          <w:tcPr>
            <w:tcW w:w="6481" w:type="dxa"/>
            <w:shd w:val="clear" w:color="auto" w:fill="auto"/>
          </w:tcPr>
          <w:p w14:paraId="236BEA0C" w14:textId="77777777" w:rsidR="00564010" w:rsidRPr="002312B4" w:rsidRDefault="00564010" w:rsidP="003156D4">
            <w:pPr>
              <w:outlineLvl w:val="0"/>
              <w:rPr>
                <w:rFonts w:asciiTheme="minorHAnsi" w:hAnsiTheme="minorHAnsi" w:cstheme="minorHAnsi"/>
                <w:bCs/>
                <w:color w:val="76923C"/>
                <w:sz w:val="22"/>
                <w:szCs w:val="22"/>
                <w:u w:val="single"/>
              </w:rPr>
            </w:pPr>
          </w:p>
        </w:tc>
      </w:tr>
      <w:tr w:rsidR="00564010" w:rsidRPr="002312B4" w14:paraId="4A7D6DD0" w14:textId="77777777" w:rsidTr="003156D4">
        <w:trPr>
          <w:trHeight w:val="488"/>
        </w:trPr>
        <w:tc>
          <w:tcPr>
            <w:tcW w:w="2475" w:type="dxa"/>
            <w:shd w:val="clear" w:color="auto" w:fill="auto"/>
          </w:tcPr>
          <w:p w14:paraId="2A0F462A" w14:textId="77777777" w:rsidR="00564010" w:rsidRPr="002312B4" w:rsidRDefault="00564010" w:rsidP="003156D4">
            <w:pPr>
              <w:outlineLvl w:val="0"/>
              <w:rPr>
                <w:rFonts w:asciiTheme="minorHAnsi" w:hAnsiTheme="minorHAnsi" w:cstheme="minorHAnsi"/>
                <w:bCs/>
                <w:color w:val="000000"/>
                <w:sz w:val="22"/>
                <w:szCs w:val="22"/>
              </w:rPr>
            </w:pPr>
            <w:r w:rsidRPr="002312B4">
              <w:rPr>
                <w:rFonts w:asciiTheme="minorHAnsi" w:hAnsiTheme="minorHAnsi" w:cstheme="minorHAnsi"/>
                <w:bCs/>
                <w:color w:val="000000"/>
                <w:sz w:val="22"/>
                <w:szCs w:val="22"/>
              </w:rPr>
              <w:t>Post-lesson reflections: what your student learned and what you learned</w:t>
            </w:r>
          </w:p>
        </w:tc>
        <w:tc>
          <w:tcPr>
            <w:tcW w:w="6481" w:type="dxa"/>
            <w:shd w:val="clear" w:color="auto" w:fill="auto"/>
          </w:tcPr>
          <w:p w14:paraId="270373C7" w14:textId="77777777" w:rsidR="00564010" w:rsidRPr="002312B4" w:rsidRDefault="00564010" w:rsidP="003156D4">
            <w:pPr>
              <w:outlineLvl w:val="0"/>
              <w:rPr>
                <w:rFonts w:asciiTheme="minorHAnsi" w:hAnsiTheme="minorHAnsi" w:cstheme="minorHAnsi"/>
                <w:bCs/>
                <w:color w:val="76923C"/>
                <w:sz w:val="22"/>
                <w:szCs w:val="22"/>
                <w:u w:val="single"/>
              </w:rPr>
            </w:pPr>
          </w:p>
        </w:tc>
      </w:tr>
    </w:tbl>
    <w:p w14:paraId="48EA9A35" w14:textId="77777777" w:rsidR="00564010" w:rsidRPr="002312B4" w:rsidRDefault="00564010" w:rsidP="00564010">
      <w:pPr>
        <w:rPr>
          <w:rFonts w:asciiTheme="minorHAnsi" w:hAnsiTheme="minorHAnsi" w:cstheme="minorHAnsi"/>
          <w:bCs/>
          <w:sz w:val="22"/>
          <w:szCs w:val="22"/>
        </w:rPr>
      </w:pPr>
    </w:p>
    <w:p w14:paraId="6B2AAE54" w14:textId="77777777" w:rsidR="00564010" w:rsidRPr="002312B4" w:rsidRDefault="00564010" w:rsidP="00564010">
      <w:pPr>
        <w:rPr>
          <w:rFonts w:asciiTheme="minorHAnsi" w:hAnsiTheme="minorHAnsi" w:cstheme="minorHAnsi"/>
          <w:bCs/>
          <w:sz w:val="22"/>
          <w:szCs w:val="22"/>
        </w:rPr>
      </w:pPr>
    </w:p>
    <w:p w14:paraId="5F6ECCDE" w14:textId="77777777" w:rsidR="00564010" w:rsidRPr="002312B4" w:rsidRDefault="00564010" w:rsidP="00564010">
      <w:pPr>
        <w:rPr>
          <w:rFonts w:asciiTheme="minorHAnsi" w:hAnsiTheme="minorHAnsi" w:cstheme="minorHAnsi"/>
          <w:bCs/>
          <w:sz w:val="22"/>
          <w:szCs w:val="22"/>
        </w:rPr>
      </w:pPr>
      <w:r w:rsidRPr="002312B4">
        <w:rPr>
          <w:rFonts w:asciiTheme="minorHAnsi" w:hAnsiTheme="minorHAnsi" w:cstheme="minorHAnsi"/>
          <w:bCs/>
          <w:sz w:val="22"/>
          <w:szCs w:val="22"/>
        </w:rPr>
        <w:t xml:space="preserve">After teaching this lesson and reflecting on your instructional impact, what do you still need to know about this student’s literacy skills? </w:t>
      </w:r>
    </w:p>
    <w:p w14:paraId="38B64055" w14:textId="77777777" w:rsidR="00564010" w:rsidRPr="002312B4" w:rsidRDefault="00564010" w:rsidP="00564010">
      <w:pPr>
        <w:rPr>
          <w:rFonts w:asciiTheme="minorHAnsi" w:hAnsiTheme="minorHAnsi" w:cstheme="minorHAnsi"/>
          <w:bCs/>
          <w:sz w:val="22"/>
          <w:szCs w:val="22"/>
        </w:rPr>
      </w:pPr>
    </w:p>
    <w:p w14:paraId="42CED4FF" w14:textId="77777777" w:rsidR="00564010" w:rsidRPr="002312B4" w:rsidRDefault="00564010" w:rsidP="00564010">
      <w:pPr>
        <w:rPr>
          <w:rFonts w:asciiTheme="minorHAnsi" w:hAnsiTheme="minorHAnsi" w:cstheme="minorHAnsi"/>
          <w:bCs/>
          <w:sz w:val="22"/>
          <w:szCs w:val="22"/>
        </w:rPr>
      </w:pPr>
    </w:p>
    <w:p w14:paraId="13CE057E" w14:textId="77777777" w:rsidR="00564010" w:rsidRPr="002312B4" w:rsidRDefault="00564010" w:rsidP="00564010">
      <w:pPr>
        <w:rPr>
          <w:rFonts w:asciiTheme="minorHAnsi" w:hAnsiTheme="minorHAnsi" w:cstheme="minorHAnsi"/>
          <w:bCs/>
          <w:sz w:val="22"/>
          <w:szCs w:val="22"/>
        </w:rPr>
      </w:pPr>
      <w:r w:rsidRPr="002312B4">
        <w:rPr>
          <w:rFonts w:asciiTheme="minorHAnsi" w:hAnsiTheme="minorHAnsi" w:cstheme="minorHAnsi"/>
          <w:bCs/>
          <w:sz w:val="22"/>
          <w:szCs w:val="22"/>
        </w:rPr>
        <w:t>What are the next steps for instruction and/or assessment?</w:t>
      </w:r>
    </w:p>
    <w:p w14:paraId="61B577DB" w14:textId="77777777" w:rsidR="00564010" w:rsidRPr="002312B4" w:rsidRDefault="00564010" w:rsidP="00564010">
      <w:pPr>
        <w:rPr>
          <w:rFonts w:asciiTheme="minorHAnsi" w:hAnsiTheme="minorHAnsi" w:cstheme="minorHAnsi"/>
          <w:bCs/>
          <w:sz w:val="22"/>
          <w:szCs w:val="22"/>
        </w:rPr>
      </w:pPr>
    </w:p>
    <w:p w14:paraId="09C3F889" w14:textId="77777777" w:rsidR="00564010" w:rsidRPr="002312B4" w:rsidRDefault="00564010" w:rsidP="00564010">
      <w:pPr>
        <w:rPr>
          <w:rFonts w:asciiTheme="minorHAnsi" w:hAnsiTheme="minorHAnsi" w:cstheme="minorHAnsi"/>
          <w:bCs/>
          <w:sz w:val="22"/>
          <w:szCs w:val="22"/>
        </w:rPr>
      </w:pPr>
    </w:p>
    <w:p w14:paraId="6311E611" w14:textId="77777777" w:rsidR="00CB4065" w:rsidRPr="002312B4" w:rsidRDefault="00CB4065" w:rsidP="00CB4065">
      <w:pPr>
        <w:rPr>
          <w:rFonts w:asciiTheme="minorHAnsi" w:hAnsiTheme="minorHAnsi" w:cstheme="minorHAnsi"/>
          <w:bCs/>
          <w:sz w:val="22"/>
          <w:szCs w:val="22"/>
        </w:rPr>
      </w:pPr>
    </w:p>
    <w:p w14:paraId="71A36E4B" w14:textId="77777777" w:rsidR="00CB4065" w:rsidRDefault="00CB4065">
      <w:pPr>
        <w:rPr>
          <w:rFonts w:eastAsia="MS Mincho"/>
          <w:b/>
          <w:color w:val="365F91" w:themeColor="accent1" w:themeShade="BF"/>
          <w:sz w:val="28"/>
        </w:rPr>
      </w:pPr>
      <w:r>
        <w:rPr>
          <w:rFonts w:eastAsia="MS Mincho"/>
        </w:rPr>
        <w:br w:type="page"/>
      </w:r>
    </w:p>
    <w:p w14:paraId="567F3B54" w14:textId="220B4ACF" w:rsidR="00B52C98" w:rsidRPr="00F73782" w:rsidRDefault="00716696" w:rsidP="00F73782">
      <w:pPr>
        <w:pStyle w:val="Heading2"/>
        <w:jc w:val="center"/>
        <w:rPr>
          <w:sz w:val="24"/>
          <w:szCs w:val="24"/>
        </w:rPr>
      </w:pPr>
      <w:bookmarkStart w:id="28" w:name="_Appendix_B"/>
      <w:bookmarkEnd w:id="28"/>
      <w:r w:rsidRPr="00D654F8">
        <w:rPr>
          <w:rFonts w:eastAsia="MS Mincho"/>
          <w:color w:val="002060"/>
        </w:rPr>
        <w:lastRenderedPageBreak/>
        <w:t>Appendix B</w:t>
      </w:r>
      <w:r w:rsidR="00F73782" w:rsidRPr="00D654F8">
        <w:rPr>
          <w:rFonts w:eastAsia="MS Mincho"/>
          <w:color w:val="002060"/>
        </w:rPr>
        <w:t xml:space="preserve">: </w:t>
      </w:r>
      <w:r w:rsidR="00B52C98" w:rsidRPr="00172514">
        <w:rPr>
          <w:bCs/>
          <w:color w:val="17365D" w:themeColor="text2" w:themeShade="BF"/>
          <w:szCs w:val="28"/>
        </w:rPr>
        <w:t>Lesson Plan Outline for</w:t>
      </w:r>
      <w:r w:rsidR="00B52C98" w:rsidRPr="00172514">
        <w:rPr>
          <w:color w:val="17365D" w:themeColor="text2" w:themeShade="BF"/>
          <w:szCs w:val="28"/>
        </w:rPr>
        <w:t xml:space="preserve"> Small Group and Whole Class Work</w:t>
      </w:r>
    </w:p>
    <w:p w14:paraId="180A909F" w14:textId="77777777" w:rsidR="00B52C98" w:rsidRPr="00D07468" w:rsidRDefault="00B52C98" w:rsidP="00B52C98">
      <w:pPr>
        <w:rPr>
          <w:b/>
          <w:szCs w:val="22"/>
        </w:rPr>
      </w:pPr>
    </w:p>
    <w:p w14:paraId="685ADA4F" w14:textId="77777777" w:rsidR="00B52C98" w:rsidRPr="00D07468" w:rsidRDefault="00B52C98" w:rsidP="00B52C98">
      <w:pPr>
        <w:pStyle w:val="ListParagraph"/>
        <w:ind w:left="0"/>
        <w:rPr>
          <w:rFonts w:asciiTheme="majorHAnsi" w:hAnsiTheme="majorHAnsi"/>
          <w:b/>
          <w:szCs w:val="22"/>
        </w:rPr>
      </w:pPr>
      <w:r>
        <w:rPr>
          <w:rFonts w:asciiTheme="majorHAnsi" w:hAnsiTheme="majorHAnsi"/>
          <w:b/>
          <w:szCs w:val="22"/>
        </w:rPr>
        <w:t xml:space="preserve">I.  </w:t>
      </w:r>
      <w:r w:rsidRPr="00D07468">
        <w:rPr>
          <w:rFonts w:asciiTheme="majorHAnsi" w:hAnsiTheme="majorHAnsi"/>
          <w:b/>
          <w:szCs w:val="22"/>
        </w:rPr>
        <w:t>Background</w:t>
      </w:r>
    </w:p>
    <w:p w14:paraId="0075EB89" w14:textId="77777777" w:rsidR="00B52C98" w:rsidRPr="00D07468" w:rsidRDefault="00B52C98" w:rsidP="00B52C98">
      <w:pPr>
        <w:rPr>
          <w:b/>
          <w:sz w:val="22"/>
          <w:szCs w:val="22"/>
        </w:rPr>
      </w:pPr>
    </w:p>
    <w:p w14:paraId="46D98A49" w14:textId="77777777" w:rsidR="00B52C98" w:rsidRPr="00D07468" w:rsidRDefault="00B52C98" w:rsidP="00A00C29">
      <w:pPr>
        <w:pStyle w:val="ListParagraph"/>
        <w:numPr>
          <w:ilvl w:val="0"/>
          <w:numId w:val="12"/>
        </w:numPr>
        <w:ind w:left="360"/>
        <w:rPr>
          <w:rFonts w:asciiTheme="majorHAnsi" w:hAnsiTheme="majorHAnsi"/>
          <w:sz w:val="22"/>
          <w:szCs w:val="22"/>
        </w:rPr>
      </w:pPr>
      <w:r w:rsidRPr="00D07468">
        <w:rPr>
          <w:rFonts w:asciiTheme="majorHAnsi" w:hAnsiTheme="majorHAnsi"/>
          <w:sz w:val="22"/>
          <w:szCs w:val="22"/>
        </w:rPr>
        <w:t>Br</w:t>
      </w:r>
      <w:r>
        <w:rPr>
          <w:rFonts w:asciiTheme="majorHAnsi" w:hAnsiTheme="majorHAnsi"/>
          <w:sz w:val="22"/>
          <w:szCs w:val="22"/>
        </w:rPr>
        <w:t>ief description of group to be t</w:t>
      </w:r>
      <w:r w:rsidRPr="00D07468">
        <w:rPr>
          <w:rFonts w:asciiTheme="majorHAnsi" w:hAnsiTheme="majorHAnsi"/>
          <w:sz w:val="22"/>
          <w:szCs w:val="22"/>
        </w:rPr>
        <w:t>aught:</w:t>
      </w:r>
    </w:p>
    <w:p w14:paraId="229AF01C" w14:textId="77777777" w:rsidR="00B52C98" w:rsidRPr="00D07468" w:rsidRDefault="00B52C98" w:rsidP="00B52C98">
      <w:pPr>
        <w:ind w:left="-360"/>
        <w:rPr>
          <w:sz w:val="22"/>
          <w:szCs w:val="22"/>
        </w:rPr>
      </w:pPr>
    </w:p>
    <w:p w14:paraId="2CFA1C18" w14:textId="77777777" w:rsidR="00B52C98" w:rsidRPr="00D07468" w:rsidRDefault="00B52C98" w:rsidP="00A00C29">
      <w:pPr>
        <w:pStyle w:val="ListParagraph"/>
        <w:numPr>
          <w:ilvl w:val="0"/>
          <w:numId w:val="12"/>
        </w:numPr>
        <w:ind w:left="360"/>
        <w:rPr>
          <w:rFonts w:asciiTheme="majorHAnsi" w:hAnsiTheme="majorHAnsi"/>
          <w:sz w:val="22"/>
          <w:szCs w:val="22"/>
        </w:rPr>
      </w:pPr>
      <w:r w:rsidRPr="00D07468">
        <w:rPr>
          <w:rFonts w:asciiTheme="majorHAnsi" w:hAnsiTheme="majorHAnsi"/>
          <w:sz w:val="22"/>
          <w:szCs w:val="22"/>
        </w:rPr>
        <w:t>Overall purpose of this lesson:</w:t>
      </w:r>
    </w:p>
    <w:p w14:paraId="121487DC" w14:textId="77777777" w:rsidR="00B52C98" w:rsidRPr="00D07468" w:rsidRDefault="00B52C98" w:rsidP="00B52C98">
      <w:pPr>
        <w:ind w:left="-360"/>
        <w:rPr>
          <w:sz w:val="22"/>
          <w:szCs w:val="22"/>
        </w:rPr>
      </w:pPr>
    </w:p>
    <w:p w14:paraId="38ACACCF" w14:textId="77777777" w:rsidR="00B52C98" w:rsidRPr="00D07468" w:rsidRDefault="00B52C98" w:rsidP="00A00C29">
      <w:pPr>
        <w:pStyle w:val="ListParagraph"/>
        <w:numPr>
          <w:ilvl w:val="0"/>
          <w:numId w:val="12"/>
        </w:numPr>
        <w:ind w:left="360"/>
        <w:rPr>
          <w:rFonts w:asciiTheme="majorHAnsi" w:hAnsiTheme="majorHAnsi"/>
          <w:sz w:val="22"/>
          <w:szCs w:val="22"/>
        </w:rPr>
      </w:pPr>
      <w:r>
        <w:rPr>
          <w:rFonts w:asciiTheme="majorHAnsi" w:hAnsiTheme="majorHAnsi"/>
          <w:sz w:val="22"/>
          <w:szCs w:val="22"/>
        </w:rPr>
        <w:t>R</w:t>
      </w:r>
      <w:r w:rsidRPr="00D07468">
        <w:rPr>
          <w:rFonts w:asciiTheme="majorHAnsi" w:hAnsiTheme="majorHAnsi"/>
          <w:sz w:val="22"/>
          <w:szCs w:val="22"/>
        </w:rPr>
        <w:t>elationship of this lesson to the curriculum or a particular</w:t>
      </w:r>
      <w:r>
        <w:rPr>
          <w:rFonts w:asciiTheme="majorHAnsi" w:hAnsiTheme="majorHAnsi"/>
          <w:sz w:val="22"/>
          <w:szCs w:val="22"/>
        </w:rPr>
        <w:t xml:space="preserve"> classroom theme:</w:t>
      </w:r>
    </w:p>
    <w:p w14:paraId="536E4948" w14:textId="77777777" w:rsidR="00B52C98" w:rsidRPr="00D07468" w:rsidRDefault="00B52C98" w:rsidP="00B52C98">
      <w:pPr>
        <w:rPr>
          <w:szCs w:val="22"/>
        </w:rPr>
      </w:pPr>
    </w:p>
    <w:p w14:paraId="48FE1EF4" w14:textId="77777777" w:rsidR="00B52C98" w:rsidRPr="004C2118" w:rsidRDefault="00B52C98" w:rsidP="00B52C98">
      <w:pPr>
        <w:ind w:left="180" w:hanging="180"/>
        <w:rPr>
          <w:b/>
          <w:szCs w:val="22"/>
        </w:rPr>
      </w:pPr>
      <w:r w:rsidRPr="004C2118">
        <w:rPr>
          <w:b/>
          <w:szCs w:val="22"/>
        </w:rPr>
        <w:t xml:space="preserve">II. The Lesson </w:t>
      </w:r>
      <w:r>
        <w:rPr>
          <w:b/>
          <w:szCs w:val="22"/>
        </w:rPr>
        <w:br/>
      </w:r>
    </w:p>
    <w:p w14:paraId="57F661A3" w14:textId="77777777" w:rsidR="00B52C98" w:rsidRPr="004C2118" w:rsidRDefault="00B52C98" w:rsidP="00A00C29">
      <w:pPr>
        <w:pStyle w:val="ListParagraph"/>
        <w:numPr>
          <w:ilvl w:val="0"/>
          <w:numId w:val="13"/>
        </w:numPr>
        <w:rPr>
          <w:rFonts w:asciiTheme="majorHAnsi" w:hAnsiTheme="majorHAnsi"/>
          <w:sz w:val="22"/>
          <w:szCs w:val="22"/>
        </w:rPr>
      </w:pPr>
      <w:r w:rsidRPr="004C2118">
        <w:rPr>
          <w:rFonts w:asciiTheme="majorHAnsi" w:hAnsiTheme="majorHAnsi"/>
          <w:sz w:val="22"/>
          <w:szCs w:val="22"/>
        </w:rPr>
        <w:t>Massachusetts Curriculum Frameworks Learning Standard(s):</w:t>
      </w:r>
    </w:p>
    <w:p w14:paraId="220C92BE" w14:textId="77777777" w:rsidR="00B52C98" w:rsidRPr="004C2118" w:rsidRDefault="00B52C98" w:rsidP="00B52C98">
      <w:pPr>
        <w:rPr>
          <w:b/>
          <w:sz w:val="22"/>
          <w:szCs w:val="22"/>
        </w:rPr>
      </w:pPr>
    </w:p>
    <w:p w14:paraId="57664569" w14:textId="6BC7038B" w:rsidR="00B52C98" w:rsidRPr="004C2118" w:rsidRDefault="00B52C98" w:rsidP="00A00C29">
      <w:pPr>
        <w:pStyle w:val="ListParagraph"/>
        <w:numPr>
          <w:ilvl w:val="0"/>
          <w:numId w:val="13"/>
        </w:numPr>
        <w:rPr>
          <w:rFonts w:asciiTheme="majorHAnsi" w:hAnsiTheme="majorHAnsi"/>
          <w:sz w:val="22"/>
          <w:szCs w:val="22"/>
        </w:rPr>
      </w:pPr>
      <w:r w:rsidRPr="004C2118">
        <w:rPr>
          <w:rFonts w:asciiTheme="majorHAnsi" w:hAnsiTheme="majorHAnsi"/>
          <w:sz w:val="22"/>
          <w:szCs w:val="22"/>
        </w:rPr>
        <w:t>Behavioral objectives/lear</w:t>
      </w:r>
      <w:r>
        <w:rPr>
          <w:rFonts w:asciiTheme="majorHAnsi" w:hAnsiTheme="majorHAnsi"/>
          <w:sz w:val="22"/>
          <w:szCs w:val="22"/>
        </w:rPr>
        <w:t>ning outcomes for the student</w:t>
      </w:r>
      <w:r w:rsidR="001A29C7">
        <w:rPr>
          <w:rFonts w:asciiTheme="majorHAnsi" w:hAnsiTheme="majorHAnsi"/>
          <w:sz w:val="22"/>
          <w:szCs w:val="22"/>
        </w:rPr>
        <w:t>:</w:t>
      </w:r>
    </w:p>
    <w:p w14:paraId="0981A471" w14:textId="77777777" w:rsidR="00B52C98" w:rsidRPr="004C2118" w:rsidRDefault="00B52C98" w:rsidP="00B52C98">
      <w:pPr>
        <w:rPr>
          <w:sz w:val="22"/>
          <w:szCs w:val="22"/>
        </w:rPr>
      </w:pPr>
    </w:p>
    <w:p w14:paraId="4D8E279E" w14:textId="77777777" w:rsidR="00B52C98" w:rsidRPr="004C2118" w:rsidRDefault="00B52C98" w:rsidP="00A00C29">
      <w:pPr>
        <w:pStyle w:val="ListParagraph"/>
        <w:numPr>
          <w:ilvl w:val="0"/>
          <w:numId w:val="13"/>
        </w:numPr>
        <w:rPr>
          <w:rFonts w:asciiTheme="majorHAnsi" w:hAnsiTheme="majorHAnsi"/>
          <w:sz w:val="22"/>
          <w:szCs w:val="22"/>
        </w:rPr>
      </w:pPr>
      <w:r w:rsidRPr="004C2118">
        <w:rPr>
          <w:rFonts w:asciiTheme="majorHAnsi" w:hAnsiTheme="majorHAnsi"/>
          <w:sz w:val="22"/>
          <w:szCs w:val="22"/>
        </w:rPr>
        <w:t>Materials (Teacher and Student):</w:t>
      </w:r>
    </w:p>
    <w:p w14:paraId="6192A473" w14:textId="77777777" w:rsidR="00B52C98" w:rsidRPr="004C2118" w:rsidRDefault="00B52C98" w:rsidP="00B52C98">
      <w:pPr>
        <w:rPr>
          <w:sz w:val="22"/>
          <w:szCs w:val="22"/>
        </w:rPr>
      </w:pPr>
    </w:p>
    <w:p w14:paraId="51BBB7A1" w14:textId="77777777" w:rsidR="00B52C98" w:rsidRPr="004C2118" w:rsidRDefault="00B52C98" w:rsidP="00A00C29">
      <w:pPr>
        <w:pStyle w:val="ListParagraph"/>
        <w:numPr>
          <w:ilvl w:val="0"/>
          <w:numId w:val="13"/>
        </w:numPr>
        <w:rPr>
          <w:rFonts w:asciiTheme="majorHAnsi" w:hAnsiTheme="majorHAnsi"/>
          <w:sz w:val="22"/>
          <w:szCs w:val="22"/>
        </w:rPr>
      </w:pPr>
      <w:r w:rsidRPr="004C2118">
        <w:rPr>
          <w:rFonts w:asciiTheme="majorHAnsi" w:hAnsiTheme="majorHAnsi"/>
          <w:sz w:val="22"/>
          <w:szCs w:val="22"/>
        </w:rPr>
        <w:t>Instructional practice(s):</w:t>
      </w:r>
    </w:p>
    <w:p w14:paraId="29806BE3" w14:textId="77777777" w:rsidR="00B52C98" w:rsidRPr="004C2118" w:rsidRDefault="00B52C98" w:rsidP="00B52C98">
      <w:pPr>
        <w:rPr>
          <w:sz w:val="22"/>
          <w:szCs w:val="22"/>
        </w:rPr>
      </w:pPr>
    </w:p>
    <w:p w14:paraId="3EB7B97C" w14:textId="77777777" w:rsidR="00B52C98" w:rsidRPr="004C2118" w:rsidRDefault="00B52C98" w:rsidP="00A00C29">
      <w:pPr>
        <w:pStyle w:val="ListParagraph"/>
        <w:numPr>
          <w:ilvl w:val="0"/>
          <w:numId w:val="13"/>
        </w:numPr>
        <w:rPr>
          <w:rFonts w:asciiTheme="majorHAnsi" w:hAnsiTheme="majorHAnsi"/>
          <w:sz w:val="22"/>
          <w:szCs w:val="22"/>
        </w:rPr>
      </w:pPr>
      <w:r w:rsidRPr="004C2118">
        <w:rPr>
          <w:rFonts w:asciiTheme="majorHAnsi" w:hAnsiTheme="majorHAnsi"/>
          <w:sz w:val="22"/>
          <w:szCs w:val="22"/>
        </w:rPr>
        <w:t>Wrap up/conclusion:</w:t>
      </w:r>
    </w:p>
    <w:p w14:paraId="2953919B" w14:textId="77777777" w:rsidR="00B52C98" w:rsidRPr="004C2118" w:rsidRDefault="00B52C98" w:rsidP="00B52C98">
      <w:pPr>
        <w:rPr>
          <w:sz w:val="22"/>
          <w:szCs w:val="22"/>
        </w:rPr>
      </w:pPr>
    </w:p>
    <w:p w14:paraId="0605ACB2" w14:textId="77777777" w:rsidR="00B52C98" w:rsidRPr="004C2118" w:rsidRDefault="00B52C98" w:rsidP="00A00C29">
      <w:pPr>
        <w:pStyle w:val="ListParagraph"/>
        <w:numPr>
          <w:ilvl w:val="0"/>
          <w:numId w:val="13"/>
        </w:numPr>
        <w:rPr>
          <w:rFonts w:asciiTheme="majorHAnsi" w:hAnsiTheme="majorHAnsi"/>
          <w:sz w:val="22"/>
          <w:szCs w:val="22"/>
        </w:rPr>
      </w:pPr>
      <w:r w:rsidRPr="004C2118">
        <w:rPr>
          <w:rFonts w:asciiTheme="majorHAnsi" w:hAnsiTheme="majorHAnsi"/>
          <w:sz w:val="22"/>
          <w:szCs w:val="22"/>
        </w:rPr>
        <w:t>Assessment:</w:t>
      </w:r>
    </w:p>
    <w:p w14:paraId="22BEE3C9" w14:textId="77777777" w:rsidR="00B52C98" w:rsidRPr="004C2118" w:rsidRDefault="00B52C98" w:rsidP="00B52C98">
      <w:pPr>
        <w:rPr>
          <w:sz w:val="22"/>
          <w:szCs w:val="22"/>
        </w:rPr>
      </w:pPr>
    </w:p>
    <w:p w14:paraId="10355590" w14:textId="77777777" w:rsidR="00B52C98" w:rsidRPr="004C2118" w:rsidRDefault="00B52C98" w:rsidP="00A00C29">
      <w:pPr>
        <w:pStyle w:val="ListParagraph"/>
        <w:numPr>
          <w:ilvl w:val="0"/>
          <w:numId w:val="13"/>
        </w:numPr>
        <w:rPr>
          <w:rFonts w:asciiTheme="majorHAnsi" w:hAnsiTheme="majorHAnsi"/>
          <w:sz w:val="22"/>
          <w:szCs w:val="22"/>
        </w:rPr>
      </w:pPr>
      <w:r w:rsidRPr="004C2118">
        <w:rPr>
          <w:rFonts w:asciiTheme="majorHAnsi" w:hAnsiTheme="majorHAnsi"/>
          <w:sz w:val="22"/>
          <w:szCs w:val="22"/>
        </w:rPr>
        <w:t>Modifications for students (different abilities, learning</w:t>
      </w:r>
      <w:r>
        <w:rPr>
          <w:rFonts w:asciiTheme="majorHAnsi" w:hAnsiTheme="majorHAnsi"/>
          <w:sz w:val="22"/>
          <w:szCs w:val="22"/>
        </w:rPr>
        <w:t xml:space="preserve"> </w:t>
      </w:r>
      <w:r w:rsidRPr="004C2118">
        <w:rPr>
          <w:rFonts w:asciiTheme="majorHAnsi" w:hAnsiTheme="majorHAnsi"/>
          <w:sz w:val="22"/>
          <w:szCs w:val="22"/>
        </w:rPr>
        <w:t>styles, etc.):</w:t>
      </w:r>
    </w:p>
    <w:p w14:paraId="692029FC" w14:textId="77777777" w:rsidR="00B52C98" w:rsidRPr="004C2118" w:rsidRDefault="00B52C98" w:rsidP="00B52C98">
      <w:pPr>
        <w:rPr>
          <w:sz w:val="22"/>
          <w:szCs w:val="22"/>
        </w:rPr>
      </w:pPr>
    </w:p>
    <w:p w14:paraId="11F79CFD" w14:textId="77777777" w:rsidR="00B52C98" w:rsidRPr="004C2118" w:rsidRDefault="00B52C98" w:rsidP="00A00C29">
      <w:pPr>
        <w:pStyle w:val="ListParagraph"/>
        <w:numPr>
          <w:ilvl w:val="0"/>
          <w:numId w:val="13"/>
        </w:numPr>
        <w:rPr>
          <w:rFonts w:asciiTheme="majorHAnsi" w:hAnsiTheme="majorHAnsi"/>
          <w:sz w:val="22"/>
          <w:szCs w:val="22"/>
        </w:rPr>
      </w:pPr>
      <w:r w:rsidRPr="004C2118">
        <w:rPr>
          <w:rFonts w:asciiTheme="majorHAnsi" w:hAnsiTheme="majorHAnsi"/>
          <w:sz w:val="22"/>
          <w:szCs w:val="22"/>
        </w:rPr>
        <w:t>Pitfalls and solutions:  what could p</w:t>
      </w:r>
      <w:r>
        <w:rPr>
          <w:rFonts w:asciiTheme="majorHAnsi" w:hAnsiTheme="majorHAnsi"/>
          <w:sz w:val="22"/>
          <w:szCs w:val="22"/>
        </w:rPr>
        <w:t xml:space="preserve">ossibly go wrong and how will I </w:t>
      </w:r>
      <w:r w:rsidRPr="004C2118">
        <w:rPr>
          <w:rFonts w:asciiTheme="majorHAnsi" w:hAnsiTheme="majorHAnsi"/>
          <w:sz w:val="22"/>
          <w:szCs w:val="22"/>
        </w:rPr>
        <w:t>handle it?</w:t>
      </w:r>
    </w:p>
    <w:p w14:paraId="634E53B9" w14:textId="77777777" w:rsidR="00B52C98" w:rsidRPr="00B663BF" w:rsidRDefault="00B52C98" w:rsidP="00B52C98">
      <w:pPr>
        <w:rPr>
          <w:sz w:val="22"/>
          <w:szCs w:val="22"/>
        </w:rPr>
      </w:pPr>
    </w:p>
    <w:p w14:paraId="4EEEDACA" w14:textId="77777777" w:rsidR="00B52C98" w:rsidRPr="00B663BF" w:rsidRDefault="00B52C98" w:rsidP="00B52C98">
      <w:pPr>
        <w:rPr>
          <w:sz w:val="22"/>
          <w:szCs w:val="22"/>
        </w:rPr>
      </w:pPr>
      <w:r w:rsidRPr="00B663BF">
        <w:rPr>
          <w:b/>
          <w:sz w:val="22"/>
          <w:szCs w:val="22"/>
        </w:rPr>
        <w:t>Please attach any handouts to the lesson plan.</w:t>
      </w:r>
    </w:p>
    <w:p w14:paraId="3C4C5784" w14:textId="77777777" w:rsidR="00B52C98" w:rsidRPr="00B663BF" w:rsidRDefault="00B52C98" w:rsidP="00B52C98">
      <w:pPr>
        <w:rPr>
          <w:b/>
          <w:sz w:val="22"/>
          <w:szCs w:val="22"/>
        </w:rPr>
      </w:pPr>
    </w:p>
    <w:p w14:paraId="57C63E84" w14:textId="77777777" w:rsidR="00B52C98" w:rsidRPr="00B663BF" w:rsidRDefault="00B52C98" w:rsidP="00B52C98">
      <w:pPr>
        <w:rPr>
          <w:b/>
          <w:sz w:val="22"/>
          <w:szCs w:val="22"/>
        </w:rPr>
      </w:pPr>
    </w:p>
    <w:p w14:paraId="6B592671" w14:textId="77777777" w:rsidR="00B52C98" w:rsidRPr="00B663BF" w:rsidRDefault="00B52C98" w:rsidP="00B52C98">
      <w:pPr>
        <w:rPr>
          <w:b/>
          <w:sz w:val="22"/>
          <w:szCs w:val="22"/>
        </w:rPr>
      </w:pPr>
    </w:p>
    <w:p w14:paraId="5624AABF" w14:textId="77777777" w:rsidR="00B52C98" w:rsidRPr="00B663BF" w:rsidRDefault="00B52C98" w:rsidP="00B52C98">
      <w:pPr>
        <w:rPr>
          <w:b/>
          <w:sz w:val="22"/>
          <w:szCs w:val="22"/>
        </w:rPr>
      </w:pPr>
    </w:p>
    <w:p w14:paraId="57B7383A" w14:textId="77777777" w:rsidR="00B52C98" w:rsidRPr="00B663BF" w:rsidRDefault="00B52C98" w:rsidP="00B52C98"/>
    <w:p w14:paraId="2AF4F6EB" w14:textId="77777777" w:rsidR="00B52C98" w:rsidRPr="00B663BF" w:rsidRDefault="00B52C98" w:rsidP="00B52C98">
      <w:pPr>
        <w:pStyle w:val="PlainText"/>
        <w:jc w:val="center"/>
        <w:rPr>
          <w:rFonts w:asciiTheme="majorHAnsi" w:eastAsia="MS Mincho" w:hAnsiTheme="majorHAnsi"/>
          <w:b/>
          <w:sz w:val="22"/>
          <w:szCs w:val="22"/>
        </w:rPr>
      </w:pPr>
    </w:p>
    <w:p w14:paraId="12B153CA" w14:textId="77777777" w:rsidR="00B52C98" w:rsidRPr="00B663BF" w:rsidRDefault="00B52C98" w:rsidP="00B52C98">
      <w:pPr>
        <w:pStyle w:val="PlainText"/>
        <w:jc w:val="center"/>
        <w:rPr>
          <w:rFonts w:asciiTheme="majorHAnsi" w:eastAsia="MS Mincho" w:hAnsiTheme="majorHAnsi"/>
          <w:b/>
          <w:sz w:val="22"/>
          <w:szCs w:val="22"/>
        </w:rPr>
      </w:pPr>
    </w:p>
    <w:p w14:paraId="37E82BA0" w14:textId="77777777" w:rsidR="00B52C98" w:rsidRPr="00B663BF" w:rsidRDefault="00B52C98" w:rsidP="00B52C98">
      <w:pPr>
        <w:pStyle w:val="PlainText"/>
        <w:jc w:val="center"/>
        <w:rPr>
          <w:rFonts w:asciiTheme="majorHAnsi" w:eastAsia="MS Mincho" w:hAnsiTheme="majorHAnsi"/>
          <w:b/>
          <w:sz w:val="22"/>
          <w:szCs w:val="22"/>
        </w:rPr>
      </w:pPr>
    </w:p>
    <w:p w14:paraId="60DE584A" w14:textId="77777777" w:rsidR="00B52C98" w:rsidRPr="00B663BF" w:rsidRDefault="00B52C98" w:rsidP="00B52C98">
      <w:pPr>
        <w:pStyle w:val="PlainText"/>
        <w:jc w:val="center"/>
        <w:rPr>
          <w:rFonts w:asciiTheme="majorHAnsi" w:eastAsia="MS Mincho" w:hAnsiTheme="majorHAnsi"/>
          <w:b/>
          <w:sz w:val="22"/>
          <w:szCs w:val="22"/>
        </w:rPr>
      </w:pPr>
    </w:p>
    <w:p w14:paraId="4CEDED71" w14:textId="77777777" w:rsidR="00B52C98" w:rsidRPr="00B663BF" w:rsidRDefault="00B52C98" w:rsidP="00B52C98">
      <w:pPr>
        <w:pStyle w:val="PlainText"/>
        <w:jc w:val="center"/>
        <w:rPr>
          <w:rFonts w:asciiTheme="majorHAnsi" w:eastAsia="MS Mincho" w:hAnsiTheme="majorHAnsi"/>
          <w:b/>
          <w:sz w:val="22"/>
          <w:szCs w:val="22"/>
        </w:rPr>
      </w:pPr>
    </w:p>
    <w:p w14:paraId="5EBAEABB" w14:textId="77777777" w:rsidR="00B52C98" w:rsidRPr="00B663BF" w:rsidRDefault="00B52C98" w:rsidP="00B52C98">
      <w:pPr>
        <w:pStyle w:val="PlainText"/>
        <w:jc w:val="center"/>
        <w:rPr>
          <w:rFonts w:asciiTheme="majorHAnsi" w:eastAsia="MS Mincho" w:hAnsiTheme="majorHAnsi"/>
          <w:b/>
          <w:sz w:val="22"/>
          <w:szCs w:val="22"/>
        </w:rPr>
      </w:pPr>
    </w:p>
    <w:p w14:paraId="43CBEA3D" w14:textId="77777777" w:rsidR="00B52C98" w:rsidRPr="00B663BF" w:rsidRDefault="00B52C98" w:rsidP="00B52C98">
      <w:pPr>
        <w:pStyle w:val="PlainText"/>
        <w:jc w:val="center"/>
        <w:rPr>
          <w:rFonts w:asciiTheme="majorHAnsi" w:eastAsia="MS Mincho" w:hAnsiTheme="majorHAnsi"/>
          <w:b/>
          <w:sz w:val="22"/>
          <w:szCs w:val="22"/>
        </w:rPr>
      </w:pPr>
    </w:p>
    <w:p w14:paraId="00E60BFE" w14:textId="77777777" w:rsidR="00B52C98" w:rsidRPr="00B663BF" w:rsidRDefault="00B52C98" w:rsidP="00B52C98">
      <w:pPr>
        <w:pStyle w:val="PlainText"/>
        <w:jc w:val="center"/>
        <w:rPr>
          <w:rFonts w:asciiTheme="majorHAnsi" w:eastAsia="MS Mincho" w:hAnsiTheme="majorHAnsi"/>
          <w:b/>
          <w:sz w:val="22"/>
          <w:szCs w:val="22"/>
        </w:rPr>
      </w:pPr>
    </w:p>
    <w:p w14:paraId="1466BCFC" w14:textId="77777777" w:rsidR="00B52C98" w:rsidRPr="00B663BF" w:rsidRDefault="00B52C98" w:rsidP="00B52C98">
      <w:pPr>
        <w:pStyle w:val="PlainText"/>
        <w:jc w:val="center"/>
        <w:rPr>
          <w:rFonts w:asciiTheme="majorHAnsi" w:eastAsia="MS Mincho" w:hAnsiTheme="majorHAnsi"/>
          <w:b/>
          <w:sz w:val="22"/>
          <w:szCs w:val="22"/>
        </w:rPr>
      </w:pPr>
    </w:p>
    <w:p w14:paraId="446CBB62" w14:textId="77777777" w:rsidR="00B52C98" w:rsidRPr="00B663BF" w:rsidRDefault="00B52C98" w:rsidP="00B52C98">
      <w:pPr>
        <w:pStyle w:val="PlainText"/>
        <w:rPr>
          <w:rFonts w:asciiTheme="majorHAnsi" w:eastAsia="MS Mincho" w:hAnsiTheme="majorHAnsi"/>
          <w:b/>
          <w:sz w:val="22"/>
          <w:szCs w:val="22"/>
        </w:rPr>
      </w:pPr>
    </w:p>
    <w:p w14:paraId="7DD5A05B" w14:textId="1A287A04" w:rsidR="00CC019C" w:rsidRPr="00C704F6" w:rsidRDefault="00B52C98" w:rsidP="00CC019C">
      <w:pPr>
        <w:pStyle w:val="Heading2"/>
        <w:jc w:val="center"/>
        <w:rPr>
          <w:sz w:val="20"/>
        </w:rPr>
      </w:pPr>
      <w:bookmarkStart w:id="29" w:name="_Appendix_C_Reading"/>
      <w:bookmarkStart w:id="30" w:name="_Toc446681704"/>
      <w:bookmarkEnd w:id="29"/>
      <w:r w:rsidRPr="00324A0F">
        <w:rPr>
          <w:rFonts w:eastAsia="MS Mincho"/>
        </w:rPr>
        <w:lastRenderedPageBreak/>
        <w:t xml:space="preserve">Appendix </w:t>
      </w:r>
      <w:r w:rsidR="00F40DE9">
        <w:rPr>
          <w:rFonts w:eastAsia="MS Mincho"/>
        </w:rPr>
        <w:t>C</w:t>
      </w:r>
      <w:r w:rsidRPr="00324A0F">
        <w:rPr>
          <w:rFonts w:eastAsia="MS Mincho"/>
        </w:rPr>
        <w:br/>
      </w:r>
      <w:bookmarkStart w:id="31" w:name="_Toc326503599"/>
      <w:bookmarkStart w:id="32" w:name="_Toc14875532"/>
      <w:bookmarkStart w:id="33" w:name="_Toc446681705"/>
      <w:bookmarkEnd w:id="30"/>
      <w:r w:rsidR="00CC019C">
        <w:t xml:space="preserve">Reading Specialist </w:t>
      </w:r>
      <w:r w:rsidR="00CC019C" w:rsidRPr="00C704F6">
        <w:t>Observation Form</w:t>
      </w:r>
      <w:bookmarkEnd w:id="31"/>
      <w:bookmarkEnd w:id="32"/>
    </w:p>
    <w:p w14:paraId="0775CE94" w14:textId="77777777" w:rsidR="00CC019C" w:rsidRDefault="00CC019C" w:rsidP="00CC019C">
      <w:pPr>
        <w:rPr>
          <w:sz w:val="20"/>
        </w:rPr>
      </w:pPr>
    </w:p>
    <w:tbl>
      <w:tblPr>
        <w:tblStyle w:val="TableGrid"/>
        <w:tblW w:w="9625" w:type="dxa"/>
        <w:tblLook w:val="04A0" w:firstRow="1" w:lastRow="0" w:firstColumn="1" w:lastColumn="0" w:noHBand="0" w:noVBand="1"/>
      </w:tblPr>
      <w:tblGrid>
        <w:gridCol w:w="9625"/>
      </w:tblGrid>
      <w:tr w:rsidR="00CC019C" w:rsidRPr="00C704F6" w14:paraId="2BFE88B6" w14:textId="77777777" w:rsidTr="006C6219">
        <w:trPr>
          <w:tblHeader/>
        </w:trPr>
        <w:tc>
          <w:tcPr>
            <w:tcW w:w="9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82BFA2" w14:textId="77777777" w:rsidR="00CC019C" w:rsidRPr="00C704F6" w:rsidRDefault="00CC019C" w:rsidP="006C6219">
            <w:pPr>
              <w:rPr>
                <w:rFonts w:asciiTheme="minorHAnsi" w:eastAsiaTheme="minorHAnsi" w:hAnsiTheme="minorHAnsi" w:cstheme="minorBidi"/>
                <w:b/>
                <w:sz w:val="20"/>
              </w:rPr>
            </w:pPr>
            <w:r w:rsidRPr="00C704F6">
              <w:rPr>
                <w:rFonts w:asciiTheme="minorHAnsi" w:eastAsiaTheme="minorHAnsi" w:hAnsiTheme="minorHAnsi" w:cstheme="minorBidi"/>
                <w:b/>
                <w:sz w:val="20"/>
              </w:rPr>
              <w:t>Name:                                                                                                                             Date:</w:t>
            </w:r>
          </w:p>
        </w:tc>
      </w:tr>
    </w:tbl>
    <w:p w14:paraId="5ECF864E" w14:textId="77777777" w:rsidR="00CC019C" w:rsidRDefault="00CC019C" w:rsidP="00CC019C">
      <w:pPr>
        <w:rPr>
          <w:sz w:val="20"/>
        </w:rPr>
      </w:pPr>
    </w:p>
    <w:tbl>
      <w:tblPr>
        <w:tblStyle w:val="TableGrid"/>
        <w:tblW w:w="9625" w:type="dxa"/>
        <w:tblLook w:val="04A0" w:firstRow="1" w:lastRow="0" w:firstColumn="1" w:lastColumn="0" w:noHBand="0" w:noVBand="1"/>
      </w:tblPr>
      <w:tblGrid>
        <w:gridCol w:w="9625"/>
      </w:tblGrid>
      <w:tr w:rsidR="00CC019C" w:rsidRPr="00C704F6" w14:paraId="0692ADC4" w14:textId="77777777" w:rsidTr="006C6219">
        <w:tc>
          <w:tcPr>
            <w:tcW w:w="9625" w:type="dxa"/>
          </w:tcPr>
          <w:p w14:paraId="5A605685" w14:textId="77777777" w:rsidR="00CC019C" w:rsidRPr="00C704F6" w:rsidRDefault="00CC019C" w:rsidP="006C6219">
            <w:pPr>
              <w:rPr>
                <w:rFonts w:asciiTheme="minorHAnsi" w:hAnsiTheme="minorHAnsi" w:cstheme="minorHAnsi"/>
                <w:b/>
                <w:bCs/>
                <w:sz w:val="20"/>
              </w:rPr>
            </w:pPr>
            <w:r w:rsidRPr="00C704F6">
              <w:rPr>
                <w:rFonts w:asciiTheme="minorHAnsi" w:hAnsiTheme="minorHAnsi" w:cstheme="minorHAnsi"/>
                <w:b/>
                <w:bCs/>
                <w:sz w:val="20"/>
              </w:rPr>
              <w:t xml:space="preserve">Observation #: </w:t>
            </w:r>
          </w:p>
          <w:p w14:paraId="3CE413A5" w14:textId="77777777" w:rsidR="00CC019C" w:rsidRPr="00C704F6" w:rsidRDefault="00CC019C" w:rsidP="006C6219">
            <w:pPr>
              <w:rPr>
                <w:rFonts w:asciiTheme="minorHAnsi" w:hAnsiTheme="minorHAnsi" w:cstheme="minorHAnsi"/>
                <w:b/>
                <w:bCs/>
                <w:sz w:val="20"/>
              </w:rPr>
            </w:pPr>
          </w:p>
          <w:p w14:paraId="14D266ED" w14:textId="77777777" w:rsidR="00CC019C" w:rsidRPr="00C704F6" w:rsidRDefault="00CC019C" w:rsidP="006C6219">
            <w:pPr>
              <w:rPr>
                <w:rFonts w:asciiTheme="minorHAnsi" w:hAnsiTheme="minorHAnsi" w:cstheme="minorHAnsi"/>
                <w:b/>
                <w:bCs/>
                <w:sz w:val="20"/>
              </w:rPr>
            </w:pPr>
            <w:r w:rsidRPr="00C704F6">
              <w:rPr>
                <w:rFonts w:asciiTheme="minorHAnsi" w:hAnsiTheme="minorHAnsi" w:cstheme="minorHAnsi"/>
                <w:b/>
                <w:bCs/>
                <w:sz w:val="20"/>
              </w:rPr>
              <w:t>Observed By:</w:t>
            </w:r>
          </w:p>
          <w:p w14:paraId="66C35E99" w14:textId="77777777" w:rsidR="00CC019C" w:rsidRPr="00C704F6" w:rsidRDefault="00CC019C" w:rsidP="006C6219">
            <w:pPr>
              <w:rPr>
                <w:rFonts w:asciiTheme="minorHAnsi" w:hAnsiTheme="minorHAnsi" w:cstheme="minorHAnsi"/>
                <w:sz w:val="20"/>
              </w:rPr>
            </w:pPr>
          </w:p>
          <w:p w14:paraId="7010FEE0" w14:textId="77777777" w:rsidR="00CC019C" w:rsidRPr="00C704F6" w:rsidRDefault="00CC019C" w:rsidP="006C6219">
            <w:pPr>
              <w:rPr>
                <w:rFonts w:asciiTheme="minorHAnsi" w:hAnsiTheme="minorHAnsi" w:cstheme="minorHAnsi"/>
                <w:b/>
                <w:bCs/>
                <w:sz w:val="20"/>
              </w:rPr>
            </w:pPr>
            <w:r w:rsidRPr="00C704F6">
              <w:rPr>
                <w:rFonts w:asciiTheme="minorHAnsi" w:hAnsiTheme="minorHAnsi" w:cstheme="minorHAnsi"/>
                <w:b/>
                <w:bCs/>
                <w:sz w:val="20"/>
              </w:rPr>
              <w:t>Focus Elements:</w:t>
            </w:r>
          </w:p>
          <w:p w14:paraId="570EDBC6" w14:textId="77777777" w:rsidR="00CC019C" w:rsidRPr="00D46BCA" w:rsidRDefault="00CC019C" w:rsidP="006C6219">
            <w:pPr>
              <w:rPr>
                <w:rFonts w:asciiTheme="minorHAnsi" w:hAnsiTheme="minorHAnsi" w:cstheme="minorHAnsi"/>
                <w:sz w:val="20"/>
              </w:rPr>
            </w:pPr>
            <w:r w:rsidRPr="00D46BCA">
              <w:rPr>
                <w:rFonts w:ascii="Segoe UI Symbol" w:hAnsi="Segoe UI Symbol" w:cs="Segoe UI Symbol"/>
                <w:sz w:val="20"/>
              </w:rPr>
              <w:t>☐</w:t>
            </w:r>
            <w:r w:rsidRPr="00D46BCA">
              <w:rPr>
                <w:rFonts w:asciiTheme="minorHAnsi" w:hAnsiTheme="minorHAnsi" w:cstheme="minorHAnsi"/>
                <w:sz w:val="20"/>
              </w:rPr>
              <w:t xml:space="preserve"> 1. Foundational Language and Literacy Skills                              </w:t>
            </w:r>
            <w:r w:rsidRPr="00D46BCA">
              <w:rPr>
                <w:rFonts w:ascii="Segoe UI Symbol" w:hAnsi="Segoe UI Symbol" w:cs="Segoe UI Symbol"/>
                <w:sz w:val="20"/>
              </w:rPr>
              <w:t>☐</w:t>
            </w:r>
            <w:r w:rsidRPr="00D46BCA">
              <w:rPr>
                <w:rFonts w:asciiTheme="minorHAnsi" w:hAnsiTheme="minorHAnsi" w:cstheme="minorHAnsi"/>
                <w:sz w:val="20"/>
              </w:rPr>
              <w:t xml:space="preserve"> 4. Evidence-Based, Interdisciplinary Instruction</w:t>
            </w:r>
          </w:p>
          <w:p w14:paraId="70121344" w14:textId="77777777" w:rsidR="00CC019C" w:rsidRPr="00D46BCA" w:rsidRDefault="00CC019C" w:rsidP="006C6219">
            <w:pPr>
              <w:rPr>
                <w:rFonts w:asciiTheme="minorHAnsi" w:hAnsiTheme="minorHAnsi" w:cstheme="minorHAnsi"/>
                <w:sz w:val="20"/>
              </w:rPr>
            </w:pPr>
            <w:r w:rsidRPr="00D46BCA">
              <w:rPr>
                <w:rFonts w:ascii="Segoe UI Symbol" w:hAnsi="Segoe UI Symbol" w:cs="Segoe UI Symbol"/>
                <w:sz w:val="20"/>
              </w:rPr>
              <w:t>☐</w:t>
            </w:r>
            <w:r w:rsidRPr="00D46BCA">
              <w:rPr>
                <w:rFonts w:asciiTheme="minorHAnsi" w:hAnsiTheme="minorHAnsi" w:cstheme="minorHAnsi"/>
                <w:sz w:val="20"/>
              </w:rPr>
              <w:t xml:space="preserve"> 2. Developmentally Appropriate, Differentiated </w:t>
            </w:r>
            <w:r>
              <w:rPr>
                <w:rFonts w:asciiTheme="minorHAnsi" w:hAnsiTheme="minorHAnsi" w:cstheme="minorHAnsi"/>
                <w:sz w:val="20"/>
              </w:rPr>
              <w:t xml:space="preserve">Planning.     </w:t>
            </w:r>
            <w:r w:rsidRPr="00D46BCA">
              <w:rPr>
                <w:rFonts w:asciiTheme="minorHAnsi" w:hAnsiTheme="minorHAnsi" w:cstheme="minorHAnsi"/>
                <w:sz w:val="20"/>
              </w:rPr>
              <w:t xml:space="preserve"> </w:t>
            </w:r>
            <w:r>
              <w:rPr>
                <w:rFonts w:asciiTheme="minorHAnsi" w:hAnsiTheme="minorHAnsi" w:cstheme="minorHAnsi"/>
                <w:sz w:val="20"/>
              </w:rPr>
              <w:t xml:space="preserve"> </w:t>
            </w:r>
            <w:r w:rsidRPr="00D46BCA">
              <w:rPr>
                <w:rFonts w:ascii="Segoe UI Symbol" w:hAnsi="Segoe UI Symbol" w:cs="Segoe UI Symbol"/>
                <w:sz w:val="20"/>
              </w:rPr>
              <w:t>☐</w:t>
            </w:r>
            <w:r w:rsidRPr="00D46BCA">
              <w:rPr>
                <w:rFonts w:asciiTheme="minorHAnsi" w:hAnsiTheme="minorHAnsi" w:cstheme="minorHAnsi"/>
                <w:sz w:val="20"/>
              </w:rPr>
              <w:t xml:space="preserve"> 5. Coaching, collaboration, and leadership</w:t>
            </w:r>
          </w:p>
          <w:p w14:paraId="007A1DD4" w14:textId="77777777" w:rsidR="00CC019C" w:rsidRPr="00D46BCA" w:rsidRDefault="00CC019C" w:rsidP="006C6219">
            <w:pPr>
              <w:rPr>
                <w:rFonts w:asciiTheme="minorHAnsi" w:hAnsiTheme="minorHAnsi" w:cstheme="minorHAnsi"/>
                <w:sz w:val="20"/>
              </w:rPr>
            </w:pPr>
            <w:r w:rsidRPr="00D46BCA">
              <w:rPr>
                <w:rFonts w:ascii="Segoe UI Symbol" w:hAnsi="Segoe UI Symbol" w:cs="Segoe UI Symbol"/>
                <w:sz w:val="20"/>
              </w:rPr>
              <w:t>☐</w:t>
            </w:r>
            <w:r w:rsidRPr="00D46BCA">
              <w:rPr>
                <w:rFonts w:asciiTheme="minorHAnsi" w:hAnsiTheme="minorHAnsi" w:cstheme="minorHAnsi"/>
                <w:sz w:val="20"/>
              </w:rPr>
              <w:t xml:space="preserve"> 3. Assessment Data Analysis and Diagnosis                                 </w:t>
            </w:r>
            <w:r w:rsidRPr="00D46BCA">
              <w:rPr>
                <w:rFonts w:ascii="Segoe UI Symbol" w:hAnsi="Segoe UI Symbol" w:cs="Segoe UI Symbol"/>
                <w:sz w:val="20"/>
              </w:rPr>
              <w:t>☐</w:t>
            </w:r>
            <w:r w:rsidRPr="00D46BCA">
              <w:rPr>
                <w:rFonts w:asciiTheme="minorHAnsi" w:hAnsiTheme="minorHAnsi" w:cstheme="minorHAnsi"/>
                <w:sz w:val="20"/>
              </w:rPr>
              <w:t xml:space="preserve"> 6. Family and Community Engagement</w:t>
            </w:r>
          </w:p>
          <w:p w14:paraId="67D706E2" w14:textId="77777777" w:rsidR="00CC019C" w:rsidRDefault="00CC019C" w:rsidP="006C6219">
            <w:pPr>
              <w:rPr>
                <w:rFonts w:asciiTheme="minorHAnsi" w:hAnsiTheme="minorHAnsi" w:cstheme="minorHAnsi"/>
                <w:sz w:val="20"/>
              </w:rPr>
            </w:pPr>
          </w:p>
          <w:p w14:paraId="3F300723" w14:textId="77777777" w:rsidR="00CC019C" w:rsidRPr="00C704F6" w:rsidRDefault="00CC019C" w:rsidP="006C6219">
            <w:pPr>
              <w:rPr>
                <w:rFonts w:asciiTheme="minorHAnsi" w:hAnsiTheme="minorHAnsi" w:cstheme="minorHAnsi"/>
                <w:b/>
                <w:bCs/>
                <w:sz w:val="20"/>
              </w:rPr>
            </w:pPr>
            <w:r w:rsidRPr="00C704F6">
              <w:rPr>
                <w:rFonts w:asciiTheme="minorHAnsi" w:hAnsiTheme="minorHAnsi" w:cstheme="minorHAnsi"/>
                <w:b/>
                <w:bCs/>
                <w:sz w:val="20"/>
              </w:rPr>
              <w:t xml:space="preserve">Date of </w:t>
            </w:r>
            <w:r>
              <w:rPr>
                <w:rFonts w:asciiTheme="minorHAnsi" w:hAnsiTheme="minorHAnsi" w:cstheme="minorHAnsi"/>
                <w:b/>
                <w:bCs/>
                <w:sz w:val="20"/>
              </w:rPr>
              <w:t>Observation</w:t>
            </w:r>
            <w:r w:rsidRPr="00C704F6">
              <w:rPr>
                <w:rFonts w:asciiTheme="minorHAnsi" w:hAnsiTheme="minorHAnsi" w:cstheme="minorHAnsi"/>
                <w:b/>
                <w:bCs/>
                <w:sz w:val="20"/>
              </w:rPr>
              <w:t xml:space="preserve">: </w:t>
            </w:r>
            <w:r>
              <w:rPr>
                <w:rFonts w:asciiTheme="minorHAnsi" w:hAnsiTheme="minorHAnsi" w:cstheme="minorHAnsi"/>
                <w:b/>
                <w:bCs/>
                <w:sz w:val="20"/>
              </w:rPr>
              <w:t xml:space="preserve">                                                                 </w:t>
            </w:r>
            <w:r w:rsidRPr="00C704F6">
              <w:rPr>
                <w:rFonts w:asciiTheme="minorHAnsi" w:hAnsiTheme="minorHAnsi" w:cstheme="minorHAnsi"/>
                <w:b/>
                <w:bCs/>
                <w:sz w:val="20"/>
              </w:rPr>
              <w:t>Time</w:t>
            </w:r>
            <w:r>
              <w:rPr>
                <w:rFonts w:asciiTheme="minorHAnsi" w:hAnsiTheme="minorHAnsi" w:cstheme="minorHAnsi"/>
                <w:b/>
                <w:bCs/>
                <w:sz w:val="20"/>
              </w:rPr>
              <w:t xml:space="preserve">: </w:t>
            </w:r>
          </w:p>
          <w:p w14:paraId="308E9266" w14:textId="77777777" w:rsidR="00CC019C" w:rsidRPr="00C704F6" w:rsidRDefault="00CC019C" w:rsidP="006C6219">
            <w:pPr>
              <w:rPr>
                <w:rFonts w:asciiTheme="minorHAnsi" w:hAnsiTheme="minorHAnsi" w:cstheme="minorHAnsi"/>
                <w:b/>
                <w:bCs/>
                <w:sz w:val="20"/>
              </w:rPr>
            </w:pPr>
          </w:p>
          <w:p w14:paraId="68930DDF" w14:textId="77777777" w:rsidR="00CC019C" w:rsidRPr="00C704F6" w:rsidRDefault="00CC019C" w:rsidP="006C6219">
            <w:pPr>
              <w:rPr>
                <w:rFonts w:asciiTheme="minorHAnsi" w:hAnsiTheme="minorHAnsi" w:cstheme="minorHAnsi"/>
                <w:b/>
                <w:bCs/>
                <w:sz w:val="20"/>
              </w:rPr>
            </w:pPr>
            <w:r w:rsidRPr="00C704F6">
              <w:rPr>
                <w:rFonts w:asciiTheme="minorHAnsi" w:hAnsiTheme="minorHAnsi" w:cstheme="minorHAnsi"/>
                <w:b/>
                <w:bCs/>
                <w:sz w:val="20"/>
              </w:rPr>
              <w:t>Content Topic/Lesson Objective:</w:t>
            </w:r>
            <w:r>
              <w:rPr>
                <w:rFonts w:asciiTheme="minorHAnsi" w:hAnsiTheme="minorHAnsi" w:cstheme="minorHAnsi"/>
                <w:b/>
                <w:bCs/>
                <w:sz w:val="20"/>
              </w:rPr>
              <w:t xml:space="preserve"> </w:t>
            </w:r>
            <w:r>
              <w:rPr>
                <w:rFonts w:asciiTheme="minorHAnsi" w:hAnsiTheme="minorHAnsi" w:cstheme="minorHAnsi"/>
                <w:sz w:val="20"/>
              </w:rPr>
              <w:t xml:space="preserve">                                           </w:t>
            </w:r>
            <w:r w:rsidRPr="00C20891">
              <w:rPr>
                <w:rFonts w:asciiTheme="minorHAnsi" w:hAnsiTheme="minorHAnsi" w:cstheme="minorHAnsi"/>
                <w:b/>
                <w:bCs/>
                <w:sz w:val="20"/>
              </w:rPr>
              <w:t>Grade Level:</w:t>
            </w:r>
            <w:r w:rsidRPr="00C20891">
              <w:rPr>
                <w:rFonts w:asciiTheme="minorHAnsi" w:hAnsiTheme="minorHAnsi" w:cstheme="minorHAnsi"/>
                <w:sz w:val="20"/>
              </w:rPr>
              <w:t xml:space="preserve"> </w:t>
            </w:r>
          </w:p>
          <w:p w14:paraId="6C881467" w14:textId="77777777" w:rsidR="00CC019C" w:rsidRPr="00C704F6" w:rsidRDefault="00CC019C" w:rsidP="006C6219">
            <w:pPr>
              <w:rPr>
                <w:rFonts w:asciiTheme="minorHAnsi" w:hAnsiTheme="minorHAnsi" w:cstheme="minorHAnsi"/>
                <w:b/>
                <w:bCs/>
                <w:sz w:val="20"/>
              </w:rPr>
            </w:pPr>
          </w:p>
          <w:p w14:paraId="3B839EF1" w14:textId="77777777" w:rsidR="00CC019C" w:rsidRDefault="00CC019C" w:rsidP="006C6219">
            <w:pPr>
              <w:rPr>
                <w:rFonts w:asciiTheme="minorHAnsi" w:hAnsiTheme="minorHAnsi" w:cstheme="minorHAnsi"/>
                <w:sz w:val="20"/>
              </w:rPr>
            </w:pPr>
            <w:r w:rsidRPr="00C704F6">
              <w:rPr>
                <w:rFonts w:ascii="Segoe UI Symbol" w:hAnsi="Segoe UI Symbol" w:cs="Segoe UI Symbol"/>
                <w:b/>
                <w:bCs/>
                <w:sz w:val="20"/>
              </w:rPr>
              <w:t>☐</w:t>
            </w:r>
            <w:r w:rsidRPr="00C704F6">
              <w:rPr>
                <w:rFonts w:asciiTheme="minorHAnsi" w:hAnsiTheme="minorHAnsi" w:cstheme="minorHAnsi"/>
                <w:b/>
                <w:bCs/>
                <w:sz w:val="20"/>
              </w:rPr>
              <w:t xml:space="preserve"> Whole Group                              </w:t>
            </w:r>
            <w:r w:rsidRPr="00C704F6">
              <w:rPr>
                <w:rFonts w:ascii="Segoe UI Symbol" w:hAnsi="Segoe UI Symbol" w:cs="Segoe UI Symbol"/>
                <w:b/>
                <w:bCs/>
                <w:sz w:val="20"/>
              </w:rPr>
              <w:t>☐</w:t>
            </w:r>
            <w:r w:rsidRPr="00C704F6">
              <w:rPr>
                <w:rFonts w:asciiTheme="minorHAnsi" w:hAnsiTheme="minorHAnsi" w:cstheme="minorHAnsi"/>
                <w:b/>
                <w:bCs/>
                <w:sz w:val="20"/>
              </w:rPr>
              <w:t xml:space="preserve"> Small Group                              </w:t>
            </w:r>
            <w:r w:rsidRPr="00C704F6">
              <w:rPr>
                <w:rFonts w:ascii="Segoe UI Symbol" w:hAnsi="Segoe UI Symbol" w:cs="Segoe UI Symbol"/>
                <w:b/>
                <w:bCs/>
                <w:sz w:val="20"/>
              </w:rPr>
              <w:t>☐</w:t>
            </w:r>
            <w:r w:rsidRPr="00C704F6">
              <w:rPr>
                <w:rFonts w:asciiTheme="minorHAnsi" w:hAnsiTheme="minorHAnsi" w:cstheme="minorHAnsi"/>
                <w:b/>
                <w:bCs/>
                <w:sz w:val="20"/>
              </w:rPr>
              <w:t xml:space="preserve">  One-on-One                              </w:t>
            </w:r>
            <w:r w:rsidRPr="00C704F6">
              <w:rPr>
                <w:rFonts w:ascii="Segoe UI Symbol" w:hAnsi="Segoe UI Symbol" w:cs="Segoe UI Symbol"/>
                <w:b/>
                <w:bCs/>
                <w:sz w:val="20"/>
              </w:rPr>
              <w:t>☐</w:t>
            </w:r>
            <w:r w:rsidRPr="00C704F6">
              <w:rPr>
                <w:rFonts w:asciiTheme="minorHAnsi" w:hAnsiTheme="minorHAnsi" w:cstheme="minorHAnsi"/>
                <w:b/>
                <w:bCs/>
                <w:sz w:val="20"/>
              </w:rPr>
              <w:t xml:space="preserve"> Other</w:t>
            </w:r>
            <w:r w:rsidRPr="00C704F6">
              <w:rPr>
                <w:rFonts w:asciiTheme="minorHAnsi" w:hAnsiTheme="minorHAnsi" w:cstheme="minorHAnsi"/>
                <w:sz w:val="20"/>
              </w:rPr>
              <w:t xml:space="preserve">               </w:t>
            </w:r>
          </w:p>
          <w:p w14:paraId="43755034" w14:textId="77777777" w:rsidR="00CC019C" w:rsidRPr="00C704F6" w:rsidRDefault="00CC019C" w:rsidP="006C6219">
            <w:pPr>
              <w:rPr>
                <w:rFonts w:asciiTheme="minorHAnsi" w:hAnsiTheme="minorHAnsi" w:cstheme="minorHAnsi"/>
                <w:sz w:val="20"/>
              </w:rPr>
            </w:pPr>
            <w:r w:rsidRPr="00C704F6">
              <w:rPr>
                <w:rFonts w:ascii="Segoe UI Symbol" w:hAnsi="Segoe UI Symbol" w:cs="Segoe UI Symbol"/>
                <w:b/>
                <w:bCs/>
                <w:sz w:val="20"/>
              </w:rPr>
              <w:t>☐</w:t>
            </w:r>
            <w:r w:rsidRPr="00C704F6">
              <w:rPr>
                <w:rFonts w:asciiTheme="minorHAnsi" w:hAnsiTheme="minorHAnsi" w:cstheme="minorHAnsi"/>
                <w:b/>
                <w:bCs/>
                <w:sz w:val="20"/>
              </w:rPr>
              <w:t xml:space="preserve"> </w:t>
            </w:r>
            <w:r>
              <w:rPr>
                <w:rFonts w:asciiTheme="minorHAnsi" w:hAnsiTheme="minorHAnsi" w:cstheme="minorHAnsi"/>
                <w:b/>
                <w:bCs/>
                <w:sz w:val="20"/>
              </w:rPr>
              <w:t xml:space="preserve">Students                                       </w:t>
            </w:r>
            <w:r w:rsidRPr="00C704F6">
              <w:rPr>
                <w:rFonts w:ascii="Segoe UI Symbol" w:hAnsi="Segoe UI Symbol" w:cs="Segoe UI Symbol"/>
                <w:b/>
                <w:bCs/>
                <w:sz w:val="20"/>
              </w:rPr>
              <w:t>☐</w:t>
            </w:r>
            <w:r>
              <w:rPr>
                <w:rFonts w:ascii="Segoe UI Symbol" w:hAnsi="Segoe UI Symbol" w:cs="Segoe UI Symbol"/>
                <w:b/>
                <w:bCs/>
                <w:sz w:val="20"/>
              </w:rPr>
              <w:t xml:space="preserve"> Adults</w:t>
            </w:r>
          </w:p>
        </w:tc>
      </w:tr>
    </w:tbl>
    <w:p w14:paraId="4420E7A2" w14:textId="77777777" w:rsidR="00CC019C" w:rsidRDefault="00CC019C" w:rsidP="00CC019C">
      <w:pPr>
        <w:rPr>
          <w:sz w:val="20"/>
        </w:rPr>
      </w:pPr>
    </w:p>
    <w:tbl>
      <w:tblPr>
        <w:tblStyle w:val="TableGrid"/>
        <w:tblW w:w="9625" w:type="dxa"/>
        <w:tblLook w:val="04A0" w:firstRow="1" w:lastRow="0" w:firstColumn="1" w:lastColumn="0" w:noHBand="0" w:noVBand="1"/>
      </w:tblPr>
      <w:tblGrid>
        <w:gridCol w:w="9625"/>
      </w:tblGrid>
      <w:tr w:rsidR="00CC019C" w:rsidRPr="0022672C" w14:paraId="1BA4B866" w14:textId="77777777" w:rsidTr="006C6219">
        <w:trPr>
          <w:trHeight w:val="432"/>
        </w:trPr>
        <w:tc>
          <w:tcPr>
            <w:tcW w:w="9625" w:type="dxa"/>
            <w:tcBorders>
              <w:top w:val="nil"/>
              <w:left w:val="single" w:sz="4" w:space="0" w:color="D9D9D9" w:themeColor="background1" w:themeShade="D9"/>
              <w:bottom w:val="nil"/>
              <w:right w:val="single" w:sz="4" w:space="0" w:color="D9D9D9" w:themeColor="background1" w:themeShade="D9"/>
            </w:tcBorders>
            <w:shd w:val="clear" w:color="auto" w:fill="D9D9D9" w:themeFill="background1" w:themeFillShade="D9"/>
            <w:vAlign w:val="center"/>
          </w:tcPr>
          <w:p w14:paraId="3D630ADE" w14:textId="77777777" w:rsidR="00CC019C" w:rsidRPr="0022672C" w:rsidRDefault="00CC019C" w:rsidP="006C6219">
            <w:pPr>
              <w:jc w:val="center"/>
              <w:rPr>
                <w:rFonts w:asciiTheme="minorHAnsi" w:hAnsiTheme="minorHAnsi"/>
                <w:i/>
                <w:sz w:val="20"/>
              </w:rPr>
            </w:pPr>
            <w:r w:rsidRPr="0022672C">
              <w:rPr>
                <w:rFonts w:asciiTheme="minorHAnsi" w:hAnsiTheme="minorHAnsi"/>
                <w:i/>
                <w:sz w:val="20"/>
              </w:rPr>
              <w:t>Active Evidence Collection occurred during the observation and is synthesized and categorized below.</w:t>
            </w:r>
          </w:p>
        </w:tc>
      </w:tr>
    </w:tbl>
    <w:p w14:paraId="1942DB0D" w14:textId="77777777" w:rsidR="00CC019C" w:rsidRDefault="00CC019C" w:rsidP="00CC019C">
      <w:pPr>
        <w:rPr>
          <w:sz w:val="20"/>
        </w:rPr>
      </w:pPr>
    </w:p>
    <w:tbl>
      <w:tblPr>
        <w:tblStyle w:val="TableGrid"/>
        <w:tblW w:w="9625" w:type="dxa"/>
        <w:tblLook w:val="04A0" w:firstRow="1" w:lastRow="0" w:firstColumn="1" w:lastColumn="0" w:noHBand="0" w:noVBand="1"/>
      </w:tblPr>
      <w:tblGrid>
        <w:gridCol w:w="2136"/>
        <w:gridCol w:w="7489"/>
      </w:tblGrid>
      <w:tr w:rsidR="00CC019C" w:rsidRPr="0022672C" w14:paraId="358CE3E6" w14:textId="77777777" w:rsidTr="006C6219">
        <w:tc>
          <w:tcPr>
            <w:tcW w:w="2136" w:type="dxa"/>
            <w:tcBorders>
              <w:top w:val="single" w:sz="12"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34DA4BD4" w14:textId="77777777" w:rsidR="00CC019C" w:rsidRPr="0022672C" w:rsidRDefault="00CC019C" w:rsidP="006C6219">
            <w:pPr>
              <w:rPr>
                <w:rFonts w:asciiTheme="minorHAnsi" w:hAnsiTheme="minorHAnsi"/>
                <w:sz w:val="20"/>
              </w:rPr>
            </w:pPr>
            <w:r w:rsidRPr="0022672C">
              <w:rPr>
                <w:rFonts w:asciiTheme="minorHAnsi" w:hAnsiTheme="minorHAnsi"/>
                <w:b/>
                <w:sz w:val="20"/>
              </w:rPr>
              <w:t>Element</w:t>
            </w:r>
          </w:p>
        </w:tc>
        <w:tc>
          <w:tcPr>
            <w:tcW w:w="7489" w:type="dxa"/>
            <w:tcBorders>
              <w:top w:val="single" w:sz="12"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359BD025" w14:textId="77777777" w:rsidR="00CC019C" w:rsidRPr="0022672C" w:rsidRDefault="00CC019C" w:rsidP="006C6219">
            <w:pPr>
              <w:rPr>
                <w:rFonts w:asciiTheme="minorHAnsi" w:hAnsiTheme="minorHAnsi"/>
                <w:b/>
                <w:sz w:val="20"/>
              </w:rPr>
            </w:pPr>
            <w:r w:rsidRPr="0022672C">
              <w:rPr>
                <w:rFonts w:asciiTheme="minorHAnsi" w:hAnsiTheme="minorHAnsi"/>
                <w:b/>
                <w:sz w:val="20"/>
              </w:rPr>
              <w:t>Evidence</w:t>
            </w:r>
          </w:p>
        </w:tc>
      </w:tr>
      <w:tr w:rsidR="00CC019C" w:rsidRPr="0022672C" w14:paraId="0EBD970B" w14:textId="77777777" w:rsidTr="006C6219">
        <w:trPr>
          <w:trHeight w:val="503"/>
        </w:trPr>
        <w:tc>
          <w:tcPr>
            <w:tcW w:w="21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90FBAD4" w14:textId="46BF6545" w:rsidR="00CC019C" w:rsidRPr="003A3341" w:rsidRDefault="00CC019C" w:rsidP="006C6219">
            <w:pPr>
              <w:rPr>
                <w:rFonts w:asciiTheme="minorHAnsi" w:hAnsiTheme="minorHAnsi" w:cstheme="minorHAnsi"/>
                <w:sz w:val="20"/>
              </w:rPr>
            </w:pPr>
          </w:p>
        </w:tc>
        <w:tc>
          <w:tcPr>
            <w:tcW w:w="74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B7F53C5" w14:textId="77777777" w:rsidR="00CC019C" w:rsidRPr="00C20891" w:rsidRDefault="00CC019C" w:rsidP="006C6219">
            <w:pPr>
              <w:rPr>
                <w:rFonts w:cstheme="majorHAnsi"/>
                <w:sz w:val="20"/>
              </w:rPr>
            </w:pPr>
          </w:p>
        </w:tc>
      </w:tr>
      <w:tr w:rsidR="00CC019C" w:rsidRPr="0022672C" w14:paraId="230E128A" w14:textId="77777777" w:rsidTr="006C6219">
        <w:trPr>
          <w:trHeight w:val="530"/>
        </w:trPr>
        <w:tc>
          <w:tcPr>
            <w:tcW w:w="21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A5838D2" w14:textId="22C6FC07" w:rsidR="00CC019C" w:rsidRPr="003A3341" w:rsidRDefault="00CC019C" w:rsidP="006C6219">
            <w:pPr>
              <w:rPr>
                <w:rFonts w:asciiTheme="minorHAnsi" w:hAnsiTheme="minorHAnsi" w:cstheme="minorHAnsi"/>
                <w:sz w:val="20"/>
              </w:rPr>
            </w:pPr>
          </w:p>
        </w:tc>
        <w:tc>
          <w:tcPr>
            <w:tcW w:w="74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5889021" w14:textId="77777777" w:rsidR="00CC019C" w:rsidRPr="00C20891" w:rsidRDefault="00CC019C" w:rsidP="006C6219">
            <w:pPr>
              <w:rPr>
                <w:rFonts w:cstheme="majorHAnsi"/>
                <w:sz w:val="20"/>
              </w:rPr>
            </w:pPr>
          </w:p>
        </w:tc>
      </w:tr>
      <w:tr w:rsidR="00CC019C" w:rsidRPr="0022672C" w14:paraId="51F68DAC" w14:textId="77777777" w:rsidTr="006C6219">
        <w:trPr>
          <w:trHeight w:val="530"/>
        </w:trPr>
        <w:tc>
          <w:tcPr>
            <w:tcW w:w="21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DE9F5B9" w14:textId="20060A54" w:rsidR="00CC019C" w:rsidRPr="003A3341" w:rsidRDefault="00CC019C" w:rsidP="006C6219">
            <w:pPr>
              <w:rPr>
                <w:rFonts w:asciiTheme="minorHAnsi" w:hAnsiTheme="minorHAnsi" w:cstheme="minorHAnsi"/>
                <w:sz w:val="20"/>
              </w:rPr>
            </w:pPr>
          </w:p>
        </w:tc>
        <w:tc>
          <w:tcPr>
            <w:tcW w:w="74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3849FE3" w14:textId="77777777" w:rsidR="00CC019C" w:rsidRPr="00C20891" w:rsidRDefault="00CC019C" w:rsidP="006C6219">
            <w:pPr>
              <w:rPr>
                <w:rFonts w:cstheme="majorHAnsi"/>
                <w:sz w:val="20"/>
              </w:rPr>
            </w:pPr>
          </w:p>
        </w:tc>
      </w:tr>
      <w:tr w:rsidR="00CC019C" w:rsidRPr="0022672C" w14:paraId="59333D13" w14:textId="77777777" w:rsidTr="006C6219">
        <w:trPr>
          <w:trHeight w:val="530"/>
        </w:trPr>
        <w:tc>
          <w:tcPr>
            <w:tcW w:w="21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AA5E0E3" w14:textId="6D137F42" w:rsidR="00CC019C" w:rsidRPr="003A3341" w:rsidRDefault="00CC019C" w:rsidP="006C6219">
            <w:pPr>
              <w:rPr>
                <w:rFonts w:asciiTheme="minorHAnsi" w:hAnsiTheme="minorHAnsi" w:cstheme="minorHAnsi"/>
                <w:sz w:val="20"/>
              </w:rPr>
            </w:pPr>
          </w:p>
        </w:tc>
        <w:tc>
          <w:tcPr>
            <w:tcW w:w="74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8B169C3" w14:textId="77777777" w:rsidR="00CC019C" w:rsidRPr="00C20891" w:rsidRDefault="00CC019C" w:rsidP="006C6219">
            <w:pPr>
              <w:rPr>
                <w:rFonts w:cstheme="majorHAnsi"/>
                <w:sz w:val="20"/>
              </w:rPr>
            </w:pPr>
          </w:p>
        </w:tc>
      </w:tr>
      <w:tr w:rsidR="00CC019C" w:rsidRPr="0022672C" w14:paraId="118DD09A" w14:textId="77777777" w:rsidTr="006C6219">
        <w:trPr>
          <w:trHeight w:val="530"/>
        </w:trPr>
        <w:tc>
          <w:tcPr>
            <w:tcW w:w="21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DBAD693" w14:textId="62D3A951" w:rsidR="00CC019C" w:rsidRPr="003A3341" w:rsidRDefault="00CC019C" w:rsidP="006C6219">
            <w:pPr>
              <w:rPr>
                <w:rFonts w:asciiTheme="minorHAnsi" w:hAnsiTheme="minorHAnsi" w:cstheme="minorHAnsi"/>
                <w:sz w:val="20"/>
              </w:rPr>
            </w:pPr>
          </w:p>
        </w:tc>
        <w:tc>
          <w:tcPr>
            <w:tcW w:w="74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3C6829F" w14:textId="77777777" w:rsidR="00CC019C" w:rsidRPr="00117BA6" w:rsidRDefault="00CC019C" w:rsidP="006C6219">
            <w:pPr>
              <w:rPr>
                <w:rFonts w:cstheme="majorHAnsi"/>
                <w:sz w:val="20"/>
              </w:rPr>
            </w:pPr>
          </w:p>
        </w:tc>
      </w:tr>
      <w:tr w:rsidR="00CC019C" w:rsidRPr="0022672C" w14:paraId="324CE35C" w14:textId="77777777" w:rsidTr="006C6219">
        <w:trPr>
          <w:trHeight w:val="576"/>
        </w:trPr>
        <w:tc>
          <w:tcPr>
            <w:tcW w:w="21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8885853" w14:textId="5BDDB0C7" w:rsidR="00CC019C" w:rsidRPr="003A3341" w:rsidRDefault="00CC019C" w:rsidP="006C6219">
            <w:pPr>
              <w:rPr>
                <w:rFonts w:asciiTheme="minorHAnsi" w:hAnsiTheme="minorHAnsi" w:cstheme="minorHAnsi"/>
                <w:sz w:val="20"/>
              </w:rPr>
            </w:pPr>
          </w:p>
        </w:tc>
        <w:tc>
          <w:tcPr>
            <w:tcW w:w="74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1B11A5A" w14:textId="77777777" w:rsidR="00CC019C" w:rsidRPr="0022672C" w:rsidRDefault="00CC019C" w:rsidP="006C6219">
            <w:pPr>
              <w:rPr>
                <w:sz w:val="20"/>
              </w:rPr>
            </w:pPr>
          </w:p>
        </w:tc>
      </w:tr>
    </w:tbl>
    <w:p w14:paraId="4ABB1338" w14:textId="77777777" w:rsidR="00CC019C" w:rsidRDefault="00CC019C" w:rsidP="00CC019C">
      <w:pPr>
        <w:rPr>
          <w:sz w:val="20"/>
        </w:rPr>
      </w:pPr>
    </w:p>
    <w:tbl>
      <w:tblPr>
        <w:tblStyle w:val="TableGrid"/>
        <w:tblW w:w="9625" w:type="dxa"/>
        <w:tblLook w:val="04A0" w:firstRow="1" w:lastRow="0" w:firstColumn="1" w:lastColumn="0" w:noHBand="0" w:noVBand="1"/>
      </w:tblPr>
      <w:tblGrid>
        <w:gridCol w:w="2605"/>
        <w:gridCol w:w="7020"/>
      </w:tblGrid>
      <w:tr w:rsidR="00CC019C" w:rsidRPr="00C56AA4" w14:paraId="0B8CA3DA" w14:textId="77777777" w:rsidTr="006C6219">
        <w:tc>
          <w:tcPr>
            <w:tcW w:w="2605" w:type="dxa"/>
            <w:tcBorders>
              <w:top w:val="single" w:sz="4" w:space="0" w:color="DDD9C3" w:themeColor="background2" w:themeShade="E6"/>
              <w:left w:val="single" w:sz="4" w:space="0" w:color="DDD9C3" w:themeColor="background2" w:themeShade="E6"/>
              <w:bottom w:val="single" w:sz="4" w:space="0" w:color="DDD9C3" w:themeColor="background2" w:themeShade="E6"/>
              <w:right w:val="nil"/>
            </w:tcBorders>
            <w:shd w:val="clear" w:color="auto" w:fill="C4BC96" w:themeFill="background2" w:themeFillShade="BF"/>
          </w:tcPr>
          <w:p w14:paraId="05DD1A2C" w14:textId="77777777" w:rsidR="00CC019C" w:rsidRPr="00C56AA4" w:rsidRDefault="00CC019C" w:rsidP="006C6219">
            <w:pPr>
              <w:rPr>
                <w:b/>
                <w:bCs/>
                <w:sz w:val="20"/>
              </w:rPr>
            </w:pPr>
            <w:r w:rsidRPr="00C56AA4">
              <w:rPr>
                <w:rFonts w:asciiTheme="minorHAnsi" w:eastAsiaTheme="minorHAnsi" w:hAnsiTheme="minorHAnsi" w:cstheme="minorBidi"/>
                <w:b/>
                <w:bCs/>
                <w:sz w:val="20"/>
              </w:rPr>
              <w:t>Focused Feedback</w:t>
            </w:r>
          </w:p>
        </w:tc>
        <w:tc>
          <w:tcPr>
            <w:tcW w:w="7020" w:type="dxa"/>
            <w:tcBorders>
              <w:top w:val="single" w:sz="4" w:space="0" w:color="DDD9C3" w:themeColor="background2" w:themeShade="E6"/>
              <w:left w:val="nil"/>
              <w:bottom w:val="single" w:sz="4" w:space="0" w:color="DDD9C3" w:themeColor="background2" w:themeShade="E6"/>
              <w:right w:val="single" w:sz="4" w:space="0" w:color="DDD9C3" w:themeColor="background2" w:themeShade="E6"/>
            </w:tcBorders>
            <w:shd w:val="clear" w:color="auto" w:fill="C4BC96" w:themeFill="background2" w:themeFillShade="BF"/>
          </w:tcPr>
          <w:p w14:paraId="0E41C0C3" w14:textId="77777777" w:rsidR="00CC019C" w:rsidRPr="00C56AA4" w:rsidRDefault="00CC019C" w:rsidP="006C6219">
            <w:pPr>
              <w:rPr>
                <w:rFonts w:asciiTheme="minorHAnsi" w:eastAsiaTheme="minorHAnsi" w:hAnsiTheme="minorHAnsi" w:cstheme="minorBidi"/>
                <w:b/>
                <w:bCs/>
                <w:sz w:val="20"/>
              </w:rPr>
            </w:pPr>
          </w:p>
        </w:tc>
      </w:tr>
      <w:tr w:rsidR="00CC019C" w:rsidRPr="00C56AA4" w14:paraId="05228322" w14:textId="77777777" w:rsidTr="006C6219">
        <w:tblPrEx>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20" w:firstRow="1" w:lastRow="0" w:firstColumn="0" w:lastColumn="0" w:noHBand="0" w:noVBand="1"/>
        </w:tblPrEx>
        <w:tc>
          <w:tcPr>
            <w:tcW w:w="2605" w:type="dxa"/>
          </w:tcPr>
          <w:p w14:paraId="2D769FB7" w14:textId="77777777" w:rsidR="00CC019C" w:rsidRPr="00C56AA4" w:rsidRDefault="00CC019C" w:rsidP="006C6219">
            <w:pPr>
              <w:rPr>
                <w:rFonts w:asciiTheme="minorHAnsi" w:hAnsiTheme="minorHAnsi" w:cstheme="minorHAnsi"/>
                <w:sz w:val="20"/>
              </w:rPr>
            </w:pPr>
            <w:r w:rsidRPr="00C56AA4">
              <w:rPr>
                <w:rFonts w:asciiTheme="minorHAnsi" w:hAnsiTheme="minorHAnsi" w:cstheme="minorHAnsi"/>
                <w:sz w:val="20"/>
              </w:rPr>
              <w:t>Reinforcement Area/Action:</w:t>
            </w:r>
          </w:p>
          <w:p w14:paraId="3AD9E7D4" w14:textId="77777777" w:rsidR="00CC019C" w:rsidRPr="00C56AA4" w:rsidRDefault="00CC019C" w:rsidP="006C6219">
            <w:pPr>
              <w:rPr>
                <w:rFonts w:asciiTheme="minorHAnsi" w:hAnsiTheme="minorHAnsi" w:cstheme="minorHAnsi"/>
                <w:i/>
                <w:iCs/>
                <w:sz w:val="20"/>
              </w:rPr>
            </w:pPr>
            <w:r w:rsidRPr="00C56AA4">
              <w:rPr>
                <w:rFonts w:asciiTheme="minorHAnsi" w:hAnsiTheme="minorHAnsi" w:cstheme="minorHAnsi"/>
                <w:i/>
                <w:iCs/>
                <w:sz w:val="20"/>
              </w:rPr>
              <w:t>(strengths)</w:t>
            </w:r>
          </w:p>
        </w:tc>
        <w:tc>
          <w:tcPr>
            <w:tcW w:w="7020" w:type="dxa"/>
          </w:tcPr>
          <w:p w14:paraId="549F7A45" w14:textId="77777777" w:rsidR="00CC019C" w:rsidRPr="00C56AA4" w:rsidRDefault="00CC019C" w:rsidP="006C6219">
            <w:pPr>
              <w:rPr>
                <w:rFonts w:asciiTheme="minorHAnsi" w:hAnsiTheme="minorHAnsi" w:cstheme="minorHAnsi"/>
                <w:sz w:val="20"/>
              </w:rPr>
            </w:pPr>
          </w:p>
        </w:tc>
      </w:tr>
      <w:tr w:rsidR="00CC019C" w:rsidRPr="00C56AA4" w14:paraId="590F0C36" w14:textId="77777777" w:rsidTr="006C6219">
        <w:tc>
          <w:tcPr>
            <w:tcW w:w="2605"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180D6F91" w14:textId="77777777" w:rsidR="00CC019C" w:rsidRPr="00C56AA4" w:rsidRDefault="00CC019C" w:rsidP="006C6219">
            <w:pPr>
              <w:rPr>
                <w:rFonts w:asciiTheme="minorHAnsi" w:eastAsiaTheme="minorHAnsi" w:hAnsiTheme="minorHAnsi" w:cstheme="minorBidi"/>
                <w:sz w:val="20"/>
              </w:rPr>
            </w:pPr>
            <w:r w:rsidRPr="00C56AA4">
              <w:rPr>
                <w:rFonts w:asciiTheme="minorHAnsi" w:eastAsiaTheme="minorHAnsi" w:hAnsiTheme="minorHAnsi" w:cstheme="minorBidi"/>
                <w:sz w:val="20"/>
              </w:rPr>
              <w:t>Refinement Area/Action:</w:t>
            </w:r>
          </w:p>
          <w:p w14:paraId="567DDAB3" w14:textId="77777777" w:rsidR="00CC019C" w:rsidRPr="00C56AA4" w:rsidRDefault="00CC019C" w:rsidP="006C6219">
            <w:pPr>
              <w:rPr>
                <w:rFonts w:asciiTheme="minorHAnsi" w:eastAsiaTheme="minorHAnsi" w:hAnsiTheme="minorHAnsi" w:cstheme="minorBidi"/>
                <w:sz w:val="20"/>
              </w:rPr>
            </w:pPr>
            <w:r w:rsidRPr="00C56AA4">
              <w:rPr>
                <w:rFonts w:asciiTheme="minorHAnsi" w:eastAsiaTheme="minorHAnsi" w:hAnsiTheme="minorHAnsi" w:cstheme="minorBidi"/>
                <w:i/>
                <w:sz w:val="20"/>
              </w:rPr>
              <w:t>(areas for improvement)</w:t>
            </w:r>
          </w:p>
        </w:tc>
        <w:tc>
          <w:tcPr>
            <w:tcW w:w="7020"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14:paraId="353BFABE" w14:textId="77777777" w:rsidR="00CC019C" w:rsidRPr="00C56AA4" w:rsidRDefault="00CC019C" w:rsidP="006C6219">
            <w:pPr>
              <w:rPr>
                <w:rFonts w:asciiTheme="minorHAnsi" w:eastAsiaTheme="minorHAnsi" w:hAnsiTheme="minorHAnsi" w:cstheme="minorBidi"/>
                <w:sz w:val="20"/>
              </w:rPr>
            </w:pPr>
          </w:p>
        </w:tc>
      </w:tr>
    </w:tbl>
    <w:p w14:paraId="69598934" w14:textId="77777777" w:rsidR="00CC019C" w:rsidRDefault="00CC019C" w:rsidP="00CC019C">
      <w:bookmarkStart w:id="34" w:name="_Model_Observation_Protocol"/>
      <w:bookmarkStart w:id="35" w:name="_ESE_Model_Observation_2"/>
      <w:bookmarkStart w:id="36" w:name="_Model_Observation_Protocol:_8"/>
      <w:bookmarkStart w:id="37" w:name="Preconference"/>
      <w:bookmarkEnd w:id="34"/>
      <w:bookmarkEnd w:id="35"/>
      <w:bookmarkEnd w:id="36"/>
      <w:bookmarkEnd w:id="37"/>
    </w:p>
    <w:p w14:paraId="160FB63F" w14:textId="2AF189BA" w:rsidR="004E22B7" w:rsidRPr="00D87CC6" w:rsidRDefault="00B52C98" w:rsidP="00CC019C">
      <w:pPr>
        <w:pStyle w:val="Heading2"/>
        <w:jc w:val="center"/>
        <w:rPr>
          <w:rFonts w:eastAsia="MS Mincho"/>
        </w:rPr>
      </w:pPr>
      <w:r w:rsidRPr="00B663BF">
        <w:rPr>
          <w:rFonts w:eastAsia="MS Mincho"/>
        </w:rPr>
        <w:lastRenderedPageBreak/>
        <w:t xml:space="preserve">Appendix </w:t>
      </w:r>
      <w:r w:rsidR="00F40DE9">
        <w:rPr>
          <w:rFonts w:eastAsia="MS Mincho"/>
        </w:rPr>
        <w:t>D</w:t>
      </w:r>
      <w:r>
        <w:rPr>
          <w:rFonts w:eastAsia="MS Mincho"/>
        </w:rPr>
        <w:br/>
        <w:t>Documentation of Practicum Hours</w:t>
      </w:r>
      <w:bookmarkEnd w:id="33"/>
    </w:p>
    <w:tbl>
      <w:tblPr>
        <w:tblW w:w="5423"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0"/>
        <w:gridCol w:w="5741"/>
        <w:gridCol w:w="1380"/>
        <w:gridCol w:w="1119"/>
      </w:tblGrid>
      <w:tr w:rsidR="00A83380" w:rsidRPr="00A507EE" w14:paraId="4FC29C2D" w14:textId="77777777" w:rsidTr="00E6790F">
        <w:tc>
          <w:tcPr>
            <w:tcW w:w="598" w:type="pct"/>
            <w:shd w:val="clear" w:color="auto" w:fill="B8CCE4" w:themeFill="accent1" w:themeFillTint="66"/>
          </w:tcPr>
          <w:p w14:paraId="16F75B41" w14:textId="77777777" w:rsidR="00A77D2A" w:rsidRPr="00CC2271" w:rsidRDefault="00A77D2A" w:rsidP="006C6219">
            <w:pPr>
              <w:jc w:val="center"/>
              <w:rPr>
                <w:b/>
                <w:sz w:val="20"/>
              </w:rPr>
            </w:pPr>
            <w:r w:rsidRPr="00CC2271">
              <w:rPr>
                <w:b/>
                <w:sz w:val="20"/>
              </w:rPr>
              <w:t>Date</w:t>
            </w:r>
          </w:p>
        </w:tc>
        <w:tc>
          <w:tcPr>
            <w:tcW w:w="3067" w:type="pct"/>
            <w:shd w:val="clear" w:color="auto" w:fill="B8CCE4" w:themeFill="accent1" w:themeFillTint="66"/>
          </w:tcPr>
          <w:p w14:paraId="2A749512" w14:textId="77777777" w:rsidR="00A77D2A" w:rsidRPr="00CC2271" w:rsidRDefault="00A77D2A" w:rsidP="006C6219">
            <w:pPr>
              <w:jc w:val="center"/>
              <w:rPr>
                <w:b/>
                <w:sz w:val="20"/>
              </w:rPr>
            </w:pPr>
            <w:r w:rsidRPr="00CC2271">
              <w:rPr>
                <w:b/>
                <w:sz w:val="20"/>
              </w:rPr>
              <w:t xml:space="preserve">Brief Description:  </w:t>
            </w:r>
          </w:p>
          <w:p w14:paraId="55879FD1" w14:textId="77777777" w:rsidR="00A77D2A" w:rsidRPr="00CC2271" w:rsidRDefault="00A77D2A" w:rsidP="006C6219">
            <w:pPr>
              <w:jc w:val="center"/>
              <w:rPr>
                <w:b/>
                <w:sz w:val="20"/>
              </w:rPr>
            </w:pPr>
            <w:r>
              <w:rPr>
                <w:b/>
                <w:sz w:val="20"/>
              </w:rPr>
              <w:t>Each entry is for a single day but may have multiple activities. Please i</w:t>
            </w:r>
            <w:r w:rsidRPr="00CC2271">
              <w:rPr>
                <w:b/>
                <w:sz w:val="20"/>
              </w:rPr>
              <w:t xml:space="preserve">nclude evidence of the ways this activity addresses the MA DESE </w:t>
            </w:r>
            <w:r>
              <w:rPr>
                <w:b/>
                <w:sz w:val="20"/>
              </w:rPr>
              <w:t xml:space="preserve">Reading Specialist SMKs. </w:t>
            </w:r>
          </w:p>
        </w:tc>
        <w:tc>
          <w:tcPr>
            <w:tcW w:w="737" w:type="pct"/>
            <w:shd w:val="clear" w:color="auto" w:fill="B8CCE4" w:themeFill="accent1" w:themeFillTint="66"/>
          </w:tcPr>
          <w:p w14:paraId="4F0AEB51" w14:textId="77777777" w:rsidR="00A77D2A" w:rsidRPr="00CC2271" w:rsidRDefault="00A77D2A" w:rsidP="006C6219">
            <w:pPr>
              <w:jc w:val="center"/>
              <w:rPr>
                <w:b/>
                <w:sz w:val="20"/>
              </w:rPr>
            </w:pPr>
            <w:r w:rsidRPr="00CC2271">
              <w:rPr>
                <w:b/>
                <w:sz w:val="20"/>
              </w:rPr>
              <w:t xml:space="preserve">Indicate O (Observing), A (Assisting) or R (Full Responsibility </w:t>
            </w:r>
          </w:p>
          <w:p w14:paraId="70F26CD2" w14:textId="77777777" w:rsidR="00A77D2A" w:rsidRPr="00CC2271" w:rsidRDefault="00A77D2A" w:rsidP="006C6219">
            <w:pPr>
              <w:jc w:val="center"/>
              <w:rPr>
                <w:b/>
                <w:sz w:val="20"/>
              </w:rPr>
            </w:pPr>
            <w:r w:rsidRPr="00CC2271">
              <w:rPr>
                <w:b/>
                <w:sz w:val="20"/>
              </w:rPr>
              <w:t>Full Responsibility of Role</w:t>
            </w:r>
          </w:p>
        </w:tc>
        <w:tc>
          <w:tcPr>
            <w:tcW w:w="598" w:type="pct"/>
            <w:shd w:val="clear" w:color="auto" w:fill="B8CCE4" w:themeFill="accent1" w:themeFillTint="66"/>
          </w:tcPr>
          <w:p w14:paraId="1F45B1CC" w14:textId="77777777" w:rsidR="00A77D2A" w:rsidRPr="00CC2271" w:rsidRDefault="00A77D2A" w:rsidP="006C6219">
            <w:pPr>
              <w:jc w:val="center"/>
              <w:rPr>
                <w:b/>
                <w:sz w:val="20"/>
              </w:rPr>
            </w:pPr>
            <w:r>
              <w:rPr>
                <w:b/>
                <w:sz w:val="20"/>
              </w:rPr>
              <w:t xml:space="preserve">Time </w:t>
            </w:r>
          </w:p>
        </w:tc>
      </w:tr>
      <w:tr w:rsidR="00A83380" w:rsidRPr="00A507EE" w14:paraId="423159AE" w14:textId="77777777" w:rsidTr="000A2772">
        <w:tc>
          <w:tcPr>
            <w:tcW w:w="598" w:type="pct"/>
            <w:shd w:val="clear" w:color="auto" w:fill="FFFF00"/>
          </w:tcPr>
          <w:p w14:paraId="77EE459B" w14:textId="77777777" w:rsidR="00A77D2A" w:rsidRDefault="00A77D2A" w:rsidP="006C6219">
            <w:pPr>
              <w:jc w:val="center"/>
              <w:rPr>
                <w:b/>
                <w:highlight w:val="yellow"/>
              </w:rPr>
            </w:pPr>
            <w:r>
              <w:rPr>
                <w:b/>
                <w:highlight w:val="yellow"/>
              </w:rPr>
              <w:t>Sample entry:</w:t>
            </w:r>
          </w:p>
          <w:p w14:paraId="0AF154A8" w14:textId="77777777" w:rsidR="00A77D2A" w:rsidRPr="00CC2271" w:rsidRDefault="00A77D2A" w:rsidP="006C6219">
            <w:pPr>
              <w:jc w:val="center"/>
              <w:rPr>
                <w:b/>
                <w:highlight w:val="yellow"/>
              </w:rPr>
            </w:pPr>
            <w:r w:rsidRPr="00CC2271">
              <w:rPr>
                <w:b/>
                <w:highlight w:val="yellow"/>
              </w:rPr>
              <w:t>9/8</w:t>
            </w:r>
          </w:p>
          <w:p w14:paraId="6749628F" w14:textId="77777777" w:rsidR="00A77D2A" w:rsidRPr="00CC2271" w:rsidRDefault="00A77D2A" w:rsidP="006C6219">
            <w:pPr>
              <w:jc w:val="center"/>
              <w:rPr>
                <w:b/>
                <w:highlight w:val="yellow"/>
              </w:rPr>
            </w:pPr>
          </w:p>
        </w:tc>
        <w:tc>
          <w:tcPr>
            <w:tcW w:w="3067" w:type="pct"/>
            <w:shd w:val="clear" w:color="auto" w:fill="FFFF00"/>
          </w:tcPr>
          <w:p w14:paraId="0556E444" w14:textId="77777777" w:rsidR="00A77D2A" w:rsidRDefault="00A77D2A" w:rsidP="00A77D2A">
            <w:pPr>
              <w:numPr>
                <w:ilvl w:val="0"/>
                <w:numId w:val="19"/>
              </w:numPr>
              <w:rPr>
                <w:b/>
                <w:highlight w:val="yellow"/>
              </w:rPr>
            </w:pPr>
            <w:r w:rsidRPr="00CC2271">
              <w:rPr>
                <w:b/>
                <w:highlight w:val="yellow"/>
              </w:rPr>
              <w:t>Met with SP to plan schedule</w:t>
            </w:r>
            <w:r>
              <w:rPr>
                <w:b/>
                <w:highlight w:val="yellow"/>
              </w:rPr>
              <w:t xml:space="preserve"> (20 minutes)</w:t>
            </w:r>
          </w:p>
          <w:p w14:paraId="717FAFC9" w14:textId="77777777" w:rsidR="00A77D2A" w:rsidRDefault="00A77D2A" w:rsidP="00A77D2A">
            <w:pPr>
              <w:numPr>
                <w:ilvl w:val="0"/>
                <w:numId w:val="19"/>
              </w:numPr>
              <w:rPr>
                <w:b/>
                <w:highlight w:val="yellow"/>
              </w:rPr>
            </w:pPr>
            <w:r>
              <w:rPr>
                <w:b/>
                <w:highlight w:val="yellow"/>
              </w:rPr>
              <w:t>Visited book room to select text for first tutoring session (15 minutes)</w:t>
            </w:r>
          </w:p>
          <w:p w14:paraId="4A879CDE" w14:textId="77777777" w:rsidR="00A77D2A" w:rsidRPr="00CC2271" w:rsidRDefault="00A77D2A" w:rsidP="00A77D2A">
            <w:pPr>
              <w:numPr>
                <w:ilvl w:val="0"/>
                <w:numId w:val="19"/>
              </w:numPr>
              <w:rPr>
                <w:b/>
                <w:highlight w:val="yellow"/>
              </w:rPr>
            </w:pPr>
            <w:r>
              <w:rPr>
                <w:b/>
                <w:highlight w:val="yellow"/>
              </w:rPr>
              <w:t>Observed my SP assess fluency of 3 2</w:t>
            </w:r>
            <w:r w:rsidRPr="00CC2271">
              <w:rPr>
                <w:b/>
                <w:highlight w:val="yellow"/>
                <w:vertAlign w:val="superscript"/>
              </w:rPr>
              <w:t>nd</w:t>
            </w:r>
            <w:r>
              <w:rPr>
                <w:b/>
                <w:highlight w:val="yellow"/>
              </w:rPr>
              <w:t xml:space="preserve"> grade readers using DIBELS ORF (15 minutes)</w:t>
            </w:r>
          </w:p>
        </w:tc>
        <w:tc>
          <w:tcPr>
            <w:tcW w:w="737" w:type="pct"/>
            <w:shd w:val="clear" w:color="auto" w:fill="FFFF00"/>
          </w:tcPr>
          <w:p w14:paraId="4F99CB63" w14:textId="77777777" w:rsidR="00A77D2A" w:rsidRDefault="00A77D2A" w:rsidP="00A77D2A">
            <w:pPr>
              <w:numPr>
                <w:ilvl w:val="0"/>
                <w:numId w:val="19"/>
              </w:numPr>
              <w:ind w:left="359" w:hanging="220"/>
              <w:rPr>
                <w:b/>
                <w:highlight w:val="yellow"/>
              </w:rPr>
            </w:pPr>
            <w:r>
              <w:rPr>
                <w:b/>
                <w:highlight w:val="yellow"/>
              </w:rPr>
              <w:t>R</w:t>
            </w:r>
          </w:p>
          <w:p w14:paraId="5A1C6D87" w14:textId="77777777" w:rsidR="00A77D2A" w:rsidRDefault="00A77D2A" w:rsidP="00A77D2A">
            <w:pPr>
              <w:numPr>
                <w:ilvl w:val="0"/>
                <w:numId w:val="19"/>
              </w:numPr>
              <w:ind w:left="359" w:hanging="220"/>
              <w:rPr>
                <w:b/>
                <w:highlight w:val="yellow"/>
              </w:rPr>
            </w:pPr>
            <w:r>
              <w:rPr>
                <w:b/>
                <w:highlight w:val="yellow"/>
              </w:rPr>
              <w:t>R</w:t>
            </w:r>
          </w:p>
          <w:p w14:paraId="0FA2C8B6" w14:textId="77777777" w:rsidR="00A77D2A" w:rsidRDefault="00A77D2A" w:rsidP="00A77D2A">
            <w:pPr>
              <w:numPr>
                <w:ilvl w:val="0"/>
                <w:numId w:val="19"/>
              </w:numPr>
              <w:ind w:left="359" w:hanging="220"/>
              <w:rPr>
                <w:b/>
                <w:highlight w:val="yellow"/>
              </w:rPr>
            </w:pPr>
            <w:r>
              <w:rPr>
                <w:b/>
                <w:highlight w:val="yellow"/>
              </w:rPr>
              <w:t>O</w:t>
            </w:r>
          </w:p>
          <w:p w14:paraId="72FA9A79" w14:textId="77777777" w:rsidR="00A77D2A" w:rsidRPr="00CC2271" w:rsidRDefault="00A77D2A" w:rsidP="006C6219">
            <w:pPr>
              <w:ind w:left="360"/>
              <w:rPr>
                <w:b/>
                <w:highlight w:val="yellow"/>
              </w:rPr>
            </w:pPr>
          </w:p>
        </w:tc>
        <w:tc>
          <w:tcPr>
            <w:tcW w:w="598" w:type="pct"/>
            <w:shd w:val="clear" w:color="auto" w:fill="FFFF00"/>
          </w:tcPr>
          <w:p w14:paraId="1305022E" w14:textId="77777777" w:rsidR="00A77D2A" w:rsidRPr="00CC2271" w:rsidRDefault="00A77D2A" w:rsidP="006C6219">
            <w:pPr>
              <w:jc w:val="center"/>
              <w:rPr>
                <w:b/>
                <w:highlight w:val="yellow"/>
              </w:rPr>
            </w:pPr>
            <w:r>
              <w:rPr>
                <w:b/>
                <w:highlight w:val="yellow"/>
              </w:rPr>
              <w:t>50 minutes</w:t>
            </w:r>
          </w:p>
        </w:tc>
      </w:tr>
      <w:tr w:rsidR="00A83380" w:rsidRPr="00A507EE" w14:paraId="3FC26EA8" w14:textId="77777777" w:rsidTr="000A2772">
        <w:tc>
          <w:tcPr>
            <w:tcW w:w="598" w:type="pct"/>
            <w:shd w:val="clear" w:color="auto" w:fill="auto"/>
          </w:tcPr>
          <w:p w14:paraId="7A4A402C" w14:textId="77777777" w:rsidR="00A77D2A" w:rsidRPr="00A507EE" w:rsidRDefault="00A77D2A" w:rsidP="006C6219">
            <w:pPr>
              <w:jc w:val="center"/>
              <w:rPr>
                <w:b/>
              </w:rPr>
            </w:pPr>
          </w:p>
          <w:p w14:paraId="0D8CE1A2" w14:textId="77777777" w:rsidR="00A77D2A" w:rsidRPr="00A507EE" w:rsidRDefault="00A77D2A" w:rsidP="006C6219">
            <w:pPr>
              <w:jc w:val="center"/>
              <w:rPr>
                <w:b/>
              </w:rPr>
            </w:pPr>
          </w:p>
        </w:tc>
        <w:tc>
          <w:tcPr>
            <w:tcW w:w="3067" w:type="pct"/>
            <w:shd w:val="clear" w:color="auto" w:fill="auto"/>
          </w:tcPr>
          <w:p w14:paraId="70B8AAE3" w14:textId="77777777" w:rsidR="00A77D2A" w:rsidRPr="00A507EE" w:rsidRDefault="00A77D2A" w:rsidP="006C6219">
            <w:pPr>
              <w:jc w:val="center"/>
              <w:rPr>
                <w:b/>
              </w:rPr>
            </w:pPr>
          </w:p>
        </w:tc>
        <w:tc>
          <w:tcPr>
            <w:tcW w:w="737" w:type="pct"/>
            <w:shd w:val="clear" w:color="auto" w:fill="auto"/>
          </w:tcPr>
          <w:p w14:paraId="7780B8A7" w14:textId="77777777" w:rsidR="00A77D2A" w:rsidRPr="00A507EE" w:rsidRDefault="00A77D2A" w:rsidP="006C6219">
            <w:pPr>
              <w:jc w:val="center"/>
              <w:rPr>
                <w:b/>
              </w:rPr>
            </w:pPr>
          </w:p>
        </w:tc>
        <w:tc>
          <w:tcPr>
            <w:tcW w:w="598" w:type="pct"/>
            <w:shd w:val="clear" w:color="auto" w:fill="auto"/>
          </w:tcPr>
          <w:p w14:paraId="2038D7FB" w14:textId="77777777" w:rsidR="00A77D2A" w:rsidRPr="00A507EE" w:rsidRDefault="00A77D2A" w:rsidP="006C6219">
            <w:pPr>
              <w:jc w:val="center"/>
              <w:rPr>
                <w:b/>
              </w:rPr>
            </w:pPr>
          </w:p>
        </w:tc>
      </w:tr>
      <w:tr w:rsidR="00A83380" w:rsidRPr="00A507EE" w14:paraId="3353E1EE" w14:textId="77777777" w:rsidTr="000A2772">
        <w:tc>
          <w:tcPr>
            <w:tcW w:w="598" w:type="pct"/>
            <w:shd w:val="clear" w:color="auto" w:fill="auto"/>
          </w:tcPr>
          <w:p w14:paraId="211BFEE5" w14:textId="77777777" w:rsidR="00A77D2A" w:rsidRPr="00A507EE" w:rsidRDefault="00A77D2A" w:rsidP="006C6219">
            <w:pPr>
              <w:jc w:val="center"/>
              <w:rPr>
                <w:b/>
              </w:rPr>
            </w:pPr>
          </w:p>
          <w:p w14:paraId="4A0E6531" w14:textId="77777777" w:rsidR="00A77D2A" w:rsidRPr="00A507EE" w:rsidRDefault="00A77D2A" w:rsidP="006C6219">
            <w:pPr>
              <w:jc w:val="center"/>
              <w:rPr>
                <w:b/>
              </w:rPr>
            </w:pPr>
          </w:p>
        </w:tc>
        <w:tc>
          <w:tcPr>
            <w:tcW w:w="3067" w:type="pct"/>
            <w:shd w:val="clear" w:color="auto" w:fill="auto"/>
          </w:tcPr>
          <w:p w14:paraId="254CE603" w14:textId="77777777" w:rsidR="00A77D2A" w:rsidRPr="00A507EE" w:rsidRDefault="00A77D2A" w:rsidP="006C6219">
            <w:pPr>
              <w:jc w:val="center"/>
              <w:rPr>
                <w:b/>
              </w:rPr>
            </w:pPr>
          </w:p>
        </w:tc>
        <w:tc>
          <w:tcPr>
            <w:tcW w:w="737" w:type="pct"/>
            <w:shd w:val="clear" w:color="auto" w:fill="auto"/>
          </w:tcPr>
          <w:p w14:paraId="1220D96F" w14:textId="77777777" w:rsidR="00A77D2A" w:rsidRPr="00A507EE" w:rsidRDefault="00A77D2A" w:rsidP="006C6219">
            <w:pPr>
              <w:jc w:val="center"/>
              <w:rPr>
                <w:b/>
              </w:rPr>
            </w:pPr>
          </w:p>
        </w:tc>
        <w:tc>
          <w:tcPr>
            <w:tcW w:w="598" w:type="pct"/>
            <w:shd w:val="clear" w:color="auto" w:fill="auto"/>
          </w:tcPr>
          <w:p w14:paraId="114230B9" w14:textId="77777777" w:rsidR="00A77D2A" w:rsidRPr="00A507EE" w:rsidRDefault="00A77D2A" w:rsidP="006C6219">
            <w:pPr>
              <w:jc w:val="center"/>
              <w:rPr>
                <w:b/>
              </w:rPr>
            </w:pPr>
          </w:p>
        </w:tc>
      </w:tr>
      <w:tr w:rsidR="00A83380" w:rsidRPr="00A507EE" w14:paraId="14E95026" w14:textId="77777777" w:rsidTr="000A2772">
        <w:tc>
          <w:tcPr>
            <w:tcW w:w="598" w:type="pct"/>
            <w:shd w:val="clear" w:color="auto" w:fill="auto"/>
          </w:tcPr>
          <w:p w14:paraId="340F2E32" w14:textId="77777777" w:rsidR="00A77D2A" w:rsidRPr="00A507EE" w:rsidRDefault="00A77D2A" w:rsidP="006C6219">
            <w:pPr>
              <w:jc w:val="center"/>
              <w:rPr>
                <w:b/>
              </w:rPr>
            </w:pPr>
          </w:p>
          <w:p w14:paraId="456BF99F" w14:textId="77777777" w:rsidR="00A77D2A" w:rsidRPr="00A507EE" w:rsidRDefault="00A77D2A" w:rsidP="006C6219">
            <w:pPr>
              <w:jc w:val="center"/>
              <w:rPr>
                <w:b/>
              </w:rPr>
            </w:pPr>
          </w:p>
        </w:tc>
        <w:tc>
          <w:tcPr>
            <w:tcW w:w="3067" w:type="pct"/>
            <w:shd w:val="clear" w:color="auto" w:fill="auto"/>
          </w:tcPr>
          <w:p w14:paraId="5A543136" w14:textId="77777777" w:rsidR="00A77D2A" w:rsidRPr="00A507EE" w:rsidRDefault="00A77D2A" w:rsidP="006C6219">
            <w:pPr>
              <w:jc w:val="center"/>
              <w:rPr>
                <w:b/>
              </w:rPr>
            </w:pPr>
          </w:p>
        </w:tc>
        <w:tc>
          <w:tcPr>
            <w:tcW w:w="737" w:type="pct"/>
            <w:shd w:val="clear" w:color="auto" w:fill="auto"/>
          </w:tcPr>
          <w:p w14:paraId="6AF0C665" w14:textId="77777777" w:rsidR="00A77D2A" w:rsidRPr="00A507EE" w:rsidRDefault="00A77D2A" w:rsidP="006C6219">
            <w:pPr>
              <w:jc w:val="center"/>
              <w:rPr>
                <w:b/>
              </w:rPr>
            </w:pPr>
          </w:p>
        </w:tc>
        <w:tc>
          <w:tcPr>
            <w:tcW w:w="598" w:type="pct"/>
            <w:shd w:val="clear" w:color="auto" w:fill="auto"/>
          </w:tcPr>
          <w:p w14:paraId="31F81278" w14:textId="77777777" w:rsidR="00A77D2A" w:rsidRPr="00A507EE" w:rsidRDefault="00A77D2A" w:rsidP="006C6219">
            <w:pPr>
              <w:jc w:val="center"/>
              <w:rPr>
                <w:b/>
              </w:rPr>
            </w:pPr>
          </w:p>
        </w:tc>
      </w:tr>
      <w:tr w:rsidR="00A83380" w:rsidRPr="00A507EE" w14:paraId="48496A93" w14:textId="77777777" w:rsidTr="000A2772">
        <w:tc>
          <w:tcPr>
            <w:tcW w:w="598" w:type="pct"/>
            <w:shd w:val="clear" w:color="auto" w:fill="auto"/>
          </w:tcPr>
          <w:p w14:paraId="55B49161" w14:textId="77777777" w:rsidR="00A77D2A" w:rsidRPr="00A507EE" w:rsidRDefault="00A77D2A" w:rsidP="006C6219">
            <w:pPr>
              <w:jc w:val="center"/>
              <w:rPr>
                <w:b/>
              </w:rPr>
            </w:pPr>
          </w:p>
          <w:p w14:paraId="0B3A0C56" w14:textId="77777777" w:rsidR="00A77D2A" w:rsidRPr="00A507EE" w:rsidRDefault="00A77D2A" w:rsidP="006C6219">
            <w:pPr>
              <w:jc w:val="center"/>
              <w:rPr>
                <w:b/>
              </w:rPr>
            </w:pPr>
          </w:p>
        </w:tc>
        <w:tc>
          <w:tcPr>
            <w:tcW w:w="3067" w:type="pct"/>
            <w:shd w:val="clear" w:color="auto" w:fill="auto"/>
          </w:tcPr>
          <w:p w14:paraId="4CF7E767" w14:textId="77777777" w:rsidR="00A77D2A" w:rsidRPr="00A507EE" w:rsidRDefault="00A77D2A" w:rsidP="006C6219">
            <w:pPr>
              <w:jc w:val="center"/>
              <w:rPr>
                <w:b/>
              </w:rPr>
            </w:pPr>
          </w:p>
        </w:tc>
        <w:tc>
          <w:tcPr>
            <w:tcW w:w="737" w:type="pct"/>
            <w:shd w:val="clear" w:color="auto" w:fill="auto"/>
          </w:tcPr>
          <w:p w14:paraId="5D75420B" w14:textId="77777777" w:rsidR="00A77D2A" w:rsidRPr="00A507EE" w:rsidRDefault="00A77D2A" w:rsidP="006C6219">
            <w:pPr>
              <w:jc w:val="center"/>
              <w:rPr>
                <w:b/>
              </w:rPr>
            </w:pPr>
          </w:p>
        </w:tc>
        <w:tc>
          <w:tcPr>
            <w:tcW w:w="598" w:type="pct"/>
            <w:shd w:val="clear" w:color="auto" w:fill="auto"/>
          </w:tcPr>
          <w:p w14:paraId="767381D9" w14:textId="77777777" w:rsidR="00A77D2A" w:rsidRPr="00A507EE" w:rsidRDefault="00A77D2A" w:rsidP="006C6219">
            <w:pPr>
              <w:jc w:val="center"/>
              <w:rPr>
                <w:b/>
              </w:rPr>
            </w:pPr>
          </w:p>
        </w:tc>
      </w:tr>
      <w:tr w:rsidR="00A83380" w:rsidRPr="00A507EE" w14:paraId="0CF5BFA4" w14:textId="77777777" w:rsidTr="000A2772">
        <w:tc>
          <w:tcPr>
            <w:tcW w:w="598" w:type="pct"/>
            <w:shd w:val="clear" w:color="auto" w:fill="auto"/>
          </w:tcPr>
          <w:p w14:paraId="438A7646" w14:textId="77777777" w:rsidR="00A77D2A" w:rsidRPr="00A507EE" w:rsidRDefault="00A77D2A" w:rsidP="006C6219">
            <w:pPr>
              <w:jc w:val="center"/>
              <w:rPr>
                <w:b/>
              </w:rPr>
            </w:pPr>
          </w:p>
          <w:p w14:paraId="31E83259" w14:textId="77777777" w:rsidR="00A77D2A" w:rsidRPr="00A507EE" w:rsidRDefault="00A77D2A" w:rsidP="006C6219">
            <w:pPr>
              <w:jc w:val="center"/>
              <w:rPr>
                <w:b/>
              </w:rPr>
            </w:pPr>
          </w:p>
        </w:tc>
        <w:tc>
          <w:tcPr>
            <w:tcW w:w="3067" w:type="pct"/>
            <w:shd w:val="clear" w:color="auto" w:fill="auto"/>
          </w:tcPr>
          <w:p w14:paraId="33E04EC8" w14:textId="77777777" w:rsidR="00A77D2A" w:rsidRPr="00A507EE" w:rsidRDefault="00A77D2A" w:rsidP="006C6219">
            <w:pPr>
              <w:jc w:val="center"/>
              <w:rPr>
                <w:b/>
              </w:rPr>
            </w:pPr>
          </w:p>
        </w:tc>
        <w:tc>
          <w:tcPr>
            <w:tcW w:w="737" w:type="pct"/>
            <w:shd w:val="clear" w:color="auto" w:fill="auto"/>
          </w:tcPr>
          <w:p w14:paraId="3F3B2F50" w14:textId="77777777" w:rsidR="00A77D2A" w:rsidRPr="00A507EE" w:rsidRDefault="00A77D2A" w:rsidP="006C6219">
            <w:pPr>
              <w:jc w:val="center"/>
              <w:rPr>
                <w:b/>
              </w:rPr>
            </w:pPr>
          </w:p>
        </w:tc>
        <w:tc>
          <w:tcPr>
            <w:tcW w:w="598" w:type="pct"/>
            <w:shd w:val="clear" w:color="auto" w:fill="auto"/>
          </w:tcPr>
          <w:p w14:paraId="5C92F60A" w14:textId="77777777" w:rsidR="00A77D2A" w:rsidRPr="00A507EE" w:rsidRDefault="00A77D2A" w:rsidP="006C6219">
            <w:pPr>
              <w:jc w:val="center"/>
              <w:rPr>
                <w:b/>
              </w:rPr>
            </w:pPr>
          </w:p>
        </w:tc>
      </w:tr>
      <w:tr w:rsidR="00A83380" w:rsidRPr="00A507EE" w14:paraId="3A9713E6" w14:textId="77777777" w:rsidTr="000A2772">
        <w:tc>
          <w:tcPr>
            <w:tcW w:w="598" w:type="pct"/>
            <w:shd w:val="clear" w:color="auto" w:fill="auto"/>
          </w:tcPr>
          <w:p w14:paraId="4AC5C088" w14:textId="77777777" w:rsidR="00A77D2A" w:rsidRPr="00A507EE" w:rsidRDefault="00A77D2A" w:rsidP="006C6219">
            <w:pPr>
              <w:jc w:val="center"/>
              <w:rPr>
                <w:b/>
              </w:rPr>
            </w:pPr>
          </w:p>
          <w:p w14:paraId="1F7805F6" w14:textId="77777777" w:rsidR="00A77D2A" w:rsidRPr="00A507EE" w:rsidRDefault="00A77D2A" w:rsidP="006C6219">
            <w:pPr>
              <w:jc w:val="center"/>
              <w:rPr>
                <w:b/>
              </w:rPr>
            </w:pPr>
          </w:p>
        </w:tc>
        <w:tc>
          <w:tcPr>
            <w:tcW w:w="3067" w:type="pct"/>
            <w:shd w:val="clear" w:color="auto" w:fill="auto"/>
          </w:tcPr>
          <w:p w14:paraId="5A897F10" w14:textId="77777777" w:rsidR="00A77D2A" w:rsidRPr="00A507EE" w:rsidRDefault="00A77D2A" w:rsidP="006C6219">
            <w:pPr>
              <w:jc w:val="center"/>
              <w:rPr>
                <w:b/>
              </w:rPr>
            </w:pPr>
          </w:p>
        </w:tc>
        <w:tc>
          <w:tcPr>
            <w:tcW w:w="737" w:type="pct"/>
            <w:shd w:val="clear" w:color="auto" w:fill="auto"/>
          </w:tcPr>
          <w:p w14:paraId="67DC7AB4" w14:textId="77777777" w:rsidR="00A77D2A" w:rsidRPr="00A507EE" w:rsidRDefault="00A77D2A" w:rsidP="006C6219">
            <w:pPr>
              <w:jc w:val="center"/>
              <w:rPr>
                <w:b/>
              </w:rPr>
            </w:pPr>
          </w:p>
        </w:tc>
        <w:tc>
          <w:tcPr>
            <w:tcW w:w="598" w:type="pct"/>
            <w:shd w:val="clear" w:color="auto" w:fill="auto"/>
          </w:tcPr>
          <w:p w14:paraId="105C28D4" w14:textId="77777777" w:rsidR="00A77D2A" w:rsidRPr="00A507EE" w:rsidRDefault="00A77D2A" w:rsidP="006C6219">
            <w:pPr>
              <w:jc w:val="center"/>
              <w:rPr>
                <w:b/>
              </w:rPr>
            </w:pPr>
          </w:p>
        </w:tc>
      </w:tr>
      <w:tr w:rsidR="00A83380" w:rsidRPr="00A507EE" w14:paraId="446CDC8E" w14:textId="77777777" w:rsidTr="000A2772">
        <w:tc>
          <w:tcPr>
            <w:tcW w:w="598" w:type="pct"/>
            <w:shd w:val="clear" w:color="auto" w:fill="auto"/>
          </w:tcPr>
          <w:p w14:paraId="50E331F3" w14:textId="77777777" w:rsidR="00A77D2A" w:rsidRPr="00A507EE" w:rsidRDefault="00A77D2A" w:rsidP="006C6219">
            <w:pPr>
              <w:jc w:val="center"/>
              <w:rPr>
                <w:b/>
              </w:rPr>
            </w:pPr>
          </w:p>
          <w:p w14:paraId="3700177C" w14:textId="77777777" w:rsidR="00A77D2A" w:rsidRPr="00A507EE" w:rsidRDefault="00A77D2A" w:rsidP="006C6219">
            <w:pPr>
              <w:jc w:val="center"/>
              <w:rPr>
                <w:b/>
              </w:rPr>
            </w:pPr>
          </w:p>
        </w:tc>
        <w:tc>
          <w:tcPr>
            <w:tcW w:w="3067" w:type="pct"/>
            <w:shd w:val="clear" w:color="auto" w:fill="auto"/>
          </w:tcPr>
          <w:p w14:paraId="1991D295" w14:textId="77777777" w:rsidR="00A77D2A" w:rsidRPr="00A507EE" w:rsidRDefault="00A77D2A" w:rsidP="006C6219">
            <w:pPr>
              <w:jc w:val="center"/>
              <w:rPr>
                <w:b/>
              </w:rPr>
            </w:pPr>
          </w:p>
        </w:tc>
        <w:tc>
          <w:tcPr>
            <w:tcW w:w="737" w:type="pct"/>
            <w:shd w:val="clear" w:color="auto" w:fill="auto"/>
          </w:tcPr>
          <w:p w14:paraId="0A484C23" w14:textId="77777777" w:rsidR="00A77D2A" w:rsidRPr="00A507EE" w:rsidRDefault="00A77D2A" w:rsidP="006C6219">
            <w:pPr>
              <w:jc w:val="center"/>
              <w:rPr>
                <w:b/>
              </w:rPr>
            </w:pPr>
          </w:p>
        </w:tc>
        <w:tc>
          <w:tcPr>
            <w:tcW w:w="598" w:type="pct"/>
            <w:shd w:val="clear" w:color="auto" w:fill="auto"/>
          </w:tcPr>
          <w:p w14:paraId="129DA26D" w14:textId="77777777" w:rsidR="00A77D2A" w:rsidRPr="00A507EE" w:rsidRDefault="00A77D2A" w:rsidP="006C6219">
            <w:pPr>
              <w:jc w:val="center"/>
              <w:rPr>
                <w:b/>
              </w:rPr>
            </w:pPr>
          </w:p>
        </w:tc>
      </w:tr>
      <w:tr w:rsidR="00A83380" w:rsidRPr="00A507EE" w14:paraId="1BC657AA" w14:textId="77777777" w:rsidTr="000A2772">
        <w:tc>
          <w:tcPr>
            <w:tcW w:w="598" w:type="pct"/>
            <w:shd w:val="clear" w:color="auto" w:fill="auto"/>
          </w:tcPr>
          <w:p w14:paraId="1F560CD4" w14:textId="77777777" w:rsidR="00A77D2A" w:rsidRPr="00A507EE" w:rsidRDefault="00A77D2A" w:rsidP="006C6219">
            <w:pPr>
              <w:jc w:val="center"/>
              <w:rPr>
                <w:b/>
              </w:rPr>
            </w:pPr>
          </w:p>
          <w:p w14:paraId="4336E14E" w14:textId="77777777" w:rsidR="00A77D2A" w:rsidRPr="00A507EE" w:rsidRDefault="00A77D2A" w:rsidP="006C6219">
            <w:pPr>
              <w:jc w:val="center"/>
              <w:rPr>
                <w:b/>
              </w:rPr>
            </w:pPr>
          </w:p>
        </w:tc>
        <w:tc>
          <w:tcPr>
            <w:tcW w:w="3067" w:type="pct"/>
            <w:shd w:val="clear" w:color="auto" w:fill="auto"/>
          </w:tcPr>
          <w:p w14:paraId="2B6E4155" w14:textId="77777777" w:rsidR="00A77D2A" w:rsidRPr="00A507EE" w:rsidRDefault="00A77D2A" w:rsidP="006C6219">
            <w:pPr>
              <w:jc w:val="center"/>
              <w:rPr>
                <w:b/>
              </w:rPr>
            </w:pPr>
          </w:p>
        </w:tc>
        <w:tc>
          <w:tcPr>
            <w:tcW w:w="737" w:type="pct"/>
            <w:shd w:val="clear" w:color="auto" w:fill="auto"/>
          </w:tcPr>
          <w:p w14:paraId="3FCD251B" w14:textId="77777777" w:rsidR="00A77D2A" w:rsidRPr="00A507EE" w:rsidRDefault="00A77D2A" w:rsidP="006C6219">
            <w:pPr>
              <w:jc w:val="center"/>
              <w:rPr>
                <w:b/>
              </w:rPr>
            </w:pPr>
          </w:p>
        </w:tc>
        <w:tc>
          <w:tcPr>
            <w:tcW w:w="598" w:type="pct"/>
            <w:shd w:val="clear" w:color="auto" w:fill="auto"/>
          </w:tcPr>
          <w:p w14:paraId="3C1564BC" w14:textId="77777777" w:rsidR="00A77D2A" w:rsidRPr="00A507EE" w:rsidRDefault="00A77D2A" w:rsidP="006C6219">
            <w:pPr>
              <w:jc w:val="center"/>
              <w:rPr>
                <w:b/>
              </w:rPr>
            </w:pPr>
          </w:p>
        </w:tc>
      </w:tr>
      <w:tr w:rsidR="00A83380" w:rsidRPr="00A507EE" w14:paraId="6AC84CA0" w14:textId="77777777" w:rsidTr="000A2772">
        <w:tc>
          <w:tcPr>
            <w:tcW w:w="598" w:type="pct"/>
            <w:shd w:val="clear" w:color="auto" w:fill="auto"/>
          </w:tcPr>
          <w:p w14:paraId="1FF16EFD" w14:textId="77777777" w:rsidR="00A77D2A" w:rsidRPr="00A507EE" w:rsidRDefault="00A77D2A" w:rsidP="006C6219">
            <w:pPr>
              <w:jc w:val="center"/>
              <w:rPr>
                <w:b/>
              </w:rPr>
            </w:pPr>
          </w:p>
          <w:p w14:paraId="0C3BB5EE" w14:textId="77777777" w:rsidR="00A77D2A" w:rsidRPr="00A507EE" w:rsidRDefault="00A77D2A" w:rsidP="006C6219">
            <w:pPr>
              <w:jc w:val="center"/>
              <w:rPr>
                <w:b/>
              </w:rPr>
            </w:pPr>
          </w:p>
        </w:tc>
        <w:tc>
          <w:tcPr>
            <w:tcW w:w="3067" w:type="pct"/>
            <w:shd w:val="clear" w:color="auto" w:fill="auto"/>
          </w:tcPr>
          <w:p w14:paraId="69BF3304" w14:textId="77777777" w:rsidR="00A77D2A" w:rsidRPr="00A507EE" w:rsidRDefault="00A77D2A" w:rsidP="006C6219">
            <w:pPr>
              <w:jc w:val="center"/>
              <w:rPr>
                <w:b/>
              </w:rPr>
            </w:pPr>
          </w:p>
        </w:tc>
        <w:tc>
          <w:tcPr>
            <w:tcW w:w="737" w:type="pct"/>
            <w:shd w:val="clear" w:color="auto" w:fill="auto"/>
          </w:tcPr>
          <w:p w14:paraId="67150C33" w14:textId="77777777" w:rsidR="00A77D2A" w:rsidRPr="00A507EE" w:rsidRDefault="00A77D2A" w:rsidP="006C6219">
            <w:pPr>
              <w:jc w:val="center"/>
              <w:rPr>
                <w:b/>
              </w:rPr>
            </w:pPr>
          </w:p>
        </w:tc>
        <w:tc>
          <w:tcPr>
            <w:tcW w:w="598" w:type="pct"/>
            <w:shd w:val="clear" w:color="auto" w:fill="auto"/>
          </w:tcPr>
          <w:p w14:paraId="2D81E203" w14:textId="77777777" w:rsidR="00A77D2A" w:rsidRPr="00A507EE" w:rsidRDefault="00A77D2A" w:rsidP="006C6219">
            <w:pPr>
              <w:jc w:val="center"/>
              <w:rPr>
                <w:b/>
              </w:rPr>
            </w:pPr>
          </w:p>
        </w:tc>
      </w:tr>
      <w:tr w:rsidR="00A83380" w:rsidRPr="00A507EE" w14:paraId="53DCB696" w14:textId="77777777" w:rsidTr="000A2772">
        <w:tc>
          <w:tcPr>
            <w:tcW w:w="598" w:type="pct"/>
            <w:shd w:val="clear" w:color="auto" w:fill="auto"/>
          </w:tcPr>
          <w:p w14:paraId="21309787" w14:textId="77777777" w:rsidR="00A77D2A" w:rsidRPr="00A507EE" w:rsidRDefault="00A77D2A" w:rsidP="006C6219">
            <w:pPr>
              <w:jc w:val="center"/>
              <w:rPr>
                <w:b/>
              </w:rPr>
            </w:pPr>
          </w:p>
          <w:p w14:paraId="6031E431" w14:textId="77777777" w:rsidR="00A77D2A" w:rsidRPr="00A507EE" w:rsidRDefault="00A77D2A" w:rsidP="006C6219">
            <w:pPr>
              <w:jc w:val="center"/>
              <w:rPr>
                <w:b/>
              </w:rPr>
            </w:pPr>
          </w:p>
        </w:tc>
        <w:tc>
          <w:tcPr>
            <w:tcW w:w="3067" w:type="pct"/>
            <w:shd w:val="clear" w:color="auto" w:fill="auto"/>
          </w:tcPr>
          <w:p w14:paraId="750C16F2" w14:textId="77777777" w:rsidR="00A77D2A" w:rsidRPr="00A507EE" w:rsidRDefault="00A77D2A" w:rsidP="006C6219">
            <w:pPr>
              <w:jc w:val="center"/>
              <w:rPr>
                <w:b/>
              </w:rPr>
            </w:pPr>
          </w:p>
        </w:tc>
        <w:tc>
          <w:tcPr>
            <w:tcW w:w="737" w:type="pct"/>
            <w:shd w:val="clear" w:color="auto" w:fill="auto"/>
          </w:tcPr>
          <w:p w14:paraId="6BD93860" w14:textId="77777777" w:rsidR="00A77D2A" w:rsidRPr="00A507EE" w:rsidRDefault="00A77D2A" w:rsidP="006C6219">
            <w:pPr>
              <w:jc w:val="center"/>
              <w:rPr>
                <w:b/>
              </w:rPr>
            </w:pPr>
          </w:p>
        </w:tc>
        <w:tc>
          <w:tcPr>
            <w:tcW w:w="598" w:type="pct"/>
            <w:shd w:val="clear" w:color="auto" w:fill="auto"/>
          </w:tcPr>
          <w:p w14:paraId="07549B76" w14:textId="77777777" w:rsidR="00A77D2A" w:rsidRPr="00A507EE" w:rsidRDefault="00A77D2A" w:rsidP="006C6219">
            <w:pPr>
              <w:jc w:val="center"/>
              <w:rPr>
                <w:b/>
              </w:rPr>
            </w:pPr>
          </w:p>
        </w:tc>
      </w:tr>
      <w:tr w:rsidR="00D87CC6" w:rsidRPr="00A507EE" w14:paraId="62869ECA" w14:textId="77777777" w:rsidTr="000A2772">
        <w:tc>
          <w:tcPr>
            <w:tcW w:w="598" w:type="pct"/>
            <w:shd w:val="clear" w:color="auto" w:fill="auto"/>
          </w:tcPr>
          <w:p w14:paraId="71AD39BE" w14:textId="77777777" w:rsidR="00D87CC6" w:rsidRPr="00A507EE" w:rsidRDefault="00D87CC6" w:rsidP="006C6219">
            <w:pPr>
              <w:jc w:val="center"/>
              <w:rPr>
                <w:b/>
              </w:rPr>
            </w:pPr>
          </w:p>
        </w:tc>
        <w:tc>
          <w:tcPr>
            <w:tcW w:w="3067" w:type="pct"/>
            <w:shd w:val="clear" w:color="auto" w:fill="auto"/>
          </w:tcPr>
          <w:p w14:paraId="1D8D2576" w14:textId="77777777" w:rsidR="00D87CC6" w:rsidRPr="00A507EE" w:rsidRDefault="00D87CC6" w:rsidP="006C6219">
            <w:pPr>
              <w:jc w:val="center"/>
              <w:rPr>
                <w:b/>
              </w:rPr>
            </w:pPr>
          </w:p>
        </w:tc>
        <w:tc>
          <w:tcPr>
            <w:tcW w:w="737" w:type="pct"/>
            <w:shd w:val="clear" w:color="auto" w:fill="auto"/>
          </w:tcPr>
          <w:p w14:paraId="4AE2E806" w14:textId="77777777" w:rsidR="00D87CC6" w:rsidRPr="00A507EE" w:rsidRDefault="00D87CC6" w:rsidP="006C6219">
            <w:pPr>
              <w:jc w:val="center"/>
              <w:rPr>
                <w:b/>
              </w:rPr>
            </w:pPr>
          </w:p>
        </w:tc>
        <w:tc>
          <w:tcPr>
            <w:tcW w:w="598" w:type="pct"/>
            <w:shd w:val="clear" w:color="auto" w:fill="auto"/>
          </w:tcPr>
          <w:p w14:paraId="7DEC04F1" w14:textId="77777777" w:rsidR="00D87CC6" w:rsidRPr="00A507EE" w:rsidRDefault="00D87CC6" w:rsidP="006C6219">
            <w:pPr>
              <w:jc w:val="center"/>
              <w:rPr>
                <w:b/>
              </w:rPr>
            </w:pPr>
          </w:p>
        </w:tc>
      </w:tr>
      <w:tr w:rsidR="00D87CC6" w:rsidRPr="00A507EE" w14:paraId="354B08C6" w14:textId="77777777" w:rsidTr="000A2772">
        <w:tc>
          <w:tcPr>
            <w:tcW w:w="598" w:type="pct"/>
            <w:shd w:val="clear" w:color="auto" w:fill="auto"/>
          </w:tcPr>
          <w:p w14:paraId="6186945B" w14:textId="77777777" w:rsidR="00D87CC6" w:rsidRPr="00A507EE" w:rsidRDefault="00D87CC6" w:rsidP="006C6219">
            <w:pPr>
              <w:jc w:val="center"/>
              <w:rPr>
                <w:b/>
              </w:rPr>
            </w:pPr>
          </w:p>
        </w:tc>
        <w:tc>
          <w:tcPr>
            <w:tcW w:w="3067" w:type="pct"/>
            <w:shd w:val="clear" w:color="auto" w:fill="auto"/>
          </w:tcPr>
          <w:p w14:paraId="02F65342" w14:textId="77777777" w:rsidR="00D87CC6" w:rsidRPr="00A507EE" w:rsidRDefault="00D87CC6" w:rsidP="006C6219">
            <w:pPr>
              <w:jc w:val="center"/>
              <w:rPr>
                <w:b/>
              </w:rPr>
            </w:pPr>
          </w:p>
        </w:tc>
        <w:tc>
          <w:tcPr>
            <w:tcW w:w="737" w:type="pct"/>
            <w:shd w:val="clear" w:color="auto" w:fill="auto"/>
          </w:tcPr>
          <w:p w14:paraId="3EE4C98B" w14:textId="77777777" w:rsidR="00D87CC6" w:rsidRPr="00A507EE" w:rsidRDefault="00D87CC6" w:rsidP="006C6219">
            <w:pPr>
              <w:jc w:val="center"/>
              <w:rPr>
                <w:b/>
              </w:rPr>
            </w:pPr>
          </w:p>
        </w:tc>
        <w:tc>
          <w:tcPr>
            <w:tcW w:w="598" w:type="pct"/>
            <w:shd w:val="clear" w:color="auto" w:fill="auto"/>
          </w:tcPr>
          <w:p w14:paraId="6A14A6AC" w14:textId="77777777" w:rsidR="00D87CC6" w:rsidRPr="00A507EE" w:rsidRDefault="00D87CC6" w:rsidP="006C6219">
            <w:pPr>
              <w:jc w:val="center"/>
              <w:rPr>
                <w:b/>
              </w:rPr>
            </w:pPr>
          </w:p>
        </w:tc>
      </w:tr>
      <w:tr w:rsidR="00A83380" w:rsidRPr="00A507EE" w14:paraId="16DC64A7" w14:textId="77777777" w:rsidTr="000A2772">
        <w:tc>
          <w:tcPr>
            <w:tcW w:w="598" w:type="pct"/>
            <w:shd w:val="clear" w:color="auto" w:fill="auto"/>
          </w:tcPr>
          <w:p w14:paraId="55558596" w14:textId="77777777" w:rsidR="00A77D2A" w:rsidRPr="00A507EE" w:rsidRDefault="00A77D2A" w:rsidP="006C6219">
            <w:pPr>
              <w:jc w:val="center"/>
              <w:rPr>
                <w:b/>
              </w:rPr>
            </w:pPr>
          </w:p>
          <w:p w14:paraId="4CF2B750" w14:textId="77777777" w:rsidR="00A77D2A" w:rsidRPr="00A507EE" w:rsidRDefault="00A77D2A" w:rsidP="006C6219">
            <w:pPr>
              <w:jc w:val="center"/>
              <w:rPr>
                <w:b/>
              </w:rPr>
            </w:pPr>
          </w:p>
        </w:tc>
        <w:tc>
          <w:tcPr>
            <w:tcW w:w="3067" w:type="pct"/>
            <w:shd w:val="clear" w:color="auto" w:fill="auto"/>
          </w:tcPr>
          <w:p w14:paraId="166F6084" w14:textId="77777777" w:rsidR="00A77D2A" w:rsidRPr="00A507EE" w:rsidRDefault="00A77D2A" w:rsidP="006C6219">
            <w:pPr>
              <w:jc w:val="center"/>
              <w:rPr>
                <w:b/>
              </w:rPr>
            </w:pPr>
          </w:p>
        </w:tc>
        <w:tc>
          <w:tcPr>
            <w:tcW w:w="737" w:type="pct"/>
            <w:shd w:val="clear" w:color="auto" w:fill="auto"/>
          </w:tcPr>
          <w:p w14:paraId="49D6635F" w14:textId="77777777" w:rsidR="00A77D2A" w:rsidRPr="00A507EE" w:rsidRDefault="00A77D2A" w:rsidP="006C6219">
            <w:pPr>
              <w:jc w:val="center"/>
              <w:rPr>
                <w:b/>
              </w:rPr>
            </w:pPr>
          </w:p>
        </w:tc>
        <w:tc>
          <w:tcPr>
            <w:tcW w:w="598" w:type="pct"/>
            <w:shd w:val="clear" w:color="auto" w:fill="auto"/>
          </w:tcPr>
          <w:p w14:paraId="40AF0EED" w14:textId="77777777" w:rsidR="00A77D2A" w:rsidRPr="00A507EE" w:rsidRDefault="00A77D2A" w:rsidP="006C6219">
            <w:pPr>
              <w:jc w:val="center"/>
              <w:rPr>
                <w:b/>
              </w:rPr>
            </w:pPr>
          </w:p>
        </w:tc>
      </w:tr>
      <w:tr w:rsidR="00E6790F" w:rsidRPr="00A507EE" w14:paraId="6CB43B2C" w14:textId="77777777" w:rsidTr="00E6790F">
        <w:tc>
          <w:tcPr>
            <w:tcW w:w="3665" w:type="pct"/>
            <w:gridSpan w:val="2"/>
            <w:shd w:val="clear" w:color="auto" w:fill="B8CCE4" w:themeFill="accent1" w:themeFillTint="66"/>
          </w:tcPr>
          <w:p w14:paraId="788EAE97" w14:textId="77777777" w:rsidR="00E6790F" w:rsidRPr="00A507EE" w:rsidRDefault="00E6790F" w:rsidP="006C6219">
            <w:pPr>
              <w:jc w:val="center"/>
              <w:rPr>
                <w:b/>
              </w:rPr>
            </w:pPr>
          </w:p>
          <w:p w14:paraId="310F15ED" w14:textId="32D25B1C" w:rsidR="00E6790F" w:rsidRPr="00A507EE" w:rsidRDefault="00E6790F" w:rsidP="006C6219">
            <w:pPr>
              <w:jc w:val="center"/>
              <w:rPr>
                <w:b/>
              </w:rPr>
            </w:pPr>
          </w:p>
        </w:tc>
        <w:tc>
          <w:tcPr>
            <w:tcW w:w="737" w:type="pct"/>
            <w:shd w:val="clear" w:color="auto" w:fill="auto"/>
          </w:tcPr>
          <w:p w14:paraId="2AC8E65D" w14:textId="6EAA07B8" w:rsidR="00E6790F" w:rsidRPr="00A507EE" w:rsidRDefault="00E6790F" w:rsidP="006C6219">
            <w:pPr>
              <w:jc w:val="center"/>
              <w:rPr>
                <w:b/>
              </w:rPr>
            </w:pPr>
            <w:r>
              <w:rPr>
                <w:b/>
              </w:rPr>
              <w:t>Total Hours:</w:t>
            </w:r>
          </w:p>
        </w:tc>
        <w:tc>
          <w:tcPr>
            <w:tcW w:w="598" w:type="pct"/>
            <w:shd w:val="clear" w:color="auto" w:fill="auto"/>
          </w:tcPr>
          <w:p w14:paraId="783A3946" w14:textId="77777777" w:rsidR="00E6790F" w:rsidRPr="00A507EE" w:rsidRDefault="00E6790F" w:rsidP="006C6219">
            <w:pPr>
              <w:jc w:val="center"/>
              <w:rPr>
                <w:b/>
              </w:rPr>
            </w:pPr>
          </w:p>
        </w:tc>
      </w:tr>
    </w:tbl>
    <w:p w14:paraId="0E8E3269" w14:textId="0818573E" w:rsidR="00B52C98" w:rsidRPr="000553F0" w:rsidRDefault="00B52C98" w:rsidP="00B52C98">
      <w:pPr>
        <w:pStyle w:val="PlainText"/>
        <w:rPr>
          <w:rFonts w:asciiTheme="majorHAnsi" w:eastAsia="MS Mincho" w:hAnsiTheme="majorHAnsi"/>
          <w:b/>
          <w:sz w:val="22"/>
          <w:szCs w:val="22"/>
        </w:rPr>
      </w:pPr>
    </w:p>
    <w:p w14:paraId="00308EE9" w14:textId="6BCC3407" w:rsidR="00B52C98" w:rsidRPr="006F785D" w:rsidRDefault="00B52C98" w:rsidP="00B52C98">
      <w:pPr>
        <w:pStyle w:val="Heading2"/>
        <w:jc w:val="center"/>
        <w:rPr>
          <w:rFonts w:eastAsia="MS Mincho"/>
        </w:rPr>
      </w:pPr>
      <w:bookmarkStart w:id="38" w:name="_Toc446681706"/>
      <w:r>
        <w:rPr>
          <w:rFonts w:eastAsia="MS Mincho"/>
        </w:rPr>
        <w:lastRenderedPageBreak/>
        <w:t xml:space="preserve">Appendix </w:t>
      </w:r>
      <w:r w:rsidR="00F40DE9">
        <w:rPr>
          <w:rFonts w:eastAsia="MS Mincho"/>
        </w:rPr>
        <w:t>E</w:t>
      </w:r>
      <w:r>
        <w:rPr>
          <w:rFonts w:eastAsia="MS Mincho"/>
        </w:rPr>
        <w:br/>
        <w:t>Possible Field Experiences</w:t>
      </w:r>
      <w:bookmarkEnd w:id="38"/>
    </w:p>
    <w:p w14:paraId="61E72CED" w14:textId="77777777" w:rsidR="00B52C98" w:rsidRPr="008C03E3" w:rsidRDefault="00B52C98" w:rsidP="00B52C98">
      <w:pPr>
        <w:pStyle w:val="PlainText"/>
        <w:shd w:val="clear" w:color="auto" w:fill="95B3D7" w:themeFill="accent1" w:themeFillTint="99"/>
        <w:rPr>
          <w:rFonts w:asciiTheme="majorHAnsi" w:eastAsia="MS Mincho" w:hAnsiTheme="majorHAnsi"/>
          <w:sz w:val="18"/>
          <w:szCs w:val="22"/>
        </w:rPr>
      </w:pPr>
    </w:p>
    <w:p w14:paraId="7CB36759" w14:textId="77777777" w:rsidR="00B52C98" w:rsidRPr="00CB3A78" w:rsidRDefault="00B52C98" w:rsidP="00B52C98">
      <w:pPr>
        <w:pStyle w:val="PlainText"/>
        <w:rPr>
          <w:rFonts w:asciiTheme="majorHAnsi" w:eastAsia="MS Mincho" w:hAnsiTheme="majorHAnsi"/>
          <w:szCs w:val="22"/>
        </w:rPr>
      </w:pPr>
    </w:p>
    <w:p w14:paraId="0990B51A" w14:textId="4EF3E271" w:rsidR="00B52C98" w:rsidRDefault="00B52C98" w:rsidP="00A00C29">
      <w:pPr>
        <w:pStyle w:val="PlainText"/>
        <w:numPr>
          <w:ilvl w:val="0"/>
          <w:numId w:val="14"/>
        </w:numPr>
        <w:ind w:left="360"/>
        <w:rPr>
          <w:rFonts w:asciiTheme="majorHAnsi" w:eastAsia="MS Mincho" w:hAnsiTheme="majorHAnsi"/>
          <w:sz w:val="22"/>
          <w:szCs w:val="24"/>
        </w:rPr>
      </w:pPr>
      <w:r w:rsidRPr="00CB3A78">
        <w:rPr>
          <w:rFonts w:asciiTheme="majorHAnsi" w:eastAsia="MS Mincho" w:hAnsiTheme="majorHAnsi"/>
          <w:sz w:val="22"/>
          <w:szCs w:val="24"/>
        </w:rPr>
        <w:t>Work consistently with a small group of children for remedial or enrichment instruction (in the classroom or in a language arts room).</w:t>
      </w:r>
    </w:p>
    <w:p w14:paraId="7D42D5C6" w14:textId="77777777" w:rsidR="00574F5A" w:rsidRDefault="00574F5A" w:rsidP="00574F5A">
      <w:pPr>
        <w:pStyle w:val="PlainText"/>
        <w:ind w:left="360"/>
        <w:rPr>
          <w:rFonts w:asciiTheme="majorHAnsi" w:eastAsia="MS Mincho" w:hAnsiTheme="majorHAnsi"/>
          <w:sz w:val="22"/>
          <w:szCs w:val="24"/>
        </w:rPr>
      </w:pPr>
    </w:p>
    <w:p w14:paraId="3D81AD51" w14:textId="2EAEB62D" w:rsidR="00574F5A" w:rsidRPr="00CB3A78" w:rsidRDefault="00574F5A" w:rsidP="00A00C29">
      <w:pPr>
        <w:pStyle w:val="PlainText"/>
        <w:numPr>
          <w:ilvl w:val="0"/>
          <w:numId w:val="14"/>
        </w:numPr>
        <w:ind w:left="360"/>
        <w:rPr>
          <w:rFonts w:asciiTheme="majorHAnsi" w:eastAsia="MS Mincho" w:hAnsiTheme="majorHAnsi"/>
          <w:sz w:val="22"/>
          <w:szCs w:val="24"/>
        </w:rPr>
      </w:pPr>
      <w:r>
        <w:rPr>
          <w:rFonts w:asciiTheme="majorHAnsi" w:eastAsia="MS Mincho" w:hAnsiTheme="majorHAnsi"/>
          <w:sz w:val="22"/>
          <w:szCs w:val="24"/>
        </w:rPr>
        <w:t>Gain experience with explicit, phonemic awareness and systematic phonics instruction.</w:t>
      </w:r>
    </w:p>
    <w:p w14:paraId="0F804BFD" w14:textId="77777777" w:rsidR="00B52C98" w:rsidRPr="00CB3A78" w:rsidRDefault="00B52C98" w:rsidP="00B52C98">
      <w:pPr>
        <w:pStyle w:val="PlainText"/>
        <w:rPr>
          <w:rFonts w:asciiTheme="majorHAnsi" w:eastAsia="MS Mincho" w:hAnsiTheme="majorHAnsi"/>
          <w:sz w:val="22"/>
          <w:szCs w:val="24"/>
        </w:rPr>
      </w:pPr>
    </w:p>
    <w:p w14:paraId="47EFDC76" w14:textId="77777777" w:rsidR="00B52C98" w:rsidRPr="00CB3A78" w:rsidRDefault="00B52C98" w:rsidP="00A00C29">
      <w:pPr>
        <w:pStyle w:val="PlainText"/>
        <w:numPr>
          <w:ilvl w:val="0"/>
          <w:numId w:val="14"/>
        </w:numPr>
        <w:ind w:left="360"/>
        <w:rPr>
          <w:rFonts w:asciiTheme="majorHAnsi" w:eastAsia="MS Mincho" w:hAnsiTheme="majorHAnsi"/>
          <w:sz w:val="22"/>
          <w:szCs w:val="24"/>
        </w:rPr>
      </w:pPr>
      <w:r w:rsidRPr="00CB3A78">
        <w:rPr>
          <w:rFonts w:asciiTheme="majorHAnsi" w:eastAsia="MS Mincho" w:hAnsiTheme="majorHAnsi"/>
          <w:sz w:val="22"/>
          <w:szCs w:val="24"/>
        </w:rPr>
        <w:t>Work consistently with a small group of children in a guided reading group or in literature circles.</w:t>
      </w:r>
    </w:p>
    <w:p w14:paraId="57E97382" w14:textId="77777777" w:rsidR="00B52C98" w:rsidRPr="00CB3A78" w:rsidRDefault="00B52C98" w:rsidP="00B52C98">
      <w:pPr>
        <w:pStyle w:val="PlainText"/>
        <w:rPr>
          <w:rFonts w:asciiTheme="majorHAnsi" w:eastAsia="MS Mincho" w:hAnsiTheme="majorHAnsi"/>
          <w:sz w:val="22"/>
          <w:szCs w:val="24"/>
        </w:rPr>
      </w:pPr>
    </w:p>
    <w:p w14:paraId="3201177F" w14:textId="77777777" w:rsidR="00B52C98" w:rsidRPr="00CB3A78" w:rsidRDefault="00B52C98" w:rsidP="00A00C29">
      <w:pPr>
        <w:pStyle w:val="PlainText"/>
        <w:numPr>
          <w:ilvl w:val="0"/>
          <w:numId w:val="14"/>
        </w:numPr>
        <w:ind w:left="360"/>
        <w:rPr>
          <w:rFonts w:asciiTheme="majorHAnsi" w:eastAsia="MS Mincho" w:hAnsiTheme="majorHAnsi"/>
          <w:sz w:val="22"/>
          <w:szCs w:val="24"/>
        </w:rPr>
      </w:pPr>
      <w:r w:rsidRPr="00CB3A78">
        <w:rPr>
          <w:rFonts w:asciiTheme="majorHAnsi" w:eastAsia="MS Mincho" w:hAnsiTheme="majorHAnsi"/>
          <w:sz w:val="22"/>
          <w:szCs w:val="24"/>
        </w:rPr>
        <w:t>Work with a whole class using before, during, and after reading strategies with a particular trade book.</w:t>
      </w:r>
    </w:p>
    <w:p w14:paraId="6EEF31BC" w14:textId="77777777" w:rsidR="00B52C98" w:rsidRPr="00CB3A78" w:rsidRDefault="00B52C98" w:rsidP="00B52C98">
      <w:pPr>
        <w:pStyle w:val="PlainText"/>
        <w:rPr>
          <w:rFonts w:asciiTheme="majorHAnsi" w:eastAsia="MS Mincho" w:hAnsiTheme="majorHAnsi"/>
          <w:sz w:val="22"/>
          <w:szCs w:val="24"/>
        </w:rPr>
      </w:pPr>
    </w:p>
    <w:p w14:paraId="6953E7E4" w14:textId="77777777" w:rsidR="00B52C98" w:rsidRPr="00CB3A78" w:rsidRDefault="00B52C98" w:rsidP="00A00C29">
      <w:pPr>
        <w:pStyle w:val="PlainText"/>
        <w:numPr>
          <w:ilvl w:val="0"/>
          <w:numId w:val="14"/>
        </w:numPr>
        <w:ind w:left="360"/>
        <w:rPr>
          <w:rFonts w:asciiTheme="majorHAnsi" w:eastAsia="MS Mincho" w:hAnsiTheme="majorHAnsi"/>
          <w:sz w:val="22"/>
          <w:szCs w:val="24"/>
        </w:rPr>
      </w:pPr>
      <w:r w:rsidRPr="00CB3A78">
        <w:rPr>
          <w:rFonts w:asciiTheme="majorHAnsi" w:eastAsia="MS Mincho" w:hAnsiTheme="majorHAnsi"/>
          <w:sz w:val="22"/>
          <w:szCs w:val="24"/>
        </w:rPr>
        <w:t>Conduct a consistent Writer’s Workshop in a classroom.</w:t>
      </w:r>
    </w:p>
    <w:p w14:paraId="52F3F390" w14:textId="77777777" w:rsidR="00B52C98" w:rsidRPr="00CB3A78" w:rsidRDefault="00B52C98" w:rsidP="00B52C98">
      <w:pPr>
        <w:pStyle w:val="PlainText"/>
        <w:rPr>
          <w:rFonts w:asciiTheme="majorHAnsi" w:eastAsia="MS Mincho" w:hAnsiTheme="majorHAnsi"/>
          <w:sz w:val="22"/>
          <w:szCs w:val="24"/>
        </w:rPr>
      </w:pPr>
    </w:p>
    <w:p w14:paraId="73D3BE11" w14:textId="77777777" w:rsidR="00B52C98" w:rsidRPr="00CB3A78" w:rsidRDefault="00B52C98" w:rsidP="00A00C29">
      <w:pPr>
        <w:pStyle w:val="PlainText"/>
        <w:numPr>
          <w:ilvl w:val="0"/>
          <w:numId w:val="14"/>
        </w:numPr>
        <w:ind w:left="360"/>
        <w:rPr>
          <w:rFonts w:asciiTheme="majorHAnsi" w:eastAsia="MS Mincho" w:hAnsiTheme="majorHAnsi"/>
          <w:sz w:val="22"/>
          <w:szCs w:val="24"/>
        </w:rPr>
      </w:pPr>
      <w:r w:rsidRPr="00CB3A78">
        <w:rPr>
          <w:rFonts w:asciiTheme="majorHAnsi" w:eastAsia="MS Mincho" w:hAnsiTheme="majorHAnsi"/>
          <w:sz w:val="22"/>
          <w:szCs w:val="24"/>
        </w:rPr>
        <w:t>Demonstrate a language arts strategy in a classroom.</w:t>
      </w:r>
      <w:r w:rsidRPr="00CB3A78">
        <w:rPr>
          <w:rFonts w:asciiTheme="majorHAnsi" w:eastAsia="MS Mincho" w:hAnsiTheme="majorHAnsi"/>
          <w:sz w:val="22"/>
          <w:szCs w:val="24"/>
        </w:rPr>
        <w:br/>
      </w:r>
    </w:p>
    <w:p w14:paraId="1D2F7B74" w14:textId="77777777" w:rsidR="00B52C98" w:rsidRPr="00CB3A78" w:rsidRDefault="00B52C98" w:rsidP="00A00C29">
      <w:pPr>
        <w:pStyle w:val="PlainText"/>
        <w:numPr>
          <w:ilvl w:val="0"/>
          <w:numId w:val="14"/>
        </w:numPr>
        <w:ind w:left="360"/>
        <w:rPr>
          <w:rFonts w:asciiTheme="majorHAnsi" w:eastAsia="MS Mincho" w:hAnsiTheme="majorHAnsi"/>
          <w:sz w:val="22"/>
          <w:szCs w:val="24"/>
        </w:rPr>
      </w:pPr>
      <w:r w:rsidRPr="00CB3A78">
        <w:rPr>
          <w:rFonts w:asciiTheme="majorHAnsi" w:eastAsia="MS Mincho" w:hAnsiTheme="majorHAnsi"/>
          <w:sz w:val="22"/>
          <w:szCs w:val="24"/>
        </w:rPr>
        <w:t>Consult with classroom teachers regarding reading/language arts instruction.</w:t>
      </w:r>
    </w:p>
    <w:p w14:paraId="419FCC8F" w14:textId="77777777" w:rsidR="00B52C98" w:rsidRPr="00CB3A78" w:rsidRDefault="00B52C98" w:rsidP="00B52C98">
      <w:pPr>
        <w:pStyle w:val="PlainText"/>
        <w:rPr>
          <w:rFonts w:asciiTheme="majorHAnsi" w:eastAsia="MS Mincho" w:hAnsiTheme="majorHAnsi"/>
          <w:sz w:val="22"/>
          <w:szCs w:val="24"/>
        </w:rPr>
      </w:pPr>
    </w:p>
    <w:p w14:paraId="2A77655D" w14:textId="77777777" w:rsidR="00B52C98" w:rsidRPr="00CB3A78" w:rsidRDefault="00B52C98" w:rsidP="00A00C29">
      <w:pPr>
        <w:pStyle w:val="PlainText"/>
        <w:numPr>
          <w:ilvl w:val="0"/>
          <w:numId w:val="14"/>
        </w:numPr>
        <w:ind w:left="360"/>
        <w:rPr>
          <w:rFonts w:asciiTheme="majorHAnsi" w:eastAsia="MS Mincho" w:hAnsiTheme="majorHAnsi"/>
          <w:sz w:val="22"/>
          <w:szCs w:val="24"/>
        </w:rPr>
      </w:pPr>
      <w:r w:rsidRPr="00CB3A78">
        <w:rPr>
          <w:rFonts w:asciiTheme="majorHAnsi" w:eastAsia="MS Mincho" w:hAnsiTheme="majorHAnsi"/>
          <w:sz w:val="22"/>
          <w:szCs w:val="24"/>
        </w:rPr>
        <w:t>Attend Core Evaluation Meetings and Pre-Referral Team Meetings.</w:t>
      </w:r>
    </w:p>
    <w:p w14:paraId="41786B57" w14:textId="77777777" w:rsidR="00B52C98" w:rsidRPr="00CB3A78" w:rsidRDefault="00B52C98" w:rsidP="00B52C98">
      <w:pPr>
        <w:pStyle w:val="PlainText"/>
        <w:ind w:left="-360"/>
        <w:rPr>
          <w:rFonts w:asciiTheme="majorHAnsi" w:eastAsia="MS Mincho" w:hAnsiTheme="majorHAnsi"/>
          <w:sz w:val="22"/>
          <w:szCs w:val="24"/>
        </w:rPr>
      </w:pPr>
    </w:p>
    <w:p w14:paraId="43BAB82E" w14:textId="77777777" w:rsidR="00B52C98" w:rsidRPr="00CB3A78" w:rsidRDefault="00B52C98" w:rsidP="00A00C29">
      <w:pPr>
        <w:pStyle w:val="PlainText"/>
        <w:numPr>
          <w:ilvl w:val="0"/>
          <w:numId w:val="14"/>
        </w:numPr>
        <w:ind w:left="360"/>
        <w:rPr>
          <w:rFonts w:asciiTheme="majorHAnsi" w:eastAsia="MS Mincho" w:hAnsiTheme="majorHAnsi"/>
          <w:sz w:val="22"/>
          <w:szCs w:val="24"/>
        </w:rPr>
      </w:pPr>
      <w:r w:rsidRPr="00CB3A78">
        <w:rPr>
          <w:rFonts w:asciiTheme="majorHAnsi" w:eastAsia="MS Mincho" w:hAnsiTheme="majorHAnsi"/>
          <w:sz w:val="22"/>
          <w:szCs w:val="24"/>
        </w:rPr>
        <w:t>Participate in RTI data analysis activities.</w:t>
      </w:r>
    </w:p>
    <w:p w14:paraId="6D3892CD" w14:textId="77777777" w:rsidR="00B52C98" w:rsidRPr="00CB3A78" w:rsidRDefault="00B52C98" w:rsidP="00B52C98">
      <w:pPr>
        <w:pStyle w:val="PlainText"/>
        <w:rPr>
          <w:rFonts w:asciiTheme="majorHAnsi" w:eastAsia="MS Mincho" w:hAnsiTheme="majorHAnsi"/>
          <w:sz w:val="22"/>
          <w:szCs w:val="24"/>
        </w:rPr>
      </w:pPr>
    </w:p>
    <w:p w14:paraId="2E64B75D" w14:textId="77777777" w:rsidR="00B52C98" w:rsidRPr="00CB3A78" w:rsidRDefault="00B52C98" w:rsidP="00A00C29">
      <w:pPr>
        <w:pStyle w:val="PlainText"/>
        <w:numPr>
          <w:ilvl w:val="0"/>
          <w:numId w:val="14"/>
        </w:numPr>
        <w:ind w:left="360"/>
        <w:rPr>
          <w:rFonts w:asciiTheme="majorHAnsi" w:eastAsia="MS Mincho" w:hAnsiTheme="majorHAnsi"/>
          <w:sz w:val="22"/>
          <w:szCs w:val="24"/>
        </w:rPr>
      </w:pPr>
      <w:r w:rsidRPr="00CB3A78">
        <w:rPr>
          <w:rFonts w:asciiTheme="majorHAnsi" w:eastAsia="MS Mincho" w:hAnsiTheme="majorHAnsi"/>
          <w:sz w:val="22"/>
          <w:szCs w:val="24"/>
        </w:rPr>
        <w:t>Observe a language arts lesson in a grade level you might not be familiar with.</w:t>
      </w:r>
    </w:p>
    <w:p w14:paraId="68DB2C0C" w14:textId="77777777" w:rsidR="00B52C98" w:rsidRPr="00CB3A78" w:rsidRDefault="00B52C98" w:rsidP="00B52C98">
      <w:pPr>
        <w:pStyle w:val="PlainText"/>
        <w:rPr>
          <w:rFonts w:asciiTheme="majorHAnsi" w:eastAsia="MS Mincho" w:hAnsiTheme="majorHAnsi"/>
          <w:sz w:val="22"/>
          <w:szCs w:val="24"/>
        </w:rPr>
      </w:pPr>
    </w:p>
    <w:p w14:paraId="3B35AA37" w14:textId="77777777" w:rsidR="00B52C98" w:rsidRPr="00CB3A78" w:rsidRDefault="00B52C98" w:rsidP="00A00C29">
      <w:pPr>
        <w:pStyle w:val="PlainText"/>
        <w:numPr>
          <w:ilvl w:val="0"/>
          <w:numId w:val="14"/>
        </w:numPr>
        <w:ind w:left="360"/>
        <w:rPr>
          <w:rFonts w:asciiTheme="majorHAnsi" w:eastAsia="MS Mincho" w:hAnsiTheme="majorHAnsi"/>
          <w:sz w:val="22"/>
          <w:szCs w:val="24"/>
        </w:rPr>
      </w:pPr>
      <w:r w:rsidRPr="00CB3A78">
        <w:rPr>
          <w:rFonts w:asciiTheme="majorHAnsi" w:eastAsia="MS Mincho" w:hAnsiTheme="majorHAnsi"/>
          <w:sz w:val="22"/>
          <w:szCs w:val="24"/>
        </w:rPr>
        <w:t>Become a member of a Pre-Referral Team or Child Study Team.</w:t>
      </w:r>
    </w:p>
    <w:p w14:paraId="14CFE25D" w14:textId="77777777" w:rsidR="00B52C98" w:rsidRPr="00CB3A78" w:rsidRDefault="00B52C98" w:rsidP="00B52C98">
      <w:pPr>
        <w:pStyle w:val="PlainText"/>
        <w:rPr>
          <w:rFonts w:asciiTheme="majorHAnsi" w:eastAsia="MS Mincho" w:hAnsiTheme="majorHAnsi"/>
          <w:sz w:val="22"/>
          <w:szCs w:val="24"/>
        </w:rPr>
      </w:pPr>
    </w:p>
    <w:p w14:paraId="062BD039" w14:textId="77777777" w:rsidR="00B52C98" w:rsidRPr="00CB3A78" w:rsidRDefault="00B52C98" w:rsidP="00A00C29">
      <w:pPr>
        <w:pStyle w:val="PlainText"/>
        <w:numPr>
          <w:ilvl w:val="0"/>
          <w:numId w:val="14"/>
        </w:numPr>
        <w:ind w:left="360"/>
        <w:rPr>
          <w:rFonts w:asciiTheme="majorHAnsi" w:eastAsia="MS Mincho" w:hAnsiTheme="majorHAnsi"/>
          <w:sz w:val="22"/>
          <w:szCs w:val="24"/>
        </w:rPr>
      </w:pPr>
      <w:r w:rsidRPr="00CB3A78">
        <w:rPr>
          <w:rFonts w:asciiTheme="majorHAnsi" w:eastAsia="MS Mincho" w:hAnsiTheme="majorHAnsi"/>
          <w:sz w:val="22"/>
          <w:szCs w:val="24"/>
        </w:rPr>
        <w:t>Serve on a textbook selection committee or curriculum development committee.</w:t>
      </w:r>
    </w:p>
    <w:p w14:paraId="59DFC44A" w14:textId="77777777" w:rsidR="00B52C98" w:rsidRPr="00CB3A78" w:rsidRDefault="00B52C98" w:rsidP="00B52C98">
      <w:pPr>
        <w:pStyle w:val="PlainText"/>
        <w:rPr>
          <w:rFonts w:asciiTheme="majorHAnsi" w:eastAsia="MS Mincho" w:hAnsiTheme="majorHAnsi"/>
          <w:sz w:val="22"/>
          <w:szCs w:val="24"/>
        </w:rPr>
      </w:pPr>
    </w:p>
    <w:p w14:paraId="787A43D0" w14:textId="77777777" w:rsidR="00B52C98" w:rsidRPr="00CB3A78" w:rsidRDefault="00B52C98" w:rsidP="00A00C29">
      <w:pPr>
        <w:pStyle w:val="PlainText"/>
        <w:numPr>
          <w:ilvl w:val="0"/>
          <w:numId w:val="14"/>
        </w:numPr>
        <w:ind w:left="360"/>
        <w:rPr>
          <w:rFonts w:asciiTheme="majorHAnsi" w:eastAsia="MS Mincho" w:hAnsiTheme="majorHAnsi"/>
          <w:sz w:val="22"/>
          <w:szCs w:val="24"/>
        </w:rPr>
      </w:pPr>
      <w:r w:rsidRPr="00CB3A78">
        <w:rPr>
          <w:rFonts w:asciiTheme="majorHAnsi" w:eastAsia="MS Mincho" w:hAnsiTheme="majorHAnsi"/>
          <w:sz w:val="22"/>
          <w:szCs w:val="24"/>
        </w:rPr>
        <w:t>Participate in an in-service workshop presentation or other staff development models such as study groups, peer coaching occurrences, and/or the mentoring of a beginning teacher.</w:t>
      </w:r>
    </w:p>
    <w:p w14:paraId="05888936" w14:textId="77777777" w:rsidR="00B52C98" w:rsidRPr="00CB3A78" w:rsidRDefault="00B52C98" w:rsidP="00B52C98">
      <w:pPr>
        <w:pStyle w:val="PlainText"/>
        <w:rPr>
          <w:rFonts w:asciiTheme="majorHAnsi" w:eastAsia="MS Mincho" w:hAnsiTheme="majorHAnsi"/>
          <w:sz w:val="22"/>
          <w:szCs w:val="24"/>
        </w:rPr>
      </w:pPr>
    </w:p>
    <w:p w14:paraId="62049FD3" w14:textId="77777777" w:rsidR="00B52C98" w:rsidRPr="00CB3A78" w:rsidRDefault="00B52C98" w:rsidP="00A00C29">
      <w:pPr>
        <w:pStyle w:val="PlainText"/>
        <w:numPr>
          <w:ilvl w:val="0"/>
          <w:numId w:val="14"/>
        </w:numPr>
        <w:ind w:left="360"/>
        <w:rPr>
          <w:rFonts w:asciiTheme="majorHAnsi" w:eastAsia="MS Mincho" w:hAnsiTheme="majorHAnsi"/>
          <w:sz w:val="22"/>
          <w:szCs w:val="24"/>
        </w:rPr>
      </w:pPr>
      <w:r w:rsidRPr="00CB3A78">
        <w:rPr>
          <w:rFonts w:asciiTheme="majorHAnsi" w:eastAsia="MS Mincho" w:hAnsiTheme="majorHAnsi"/>
          <w:sz w:val="22"/>
          <w:szCs w:val="24"/>
        </w:rPr>
        <w:t>Carry out formal or informal assessments; interpret and analyze results and recommend follow-up practices.</w:t>
      </w:r>
    </w:p>
    <w:p w14:paraId="66745F3B" w14:textId="77777777" w:rsidR="00B52C98" w:rsidRPr="000553F0" w:rsidRDefault="00B52C98" w:rsidP="00B52C98">
      <w:pPr>
        <w:pStyle w:val="PlainText"/>
        <w:jc w:val="center"/>
        <w:rPr>
          <w:rFonts w:asciiTheme="majorHAnsi" w:eastAsia="MS Mincho" w:hAnsiTheme="majorHAnsi"/>
          <w:b/>
          <w:sz w:val="22"/>
          <w:szCs w:val="22"/>
        </w:rPr>
      </w:pPr>
    </w:p>
    <w:p w14:paraId="197644C2" w14:textId="77777777" w:rsidR="00B52C98" w:rsidRPr="000553F0" w:rsidRDefault="00B52C98" w:rsidP="00B52C98">
      <w:pPr>
        <w:pStyle w:val="PlainText"/>
        <w:rPr>
          <w:rFonts w:asciiTheme="majorHAnsi" w:eastAsia="MS Mincho" w:hAnsiTheme="majorHAnsi"/>
          <w:b/>
          <w:sz w:val="22"/>
          <w:szCs w:val="22"/>
        </w:rPr>
      </w:pPr>
    </w:p>
    <w:p w14:paraId="693896A6" w14:textId="77777777" w:rsidR="00B52C98" w:rsidRPr="000553F0" w:rsidRDefault="00B52C98" w:rsidP="00B52C98">
      <w:pPr>
        <w:pStyle w:val="PlainText"/>
        <w:rPr>
          <w:rFonts w:asciiTheme="majorHAnsi" w:eastAsia="MS Mincho" w:hAnsiTheme="majorHAnsi"/>
          <w:b/>
          <w:sz w:val="22"/>
          <w:szCs w:val="22"/>
        </w:rPr>
      </w:pPr>
    </w:p>
    <w:p w14:paraId="3AF845C8" w14:textId="77777777" w:rsidR="00B52C98" w:rsidRPr="000553F0" w:rsidRDefault="00B52C98" w:rsidP="00B52C98">
      <w:pPr>
        <w:pStyle w:val="PlainText"/>
        <w:rPr>
          <w:rFonts w:asciiTheme="majorHAnsi" w:eastAsia="MS Mincho" w:hAnsiTheme="majorHAnsi"/>
          <w:b/>
          <w:sz w:val="22"/>
          <w:szCs w:val="22"/>
        </w:rPr>
      </w:pPr>
    </w:p>
    <w:p w14:paraId="6199DD93" w14:textId="77777777" w:rsidR="00B52C98" w:rsidRPr="000553F0" w:rsidRDefault="00B52C98" w:rsidP="00B52C98">
      <w:pPr>
        <w:pStyle w:val="PlainText"/>
        <w:rPr>
          <w:rFonts w:asciiTheme="majorHAnsi" w:eastAsia="MS Mincho" w:hAnsiTheme="majorHAnsi"/>
          <w:b/>
          <w:sz w:val="22"/>
          <w:szCs w:val="22"/>
        </w:rPr>
      </w:pPr>
    </w:p>
    <w:p w14:paraId="66D63B06" w14:textId="77777777" w:rsidR="00B52C98" w:rsidRPr="000553F0" w:rsidRDefault="00B52C98" w:rsidP="00B52C98">
      <w:pPr>
        <w:pStyle w:val="PlainText"/>
        <w:rPr>
          <w:rFonts w:asciiTheme="majorHAnsi" w:eastAsia="MS Mincho" w:hAnsiTheme="majorHAnsi"/>
          <w:b/>
          <w:sz w:val="22"/>
          <w:szCs w:val="22"/>
        </w:rPr>
      </w:pPr>
    </w:p>
    <w:p w14:paraId="43A3413A" w14:textId="77777777" w:rsidR="00B52C98" w:rsidRPr="000553F0" w:rsidRDefault="00B52C98" w:rsidP="00B52C98">
      <w:pPr>
        <w:pStyle w:val="PlainText"/>
        <w:rPr>
          <w:rFonts w:asciiTheme="majorHAnsi" w:eastAsia="MS Mincho" w:hAnsiTheme="majorHAnsi"/>
          <w:b/>
          <w:sz w:val="22"/>
          <w:szCs w:val="22"/>
        </w:rPr>
      </w:pPr>
    </w:p>
    <w:p w14:paraId="690A250F" w14:textId="77777777" w:rsidR="00B52C98" w:rsidRPr="000553F0" w:rsidRDefault="00B52C98" w:rsidP="00B52C98">
      <w:pPr>
        <w:pStyle w:val="PlainText"/>
        <w:rPr>
          <w:rFonts w:asciiTheme="majorHAnsi" w:eastAsia="MS Mincho" w:hAnsiTheme="majorHAnsi"/>
          <w:b/>
          <w:sz w:val="22"/>
          <w:szCs w:val="22"/>
        </w:rPr>
      </w:pPr>
    </w:p>
    <w:p w14:paraId="453CAC3B" w14:textId="77777777" w:rsidR="00B52C98" w:rsidRPr="000553F0" w:rsidRDefault="00B52C98" w:rsidP="00B52C98">
      <w:pPr>
        <w:pStyle w:val="PlainText"/>
        <w:rPr>
          <w:rFonts w:asciiTheme="majorHAnsi" w:eastAsia="MS Mincho" w:hAnsiTheme="majorHAnsi"/>
          <w:b/>
          <w:sz w:val="22"/>
          <w:szCs w:val="22"/>
        </w:rPr>
      </w:pPr>
    </w:p>
    <w:p w14:paraId="43A82FF8" w14:textId="622CDEE7" w:rsidR="00B52C98" w:rsidRPr="001972F3" w:rsidRDefault="00B52C98" w:rsidP="0007556F">
      <w:pPr>
        <w:pStyle w:val="Heading2"/>
        <w:jc w:val="center"/>
        <w:rPr>
          <w:rFonts w:eastAsia="MS Mincho"/>
        </w:rPr>
      </w:pPr>
      <w:bookmarkStart w:id="39" w:name="_Toc446681707"/>
      <w:r>
        <w:rPr>
          <w:rFonts w:eastAsia="MS Mincho"/>
        </w:rPr>
        <w:lastRenderedPageBreak/>
        <w:t>A</w:t>
      </w:r>
      <w:r w:rsidR="005940C0">
        <w:rPr>
          <w:rFonts w:eastAsia="MS Mincho"/>
        </w:rPr>
        <w:t xml:space="preserve">ppendix </w:t>
      </w:r>
      <w:r w:rsidR="00F40DE9">
        <w:rPr>
          <w:rFonts w:eastAsia="MS Mincho"/>
        </w:rPr>
        <w:t>F</w:t>
      </w:r>
      <w:r w:rsidR="00317D37">
        <w:rPr>
          <w:rFonts w:eastAsia="MS Mincho"/>
        </w:rPr>
        <w:t xml:space="preserve">: </w:t>
      </w:r>
      <w:r w:rsidRPr="000553F0">
        <w:rPr>
          <w:rFonts w:eastAsia="MS Mincho"/>
        </w:rPr>
        <w:t>Inquiry Project</w:t>
      </w:r>
      <w:r w:rsidR="00317D37">
        <w:rPr>
          <w:rFonts w:eastAsia="MS Mincho"/>
        </w:rPr>
        <w:t xml:space="preserve"> </w:t>
      </w:r>
      <w:r w:rsidRPr="000553F0">
        <w:rPr>
          <w:rFonts w:eastAsia="MS Mincho"/>
        </w:rPr>
        <w:t>Working Plan</w:t>
      </w:r>
      <w:bookmarkEnd w:id="39"/>
    </w:p>
    <w:p w14:paraId="26452373" w14:textId="77777777" w:rsidR="00B52C98" w:rsidRPr="008C03E3" w:rsidRDefault="00B52C98" w:rsidP="00B52C98">
      <w:pPr>
        <w:pStyle w:val="PlainText"/>
        <w:shd w:val="clear" w:color="auto" w:fill="95B3D7" w:themeFill="accent1" w:themeFillTint="99"/>
        <w:jc w:val="center"/>
        <w:rPr>
          <w:rFonts w:asciiTheme="majorHAnsi" w:eastAsia="MS Mincho" w:hAnsiTheme="majorHAnsi"/>
          <w:b/>
          <w:sz w:val="16"/>
          <w:szCs w:val="22"/>
        </w:rPr>
      </w:pPr>
    </w:p>
    <w:p w14:paraId="456DAAE6" w14:textId="77777777" w:rsidR="00B52C98" w:rsidRPr="000553F0" w:rsidRDefault="00B52C98" w:rsidP="00B52C98">
      <w:pPr>
        <w:pStyle w:val="PlainText"/>
        <w:rPr>
          <w:rFonts w:asciiTheme="majorHAnsi" w:eastAsia="MS Mincho" w:hAnsiTheme="majorHAnsi"/>
          <w:b/>
          <w:sz w:val="22"/>
          <w:szCs w:val="22"/>
        </w:rPr>
      </w:pPr>
    </w:p>
    <w:p w14:paraId="1B421545" w14:textId="77777777" w:rsidR="00B52C98" w:rsidRPr="00CB3A78" w:rsidRDefault="00B52C98" w:rsidP="00B52C98">
      <w:pPr>
        <w:pStyle w:val="PlainText"/>
        <w:rPr>
          <w:rFonts w:asciiTheme="majorHAnsi" w:eastAsia="MS Mincho" w:hAnsiTheme="majorHAnsi"/>
          <w:sz w:val="22"/>
          <w:szCs w:val="24"/>
        </w:rPr>
      </w:pPr>
      <w:r w:rsidRPr="00CB3A78">
        <w:rPr>
          <w:rFonts w:asciiTheme="majorHAnsi" w:eastAsia="MS Mincho" w:hAnsiTheme="majorHAnsi"/>
          <w:sz w:val="22"/>
          <w:szCs w:val="24"/>
        </w:rPr>
        <w:t>What is your question?</w:t>
      </w:r>
    </w:p>
    <w:p w14:paraId="5136B821" w14:textId="77777777" w:rsidR="00B52C98" w:rsidRPr="00CB3A78" w:rsidRDefault="00B52C98" w:rsidP="00B52C98">
      <w:pPr>
        <w:pStyle w:val="PlainText"/>
        <w:rPr>
          <w:rFonts w:asciiTheme="majorHAnsi" w:eastAsia="MS Mincho" w:hAnsiTheme="majorHAnsi"/>
          <w:sz w:val="22"/>
          <w:szCs w:val="24"/>
        </w:rPr>
      </w:pPr>
    </w:p>
    <w:p w14:paraId="3B42AF71" w14:textId="77777777" w:rsidR="00B52C98" w:rsidRPr="00CB3A78" w:rsidRDefault="00B52C98" w:rsidP="00B52C98">
      <w:pPr>
        <w:pStyle w:val="PlainText"/>
        <w:rPr>
          <w:rFonts w:asciiTheme="majorHAnsi" w:eastAsia="MS Mincho" w:hAnsiTheme="majorHAnsi"/>
          <w:sz w:val="22"/>
          <w:szCs w:val="24"/>
        </w:rPr>
      </w:pPr>
    </w:p>
    <w:p w14:paraId="085159A5" w14:textId="77777777" w:rsidR="00B52C98" w:rsidRPr="00CB3A78" w:rsidRDefault="00B52C98" w:rsidP="00B52C98">
      <w:pPr>
        <w:pStyle w:val="PlainText"/>
        <w:rPr>
          <w:rFonts w:asciiTheme="majorHAnsi" w:eastAsia="MS Mincho" w:hAnsiTheme="majorHAnsi"/>
          <w:sz w:val="22"/>
          <w:szCs w:val="24"/>
        </w:rPr>
      </w:pPr>
      <w:r w:rsidRPr="00CB3A78">
        <w:rPr>
          <w:rFonts w:asciiTheme="majorHAnsi" w:eastAsia="MS Mincho" w:hAnsiTheme="majorHAnsi"/>
          <w:sz w:val="22"/>
          <w:szCs w:val="24"/>
        </w:rPr>
        <w:t>What are you trying to find out?</w:t>
      </w:r>
    </w:p>
    <w:p w14:paraId="33E8CF61" w14:textId="77777777" w:rsidR="00B52C98" w:rsidRPr="00CB3A78" w:rsidRDefault="00B52C98" w:rsidP="00B52C98">
      <w:pPr>
        <w:pStyle w:val="PlainText"/>
        <w:rPr>
          <w:rFonts w:asciiTheme="majorHAnsi" w:eastAsia="MS Mincho" w:hAnsiTheme="majorHAnsi"/>
          <w:sz w:val="22"/>
          <w:szCs w:val="24"/>
        </w:rPr>
      </w:pPr>
    </w:p>
    <w:p w14:paraId="05689E2C" w14:textId="77777777" w:rsidR="00B52C98" w:rsidRPr="00CB3A78" w:rsidRDefault="00B52C98" w:rsidP="00B52C98">
      <w:pPr>
        <w:pStyle w:val="PlainText"/>
        <w:rPr>
          <w:rFonts w:asciiTheme="majorHAnsi" w:eastAsia="MS Mincho" w:hAnsiTheme="majorHAnsi"/>
          <w:sz w:val="22"/>
          <w:szCs w:val="24"/>
        </w:rPr>
      </w:pPr>
    </w:p>
    <w:p w14:paraId="1988C0F9" w14:textId="77777777" w:rsidR="00B52C98" w:rsidRPr="00CB3A78" w:rsidRDefault="00B52C98" w:rsidP="00B52C98">
      <w:pPr>
        <w:pStyle w:val="PlainText"/>
        <w:rPr>
          <w:rFonts w:asciiTheme="majorHAnsi" w:eastAsia="MS Mincho" w:hAnsiTheme="majorHAnsi"/>
          <w:sz w:val="22"/>
          <w:szCs w:val="24"/>
        </w:rPr>
      </w:pPr>
      <w:r w:rsidRPr="00CB3A78">
        <w:rPr>
          <w:rFonts w:asciiTheme="majorHAnsi" w:eastAsia="MS Mincho" w:hAnsiTheme="majorHAnsi"/>
          <w:sz w:val="22"/>
          <w:szCs w:val="24"/>
        </w:rPr>
        <w:t>Who is involved?</w:t>
      </w:r>
    </w:p>
    <w:p w14:paraId="2E5FD2C5" w14:textId="77777777" w:rsidR="00B52C98" w:rsidRPr="00CB3A78" w:rsidRDefault="00B52C98" w:rsidP="00B52C98">
      <w:pPr>
        <w:pStyle w:val="PlainText"/>
        <w:rPr>
          <w:rFonts w:asciiTheme="majorHAnsi" w:eastAsia="MS Mincho" w:hAnsiTheme="majorHAnsi"/>
          <w:sz w:val="22"/>
          <w:szCs w:val="24"/>
        </w:rPr>
      </w:pPr>
    </w:p>
    <w:p w14:paraId="2D259FE4" w14:textId="77777777" w:rsidR="00B52C98" w:rsidRPr="00CB3A78" w:rsidRDefault="00B52C98" w:rsidP="00B52C98">
      <w:pPr>
        <w:pStyle w:val="PlainText"/>
        <w:rPr>
          <w:rFonts w:asciiTheme="majorHAnsi" w:eastAsia="MS Mincho" w:hAnsiTheme="majorHAnsi"/>
          <w:sz w:val="22"/>
          <w:szCs w:val="24"/>
        </w:rPr>
      </w:pPr>
    </w:p>
    <w:p w14:paraId="1773BCE1" w14:textId="77777777" w:rsidR="00B52C98" w:rsidRPr="00CB3A78" w:rsidRDefault="00B52C98" w:rsidP="00B52C98">
      <w:pPr>
        <w:pStyle w:val="PlainText"/>
        <w:rPr>
          <w:rFonts w:asciiTheme="majorHAnsi" w:eastAsia="MS Mincho" w:hAnsiTheme="majorHAnsi"/>
          <w:sz w:val="22"/>
          <w:szCs w:val="24"/>
        </w:rPr>
      </w:pPr>
      <w:r w:rsidRPr="00CB3A78">
        <w:rPr>
          <w:rFonts w:asciiTheme="majorHAnsi" w:eastAsia="MS Mincho" w:hAnsiTheme="majorHAnsi"/>
          <w:sz w:val="22"/>
          <w:szCs w:val="24"/>
        </w:rPr>
        <w:t>When will it occur?</w:t>
      </w:r>
    </w:p>
    <w:p w14:paraId="4E21CF6A" w14:textId="77777777" w:rsidR="00B52C98" w:rsidRPr="00CB3A78" w:rsidRDefault="00B52C98" w:rsidP="00B52C98">
      <w:pPr>
        <w:pStyle w:val="PlainText"/>
        <w:rPr>
          <w:rFonts w:asciiTheme="majorHAnsi" w:eastAsia="MS Mincho" w:hAnsiTheme="majorHAnsi"/>
          <w:sz w:val="22"/>
          <w:szCs w:val="24"/>
        </w:rPr>
      </w:pPr>
    </w:p>
    <w:p w14:paraId="021F00E2" w14:textId="77777777" w:rsidR="00B52C98" w:rsidRPr="00CB3A78" w:rsidRDefault="00B52C98" w:rsidP="00B52C98">
      <w:pPr>
        <w:pStyle w:val="PlainText"/>
        <w:rPr>
          <w:rFonts w:asciiTheme="majorHAnsi" w:eastAsia="MS Mincho" w:hAnsiTheme="majorHAnsi"/>
          <w:sz w:val="22"/>
          <w:szCs w:val="24"/>
        </w:rPr>
      </w:pPr>
    </w:p>
    <w:p w14:paraId="7A719CBD" w14:textId="77777777" w:rsidR="00B52C98" w:rsidRPr="00CB3A78" w:rsidRDefault="00B52C98" w:rsidP="00B52C98">
      <w:pPr>
        <w:pStyle w:val="PlainText"/>
        <w:rPr>
          <w:rFonts w:asciiTheme="majorHAnsi" w:eastAsia="MS Mincho" w:hAnsiTheme="majorHAnsi"/>
          <w:sz w:val="22"/>
          <w:szCs w:val="24"/>
        </w:rPr>
      </w:pPr>
      <w:r w:rsidRPr="00CB3A78">
        <w:rPr>
          <w:rFonts w:asciiTheme="majorHAnsi" w:eastAsia="MS Mincho" w:hAnsiTheme="majorHAnsi"/>
          <w:sz w:val="22"/>
          <w:szCs w:val="24"/>
        </w:rPr>
        <w:t>What is to happen?</w:t>
      </w:r>
    </w:p>
    <w:p w14:paraId="7396F92B" w14:textId="77777777" w:rsidR="00B52C98" w:rsidRPr="00CB3A78" w:rsidRDefault="00B52C98" w:rsidP="00B52C98">
      <w:pPr>
        <w:pStyle w:val="PlainText"/>
        <w:rPr>
          <w:rFonts w:asciiTheme="majorHAnsi" w:eastAsia="MS Mincho" w:hAnsiTheme="majorHAnsi"/>
          <w:sz w:val="22"/>
          <w:szCs w:val="24"/>
        </w:rPr>
      </w:pPr>
    </w:p>
    <w:p w14:paraId="01E1D6CB" w14:textId="77777777" w:rsidR="00B52C98" w:rsidRPr="00CB3A78" w:rsidRDefault="00B52C98" w:rsidP="00B52C98">
      <w:pPr>
        <w:pStyle w:val="PlainText"/>
        <w:rPr>
          <w:rFonts w:asciiTheme="majorHAnsi" w:eastAsia="MS Mincho" w:hAnsiTheme="majorHAnsi"/>
          <w:sz w:val="22"/>
          <w:szCs w:val="24"/>
        </w:rPr>
      </w:pPr>
    </w:p>
    <w:p w14:paraId="4FF9DA13" w14:textId="77777777" w:rsidR="00B52C98" w:rsidRPr="00CB3A78" w:rsidRDefault="00B52C98" w:rsidP="00B52C98">
      <w:pPr>
        <w:pStyle w:val="PlainText"/>
        <w:rPr>
          <w:rFonts w:asciiTheme="majorHAnsi" w:eastAsia="MS Mincho" w:hAnsiTheme="majorHAnsi"/>
          <w:sz w:val="22"/>
          <w:szCs w:val="24"/>
        </w:rPr>
      </w:pPr>
      <w:r w:rsidRPr="00CB3A78">
        <w:rPr>
          <w:rFonts w:asciiTheme="majorHAnsi" w:eastAsia="MS Mincho" w:hAnsiTheme="majorHAnsi"/>
          <w:sz w:val="22"/>
          <w:szCs w:val="24"/>
        </w:rPr>
        <w:t>What data needs to be collected?</w:t>
      </w:r>
    </w:p>
    <w:p w14:paraId="3F2FEAD0" w14:textId="77777777" w:rsidR="00B52C98" w:rsidRPr="00CB3A78" w:rsidRDefault="00B52C98" w:rsidP="00B52C98">
      <w:pPr>
        <w:pStyle w:val="PlainText"/>
        <w:rPr>
          <w:rFonts w:asciiTheme="majorHAnsi" w:eastAsia="MS Mincho" w:hAnsiTheme="majorHAnsi"/>
          <w:sz w:val="22"/>
          <w:szCs w:val="24"/>
        </w:rPr>
      </w:pPr>
    </w:p>
    <w:p w14:paraId="2C500B39" w14:textId="77777777" w:rsidR="00B52C98" w:rsidRPr="00CB3A78" w:rsidRDefault="00B52C98" w:rsidP="00B52C98">
      <w:pPr>
        <w:pStyle w:val="PlainText"/>
        <w:rPr>
          <w:rFonts w:asciiTheme="majorHAnsi" w:eastAsia="MS Mincho" w:hAnsiTheme="majorHAnsi"/>
          <w:sz w:val="22"/>
          <w:szCs w:val="24"/>
        </w:rPr>
      </w:pPr>
    </w:p>
    <w:p w14:paraId="15CB657F" w14:textId="77777777" w:rsidR="00B52C98" w:rsidRPr="00CB3A78" w:rsidRDefault="00B52C98" w:rsidP="00B52C98">
      <w:pPr>
        <w:pStyle w:val="PlainText"/>
        <w:rPr>
          <w:rFonts w:asciiTheme="majorHAnsi" w:eastAsia="MS Mincho" w:hAnsiTheme="majorHAnsi"/>
          <w:sz w:val="22"/>
          <w:szCs w:val="24"/>
        </w:rPr>
      </w:pPr>
      <w:r w:rsidRPr="00CB3A78">
        <w:rPr>
          <w:rFonts w:asciiTheme="majorHAnsi" w:eastAsia="MS Mincho" w:hAnsiTheme="majorHAnsi"/>
          <w:sz w:val="22"/>
          <w:szCs w:val="24"/>
        </w:rPr>
        <w:t>What references and resources will you explore?</w:t>
      </w:r>
    </w:p>
    <w:p w14:paraId="3701802B" w14:textId="77777777" w:rsidR="00B52C98" w:rsidRPr="00CB3A78" w:rsidRDefault="00B52C98" w:rsidP="00B52C98">
      <w:pPr>
        <w:pStyle w:val="PlainText"/>
        <w:rPr>
          <w:rFonts w:asciiTheme="majorHAnsi" w:eastAsia="MS Mincho" w:hAnsiTheme="majorHAnsi"/>
          <w:sz w:val="22"/>
          <w:szCs w:val="24"/>
        </w:rPr>
      </w:pPr>
    </w:p>
    <w:p w14:paraId="4F9ED2F4" w14:textId="77777777" w:rsidR="00B52C98" w:rsidRPr="00CB3A78" w:rsidRDefault="00B52C98" w:rsidP="00B52C98">
      <w:pPr>
        <w:pStyle w:val="PlainText"/>
        <w:rPr>
          <w:rFonts w:asciiTheme="majorHAnsi" w:eastAsia="MS Mincho" w:hAnsiTheme="majorHAnsi"/>
          <w:sz w:val="22"/>
          <w:szCs w:val="24"/>
        </w:rPr>
      </w:pPr>
    </w:p>
    <w:p w14:paraId="1B0FB29C" w14:textId="77777777" w:rsidR="00B52C98" w:rsidRPr="00CB3A78" w:rsidRDefault="00B52C98" w:rsidP="00B52C98">
      <w:pPr>
        <w:pStyle w:val="PlainText"/>
        <w:rPr>
          <w:rFonts w:asciiTheme="majorHAnsi" w:eastAsia="MS Mincho" w:hAnsiTheme="majorHAnsi"/>
          <w:sz w:val="22"/>
          <w:szCs w:val="24"/>
        </w:rPr>
      </w:pPr>
      <w:r w:rsidRPr="00CB3A78">
        <w:rPr>
          <w:rFonts w:asciiTheme="majorHAnsi" w:eastAsia="MS Mincho" w:hAnsiTheme="majorHAnsi"/>
          <w:sz w:val="22"/>
          <w:szCs w:val="24"/>
        </w:rPr>
        <w:t>Do you need to know what the students already know, think, or feel?  If so how will you find that out?</w:t>
      </w:r>
    </w:p>
    <w:p w14:paraId="4443C797" w14:textId="77777777" w:rsidR="00B52C98" w:rsidRPr="00CB3A78" w:rsidRDefault="00B52C98" w:rsidP="00B52C98">
      <w:pPr>
        <w:pStyle w:val="PlainText"/>
        <w:rPr>
          <w:rFonts w:asciiTheme="majorHAnsi" w:eastAsia="MS Mincho" w:hAnsiTheme="majorHAnsi"/>
          <w:sz w:val="22"/>
          <w:szCs w:val="24"/>
        </w:rPr>
      </w:pPr>
    </w:p>
    <w:p w14:paraId="774CB92E" w14:textId="77777777" w:rsidR="00B52C98" w:rsidRPr="00CB3A78" w:rsidRDefault="00B52C98" w:rsidP="00B52C98">
      <w:pPr>
        <w:pStyle w:val="PlainText"/>
        <w:rPr>
          <w:rFonts w:asciiTheme="majorHAnsi" w:eastAsia="MS Mincho" w:hAnsiTheme="majorHAnsi"/>
          <w:sz w:val="22"/>
          <w:szCs w:val="24"/>
        </w:rPr>
      </w:pPr>
    </w:p>
    <w:p w14:paraId="556904EF" w14:textId="77777777" w:rsidR="00B52C98" w:rsidRPr="00CB3A78" w:rsidRDefault="00B52C98" w:rsidP="00B52C98">
      <w:pPr>
        <w:pStyle w:val="PlainText"/>
        <w:rPr>
          <w:rFonts w:asciiTheme="majorHAnsi" w:eastAsia="MS Mincho" w:hAnsiTheme="majorHAnsi"/>
          <w:sz w:val="22"/>
          <w:szCs w:val="24"/>
        </w:rPr>
      </w:pPr>
      <w:r w:rsidRPr="00CB3A78">
        <w:rPr>
          <w:rFonts w:asciiTheme="majorHAnsi" w:eastAsia="MS Mincho" w:hAnsiTheme="majorHAnsi"/>
          <w:sz w:val="22"/>
          <w:szCs w:val="24"/>
        </w:rPr>
        <w:t>How will you know that you’ve answered your question?</w:t>
      </w:r>
    </w:p>
    <w:p w14:paraId="38EF1BF7" w14:textId="77777777" w:rsidR="00B52C98" w:rsidRPr="000553F0" w:rsidRDefault="00B52C98" w:rsidP="00B52C98">
      <w:pPr>
        <w:pStyle w:val="PlainText"/>
        <w:rPr>
          <w:rFonts w:asciiTheme="majorHAnsi" w:eastAsia="MS Mincho" w:hAnsiTheme="majorHAnsi"/>
          <w:b/>
          <w:sz w:val="22"/>
          <w:szCs w:val="22"/>
        </w:rPr>
      </w:pPr>
    </w:p>
    <w:p w14:paraId="4810B616" w14:textId="77777777" w:rsidR="00B52C98" w:rsidRPr="000553F0" w:rsidRDefault="00B52C98" w:rsidP="00B52C98">
      <w:pPr>
        <w:pStyle w:val="PlainText"/>
        <w:rPr>
          <w:rFonts w:asciiTheme="majorHAnsi" w:eastAsia="MS Mincho" w:hAnsiTheme="majorHAnsi"/>
          <w:b/>
          <w:sz w:val="22"/>
          <w:szCs w:val="22"/>
        </w:rPr>
      </w:pPr>
    </w:p>
    <w:p w14:paraId="44263E49" w14:textId="77777777" w:rsidR="00B52C98" w:rsidRPr="000553F0" w:rsidRDefault="00B52C98" w:rsidP="00B52C98">
      <w:pPr>
        <w:pStyle w:val="PlainText"/>
        <w:rPr>
          <w:rFonts w:asciiTheme="majorHAnsi" w:eastAsia="MS Mincho" w:hAnsiTheme="majorHAnsi"/>
          <w:b/>
          <w:sz w:val="22"/>
          <w:szCs w:val="22"/>
        </w:rPr>
      </w:pPr>
    </w:p>
    <w:p w14:paraId="0A305DA0" w14:textId="77777777" w:rsidR="00B52C98" w:rsidRPr="000553F0" w:rsidRDefault="00B52C98" w:rsidP="00B52C98">
      <w:pPr>
        <w:pStyle w:val="PlainText"/>
        <w:rPr>
          <w:rFonts w:asciiTheme="majorHAnsi" w:eastAsia="MS Mincho" w:hAnsiTheme="majorHAnsi"/>
          <w:b/>
          <w:sz w:val="22"/>
          <w:szCs w:val="22"/>
        </w:rPr>
      </w:pPr>
    </w:p>
    <w:p w14:paraId="7C847433" w14:textId="77777777" w:rsidR="00B52C98" w:rsidRPr="000553F0" w:rsidRDefault="00B52C98" w:rsidP="00B52C98">
      <w:pPr>
        <w:pStyle w:val="PlainText"/>
        <w:rPr>
          <w:rFonts w:asciiTheme="majorHAnsi" w:eastAsia="MS Mincho" w:hAnsiTheme="majorHAnsi"/>
          <w:b/>
          <w:sz w:val="22"/>
          <w:szCs w:val="22"/>
        </w:rPr>
      </w:pPr>
    </w:p>
    <w:p w14:paraId="006AC7C3" w14:textId="77777777" w:rsidR="00B52C98" w:rsidRPr="000553F0" w:rsidRDefault="00B52C98" w:rsidP="00B52C98">
      <w:pPr>
        <w:pStyle w:val="PlainText"/>
        <w:rPr>
          <w:rFonts w:asciiTheme="majorHAnsi" w:eastAsia="MS Mincho" w:hAnsiTheme="majorHAnsi"/>
          <w:b/>
          <w:sz w:val="22"/>
          <w:szCs w:val="22"/>
        </w:rPr>
      </w:pPr>
    </w:p>
    <w:p w14:paraId="1B7E2170" w14:textId="77777777" w:rsidR="00B52C98" w:rsidRDefault="00B52C98" w:rsidP="00B52C98">
      <w:pPr>
        <w:pStyle w:val="PlainText"/>
        <w:jc w:val="center"/>
        <w:rPr>
          <w:rFonts w:asciiTheme="majorHAnsi" w:eastAsia="MS Mincho" w:hAnsiTheme="majorHAnsi"/>
          <w:b/>
          <w:sz w:val="22"/>
          <w:szCs w:val="22"/>
        </w:rPr>
      </w:pPr>
    </w:p>
    <w:p w14:paraId="50D595DC" w14:textId="77777777" w:rsidR="00B52C98" w:rsidRDefault="00B52C98" w:rsidP="00B52C98">
      <w:pPr>
        <w:pStyle w:val="PlainText"/>
        <w:jc w:val="center"/>
        <w:rPr>
          <w:rFonts w:asciiTheme="majorHAnsi" w:eastAsia="MS Mincho" w:hAnsiTheme="majorHAnsi"/>
          <w:b/>
          <w:sz w:val="22"/>
          <w:szCs w:val="22"/>
        </w:rPr>
      </w:pPr>
    </w:p>
    <w:p w14:paraId="2CE30BE7" w14:textId="77777777" w:rsidR="00B52C98" w:rsidRDefault="00B52C98" w:rsidP="00B52C98">
      <w:pPr>
        <w:pStyle w:val="PlainText"/>
        <w:jc w:val="center"/>
        <w:rPr>
          <w:rFonts w:asciiTheme="majorHAnsi" w:eastAsia="MS Mincho" w:hAnsiTheme="majorHAnsi"/>
          <w:b/>
          <w:sz w:val="22"/>
          <w:szCs w:val="22"/>
        </w:rPr>
      </w:pPr>
    </w:p>
    <w:p w14:paraId="1D4C592A" w14:textId="77777777" w:rsidR="00B52C98" w:rsidRDefault="00B52C98" w:rsidP="00B52C98">
      <w:pPr>
        <w:pStyle w:val="PlainText"/>
        <w:jc w:val="center"/>
        <w:rPr>
          <w:rFonts w:asciiTheme="majorHAnsi" w:eastAsia="MS Mincho" w:hAnsiTheme="majorHAnsi"/>
          <w:b/>
          <w:sz w:val="22"/>
          <w:szCs w:val="22"/>
        </w:rPr>
      </w:pPr>
    </w:p>
    <w:p w14:paraId="1505553C" w14:textId="77777777" w:rsidR="00B52C98" w:rsidRPr="000553F0" w:rsidRDefault="00B52C98" w:rsidP="00B52C98">
      <w:pPr>
        <w:pStyle w:val="PlainText"/>
        <w:jc w:val="center"/>
        <w:rPr>
          <w:rFonts w:asciiTheme="majorHAnsi" w:eastAsia="MS Mincho" w:hAnsiTheme="majorHAnsi"/>
          <w:b/>
          <w:sz w:val="22"/>
          <w:szCs w:val="22"/>
        </w:rPr>
      </w:pPr>
    </w:p>
    <w:p w14:paraId="08A3A263" w14:textId="77777777" w:rsidR="00B52C98" w:rsidRPr="000553F0" w:rsidRDefault="00B52C98" w:rsidP="00B52C98">
      <w:pPr>
        <w:pStyle w:val="PlainText"/>
        <w:jc w:val="center"/>
        <w:rPr>
          <w:rFonts w:asciiTheme="majorHAnsi" w:eastAsia="MS Mincho" w:hAnsiTheme="majorHAnsi"/>
          <w:b/>
          <w:sz w:val="22"/>
          <w:szCs w:val="22"/>
        </w:rPr>
      </w:pPr>
    </w:p>
    <w:p w14:paraId="08995D4D" w14:textId="77777777" w:rsidR="00B52C98" w:rsidRPr="000553F0" w:rsidRDefault="00B52C98" w:rsidP="00B52C98">
      <w:pPr>
        <w:pStyle w:val="PlainText"/>
        <w:rPr>
          <w:rFonts w:asciiTheme="majorHAnsi" w:eastAsia="MS Mincho" w:hAnsiTheme="majorHAnsi"/>
          <w:b/>
          <w:sz w:val="22"/>
          <w:szCs w:val="22"/>
        </w:rPr>
      </w:pPr>
    </w:p>
    <w:p w14:paraId="79C05B0D" w14:textId="77777777" w:rsidR="002920B8" w:rsidRDefault="002920B8">
      <w:pPr>
        <w:rPr>
          <w:rFonts w:eastAsia="MS Mincho"/>
          <w:b/>
          <w:color w:val="365F91" w:themeColor="accent1" w:themeShade="BF"/>
          <w:sz w:val="28"/>
        </w:rPr>
      </w:pPr>
      <w:bookmarkStart w:id="40" w:name="_Toc446681708"/>
      <w:r>
        <w:rPr>
          <w:rFonts w:eastAsia="MS Mincho"/>
        </w:rPr>
        <w:br w:type="page"/>
      </w:r>
    </w:p>
    <w:p w14:paraId="310395E8" w14:textId="70DA1764" w:rsidR="00F81DAC" w:rsidRDefault="00B52C98" w:rsidP="002920B8">
      <w:pPr>
        <w:pStyle w:val="Heading2"/>
        <w:jc w:val="center"/>
        <w:rPr>
          <w:rFonts w:eastAsia="MS Mincho"/>
        </w:rPr>
      </w:pPr>
      <w:r>
        <w:rPr>
          <w:rFonts w:eastAsia="MS Mincho"/>
        </w:rPr>
        <w:lastRenderedPageBreak/>
        <w:t xml:space="preserve">Appendix </w:t>
      </w:r>
      <w:r w:rsidR="00F40DE9">
        <w:rPr>
          <w:rFonts w:eastAsia="MS Mincho"/>
        </w:rPr>
        <w:t>G</w:t>
      </w:r>
      <w:bookmarkStart w:id="41" w:name="_Inquiry_Summary_Form"/>
      <w:bookmarkEnd w:id="41"/>
      <w:r w:rsidR="002920B8">
        <w:rPr>
          <w:rFonts w:eastAsia="MS Mincho"/>
        </w:rPr>
        <w:t xml:space="preserve">: </w:t>
      </w:r>
      <w:r w:rsidR="00F81DAC">
        <w:rPr>
          <w:rFonts w:eastAsia="MS Mincho"/>
        </w:rPr>
        <w:t>Inquiry Summary Form</w:t>
      </w:r>
    </w:p>
    <w:p w14:paraId="7F371329" w14:textId="33595977" w:rsidR="00F81DAC" w:rsidRDefault="00F81DAC" w:rsidP="00F81DAC">
      <w:pPr>
        <w:jc w:val="center"/>
      </w:pPr>
      <w:r>
        <w:t>Inquiry Summary Report: Reflection on Action</w:t>
      </w:r>
    </w:p>
    <w:p w14:paraId="7EE7116A" w14:textId="77777777" w:rsidR="00F81DAC" w:rsidRDefault="00F81DAC" w:rsidP="00F81DAC">
      <w:pPr>
        <w:jc w:val="center"/>
      </w:pPr>
      <w:r>
        <w:t xml:space="preserve">Candidate: Please upload Summary Report to your </w:t>
      </w:r>
      <w:proofErr w:type="spellStart"/>
      <w:r>
        <w:t>Livetext</w:t>
      </w:r>
      <w:proofErr w:type="spellEnd"/>
      <w:r>
        <w:t xml:space="preserve"> </w:t>
      </w:r>
      <w:proofErr w:type="spellStart"/>
      <w:r>
        <w:t>ePortfolio</w:t>
      </w:r>
      <w:proofErr w:type="spellEnd"/>
    </w:p>
    <w:p w14:paraId="019403BA" w14:textId="77777777" w:rsidR="00F81DAC" w:rsidRDefault="00F81DAC" w:rsidP="00F81DAC">
      <w:pPr>
        <w:spacing w:before="4"/>
        <w:ind w:firstLine="360"/>
        <w:rPr>
          <w:rFonts w:eastAsia="Calibri"/>
          <w:sz w:val="22"/>
          <w:szCs w:val="22"/>
        </w:rPr>
      </w:pPr>
    </w:p>
    <w:tbl>
      <w:tblPr>
        <w:tblW w:w="5000" w:type="pct"/>
        <w:tblLook w:val="0000" w:firstRow="0" w:lastRow="0" w:firstColumn="0" w:lastColumn="0" w:noHBand="0" w:noVBand="0"/>
      </w:tblPr>
      <w:tblGrid>
        <w:gridCol w:w="8630"/>
      </w:tblGrid>
      <w:tr w:rsidR="00F81DAC" w14:paraId="3D78F223" w14:textId="77777777" w:rsidTr="00F81DAC">
        <w:trPr>
          <w:trHeight w:val="486"/>
        </w:trPr>
        <w:tc>
          <w:tcPr>
            <w:tcW w:w="5000" w:type="pct"/>
            <w:tcBorders>
              <w:top w:val="single" w:sz="4" w:space="0" w:color="000000"/>
              <w:left w:val="single" w:sz="4" w:space="0" w:color="000000"/>
              <w:bottom w:val="single" w:sz="4" w:space="0" w:color="000000"/>
              <w:right w:val="single" w:sz="4" w:space="0" w:color="000000"/>
            </w:tcBorders>
            <w:shd w:val="clear" w:color="auto" w:fill="B8CCE3"/>
          </w:tcPr>
          <w:p w14:paraId="265F9F8F" w14:textId="77777777" w:rsidR="00F81DAC" w:rsidRDefault="00F81DAC" w:rsidP="003156D4">
            <w:pPr>
              <w:pBdr>
                <w:top w:val="nil"/>
                <w:left w:val="nil"/>
                <w:bottom w:val="nil"/>
                <w:right w:val="nil"/>
                <w:between w:val="nil"/>
              </w:pBdr>
              <w:spacing w:before="4"/>
              <w:ind w:left="103"/>
              <w:rPr>
                <w:rFonts w:eastAsia="Calibri"/>
                <w:color w:val="000000"/>
              </w:rPr>
            </w:pPr>
            <w:r>
              <w:rPr>
                <w:rFonts w:eastAsia="Calibri"/>
                <w:b/>
                <w:color w:val="000000"/>
                <w:sz w:val="20"/>
              </w:rPr>
              <w:t>What</w:t>
            </w:r>
            <w:r>
              <w:rPr>
                <w:rFonts w:eastAsia="Calibri"/>
                <w:color w:val="000000"/>
                <w:sz w:val="20"/>
              </w:rPr>
              <w:t xml:space="preserve"> was your question and why did you choose it?</w:t>
            </w:r>
          </w:p>
        </w:tc>
      </w:tr>
      <w:tr w:rsidR="00F81DAC" w14:paraId="3EC64DA2" w14:textId="77777777" w:rsidTr="00F81DAC">
        <w:trPr>
          <w:trHeight w:val="694"/>
        </w:trPr>
        <w:tc>
          <w:tcPr>
            <w:tcW w:w="5000" w:type="pct"/>
            <w:tcBorders>
              <w:top w:val="single" w:sz="4" w:space="0" w:color="000000"/>
              <w:left w:val="single" w:sz="4" w:space="0" w:color="000000"/>
              <w:bottom w:val="single" w:sz="4" w:space="0" w:color="000000"/>
              <w:right w:val="single" w:sz="4" w:space="0" w:color="000000"/>
            </w:tcBorders>
          </w:tcPr>
          <w:p w14:paraId="63EE0F1A" w14:textId="77777777" w:rsidR="00F81DAC" w:rsidRDefault="00F81DAC" w:rsidP="003156D4">
            <w:pPr>
              <w:rPr>
                <w:rFonts w:eastAsia="Calibri"/>
              </w:rPr>
            </w:pPr>
          </w:p>
        </w:tc>
      </w:tr>
      <w:tr w:rsidR="00F81DAC" w14:paraId="1E6DE749" w14:textId="77777777" w:rsidTr="00F81DAC">
        <w:trPr>
          <w:trHeight w:val="254"/>
        </w:trPr>
        <w:tc>
          <w:tcPr>
            <w:tcW w:w="5000" w:type="pct"/>
            <w:tcBorders>
              <w:top w:val="single" w:sz="4" w:space="0" w:color="000000"/>
              <w:left w:val="single" w:sz="4" w:space="0" w:color="000000"/>
              <w:bottom w:val="single" w:sz="4" w:space="0" w:color="000000"/>
              <w:right w:val="single" w:sz="4" w:space="0" w:color="000000"/>
            </w:tcBorders>
            <w:shd w:val="clear" w:color="auto" w:fill="FCE9D9"/>
          </w:tcPr>
          <w:p w14:paraId="589D1CFC" w14:textId="77777777" w:rsidR="00F81DAC" w:rsidRDefault="00F81DAC" w:rsidP="003156D4">
            <w:pPr>
              <w:pBdr>
                <w:top w:val="nil"/>
                <w:left w:val="nil"/>
                <w:bottom w:val="nil"/>
                <w:right w:val="nil"/>
                <w:between w:val="nil"/>
              </w:pBdr>
              <w:spacing w:before="4"/>
              <w:ind w:left="103"/>
              <w:rPr>
                <w:rFonts w:eastAsia="Calibri"/>
                <w:color w:val="000000"/>
                <w:sz w:val="20"/>
              </w:rPr>
            </w:pPr>
            <w:r>
              <w:rPr>
                <w:rFonts w:eastAsia="Calibri"/>
                <w:b/>
                <w:color w:val="000000"/>
                <w:sz w:val="20"/>
              </w:rPr>
              <w:t>Who</w:t>
            </w:r>
            <w:r>
              <w:rPr>
                <w:rFonts w:eastAsia="Calibri"/>
                <w:color w:val="000000"/>
                <w:sz w:val="20"/>
              </w:rPr>
              <w:t xml:space="preserve"> was involved (Who were the people who were the focus of your question?)</w:t>
            </w:r>
          </w:p>
        </w:tc>
      </w:tr>
      <w:tr w:rsidR="00F81DAC" w14:paraId="1E8C39C1" w14:textId="77777777" w:rsidTr="00F81DA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794E9908" w14:textId="77777777" w:rsidR="00F81DAC" w:rsidRDefault="00F81DAC" w:rsidP="003156D4">
            <w:pPr>
              <w:pBdr>
                <w:top w:val="nil"/>
                <w:left w:val="nil"/>
                <w:bottom w:val="nil"/>
                <w:right w:val="nil"/>
                <w:between w:val="nil"/>
              </w:pBdr>
              <w:spacing w:before="4"/>
              <w:ind w:left="103"/>
              <w:rPr>
                <w:rFonts w:eastAsia="Calibri"/>
                <w:b/>
                <w:color w:val="000000"/>
                <w:sz w:val="20"/>
              </w:rPr>
            </w:pPr>
          </w:p>
          <w:p w14:paraId="5751CCFA" w14:textId="77777777" w:rsidR="00F81DAC" w:rsidRDefault="00F81DAC" w:rsidP="003156D4">
            <w:pPr>
              <w:pBdr>
                <w:top w:val="nil"/>
                <w:left w:val="nil"/>
                <w:bottom w:val="nil"/>
                <w:right w:val="nil"/>
                <w:between w:val="nil"/>
              </w:pBdr>
              <w:spacing w:before="4"/>
              <w:rPr>
                <w:rFonts w:eastAsia="Calibri"/>
                <w:b/>
                <w:color w:val="000000"/>
                <w:sz w:val="20"/>
              </w:rPr>
            </w:pPr>
          </w:p>
          <w:p w14:paraId="7831836F" w14:textId="77777777" w:rsidR="00F81DAC" w:rsidRDefault="00F81DAC" w:rsidP="003156D4">
            <w:pPr>
              <w:pBdr>
                <w:top w:val="nil"/>
                <w:left w:val="nil"/>
                <w:bottom w:val="nil"/>
                <w:right w:val="nil"/>
                <w:between w:val="nil"/>
              </w:pBdr>
              <w:spacing w:before="4"/>
              <w:ind w:left="103"/>
              <w:rPr>
                <w:rFonts w:eastAsia="Calibri"/>
                <w:b/>
                <w:color w:val="000000"/>
                <w:sz w:val="20"/>
              </w:rPr>
            </w:pPr>
          </w:p>
        </w:tc>
      </w:tr>
      <w:tr w:rsidR="00F81DAC" w14:paraId="31F86049" w14:textId="77777777" w:rsidTr="00F81DAC">
        <w:trPr>
          <w:trHeight w:val="254"/>
        </w:trPr>
        <w:tc>
          <w:tcPr>
            <w:tcW w:w="5000" w:type="pct"/>
            <w:tcBorders>
              <w:top w:val="single" w:sz="4" w:space="0" w:color="000000"/>
              <w:left w:val="single" w:sz="4" w:space="0" w:color="000000"/>
              <w:bottom w:val="single" w:sz="4" w:space="0" w:color="000000"/>
              <w:right w:val="single" w:sz="4" w:space="0" w:color="000000"/>
            </w:tcBorders>
            <w:shd w:val="clear" w:color="auto" w:fill="FCE9D9"/>
          </w:tcPr>
          <w:p w14:paraId="0490617B" w14:textId="77777777" w:rsidR="00F81DAC" w:rsidRDefault="00F81DAC" w:rsidP="003156D4">
            <w:pPr>
              <w:pBdr>
                <w:top w:val="nil"/>
                <w:left w:val="nil"/>
                <w:bottom w:val="nil"/>
                <w:right w:val="nil"/>
                <w:between w:val="nil"/>
              </w:pBdr>
              <w:spacing w:before="4"/>
              <w:ind w:left="103"/>
              <w:rPr>
                <w:rFonts w:eastAsia="Calibri"/>
                <w:color w:val="000000"/>
              </w:rPr>
            </w:pPr>
            <w:r>
              <w:rPr>
                <w:rFonts w:eastAsia="Calibri"/>
                <w:b/>
                <w:color w:val="000000"/>
                <w:sz w:val="20"/>
              </w:rPr>
              <w:t>How</w:t>
            </w:r>
            <w:r>
              <w:rPr>
                <w:rFonts w:eastAsia="Calibri"/>
                <w:color w:val="000000"/>
                <w:sz w:val="20"/>
              </w:rPr>
              <w:t xml:space="preserve"> did your Self-Assessment help inform your question?  To which elements is your question tied?</w:t>
            </w:r>
          </w:p>
        </w:tc>
      </w:tr>
      <w:tr w:rsidR="00F81DAC" w14:paraId="0F701CB5" w14:textId="77777777" w:rsidTr="00F81DAC">
        <w:tc>
          <w:tcPr>
            <w:tcW w:w="5000" w:type="pct"/>
            <w:tcBorders>
              <w:top w:val="single" w:sz="4" w:space="0" w:color="000000"/>
              <w:left w:val="single" w:sz="4" w:space="0" w:color="000000"/>
              <w:bottom w:val="single" w:sz="4" w:space="0" w:color="000000"/>
              <w:right w:val="single" w:sz="4" w:space="0" w:color="000000"/>
            </w:tcBorders>
          </w:tcPr>
          <w:p w14:paraId="209297A1" w14:textId="77777777" w:rsidR="00F81DAC" w:rsidRDefault="00F81DAC" w:rsidP="003156D4">
            <w:pPr>
              <w:rPr>
                <w:rFonts w:eastAsia="Calibri"/>
              </w:rPr>
            </w:pPr>
          </w:p>
          <w:p w14:paraId="32CFBD6D" w14:textId="77777777" w:rsidR="00F81DAC" w:rsidRDefault="00F81DAC" w:rsidP="003156D4">
            <w:pPr>
              <w:rPr>
                <w:rFonts w:eastAsia="Calibri"/>
              </w:rPr>
            </w:pPr>
          </w:p>
          <w:p w14:paraId="66A2D271" w14:textId="77777777" w:rsidR="00F81DAC" w:rsidRDefault="00F81DAC" w:rsidP="003156D4">
            <w:pPr>
              <w:rPr>
                <w:rFonts w:eastAsia="Calibri"/>
              </w:rPr>
            </w:pPr>
          </w:p>
        </w:tc>
      </w:tr>
      <w:tr w:rsidR="00F81DAC" w14:paraId="2CE9E591" w14:textId="77777777" w:rsidTr="00F81DAC">
        <w:trPr>
          <w:trHeight w:val="307"/>
        </w:trPr>
        <w:tc>
          <w:tcPr>
            <w:tcW w:w="5000" w:type="pct"/>
            <w:tcBorders>
              <w:top w:val="single" w:sz="4" w:space="0" w:color="000000"/>
              <w:left w:val="single" w:sz="4" w:space="0" w:color="000000"/>
              <w:bottom w:val="single" w:sz="4" w:space="0" w:color="000000"/>
              <w:right w:val="single" w:sz="4" w:space="0" w:color="000000"/>
            </w:tcBorders>
            <w:shd w:val="clear" w:color="auto" w:fill="FCE9D9"/>
          </w:tcPr>
          <w:p w14:paraId="5B0A158F" w14:textId="77777777" w:rsidR="00F81DAC" w:rsidRDefault="00F81DAC" w:rsidP="003156D4">
            <w:pPr>
              <w:pBdr>
                <w:top w:val="nil"/>
                <w:left w:val="nil"/>
                <w:bottom w:val="nil"/>
                <w:right w:val="nil"/>
                <w:between w:val="nil"/>
              </w:pBdr>
              <w:spacing w:line="242" w:lineRule="auto"/>
              <w:ind w:left="103"/>
              <w:rPr>
                <w:rFonts w:eastAsia="Calibri"/>
                <w:color w:val="000000"/>
                <w:sz w:val="20"/>
              </w:rPr>
            </w:pPr>
            <w:r>
              <w:rPr>
                <w:rFonts w:eastAsia="Calibri"/>
                <w:b/>
                <w:color w:val="000000"/>
                <w:sz w:val="20"/>
              </w:rPr>
              <w:t xml:space="preserve">What </w:t>
            </w:r>
            <w:r>
              <w:rPr>
                <w:rFonts w:eastAsia="Calibri"/>
                <w:color w:val="000000"/>
                <w:sz w:val="20"/>
              </w:rPr>
              <w:t>were your data collection methods and analysis?</w:t>
            </w:r>
          </w:p>
        </w:tc>
      </w:tr>
      <w:tr w:rsidR="00F81DAC" w14:paraId="393074BF" w14:textId="77777777" w:rsidTr="00F81DAC">
        <w:tc>
          <w:tcPr>
            <w:tcW w:w="5000" w:type="pct"/>
            <w:tcBorders>
              <w:top w:val="single" w:sz="4" w:space="0" w:color="000000"/>
              <w:left w:val="single" w:sz="4" w:space="0" w:color="000000"/>
              <w:bottom w:val="single" w:sz="4" w:space="0" w:color="000000"/>
              <w:right w:val="single" w:sz="4" w:space="0" w:color="000000"/>
            </w:tcBorders>
          </w:tcPr>
          <w:p w14:paraId="2418C49E" w14:textId="77777777" w:rsidR="00F81DAC" w:rsidRDefault="00F81DAC" w:rsidP="003156D4">
            <w:pPr>
              <w:rPr>
                <w:rFonts w:eastAsia="Calibri"/>
              </w:rPr>
            </w:pPr>
          </w:p>
          <w:p w14:paraId="653BAC2D" w14:textId="77777777" w:rsidR="00F81DAC" w:rsidRDefault="00F81DAC" w:rsidP="003156D4">
            <w:pPr>
              <w:rPr>
                <w:rFonts w:eastAsia="Calibri"/>
              </w:rPr>
            </w:pPr>
          </w:p>
          <w:p w14:paraId="3D491ED4" w14:textId="77777777" w:rsidR="00F81DAC" w:rsidRDefault="00F81DAC" w:rsidP="003156D4">
            <w:pPr>
              <w:rPr>
                <w:rFonts w:eastAsia="Calibri"/>
              </w:rPr>
            </w:pPr>
          </w:p>
        </w:tc>
      </w:tr>
      <w:tr w:rsidR="00F81DAC" w14:paraId="58449D54" w14:textId="77777777" w:rsidTr="00F81DAC">
        <w:trPr>
          <w:trHeight w:val="252"/>
        </w:trPr>
        <w:tc>
          <w:tcPr>
            <w:tcW w:w="5000" w:type="pct"/>
            <w:tcBorders>
              <w:top w:val="single" w:sz="4" w:space="0" w:color="000000"/>
              <w:left w:val="single" w:sz="4" w:space="0" w:color="000000"/>
              <w:bottom w:val="single" w:sz="4" w:space="0" w:color="000000"/>
              <w:right w:val="single" w:sz="4" w:space="0" w:color="000000"/>
            </w:tcBorders>
            <w:shd w:val="clear" w:color="auto" w:fill="FCE9D9"/>
          </w:tcPr>
          <w:p w14:paraId="12FB930A" w14:textId="77777777" w:rsidR="00F81DAC" w:rsidRDefault="00F81DAC" w:rsidP="003156D4">
            <w:pPr>
              <w:pBdr>
                <w:top w:val="nil"/>
                <w:left w:val="nil"/>
                <w:bottom w:val="nil"/>
                <w:right w:val="nil"/>
                <w:between w:val="nil"/>
              </w:pBdr>
              <w:spacing w:before="4"/>
              <w:ind w:left="103"/>
              <w:rPr>
                <w:rFonts w:eastAsia="Calibri"/>
                <w:color w:val="000000"/>
              </w:rPr>
            </w:pPr>
            <w:r>
              <w:rPr>
                <w:rFonts w:eastAsia="Calibri"/>
                <w:b/>
                <w:color w:val="000000"/>
                <w:sz w:val="20"/>
              </w:rPr>
              <w:t xml:space="preserve">What </w:t>
            </w:r>
            <w:r>
              <w:rPr>
                <w:rFonts w:eastAsia="Calibri"/>
                <w:color w:val="000000"/>
                <w:sz w:val="20"/>
              </w:rPr>
              <w:t xml:space="preserve">were your findings as they relate to student/teacher/community learning, or growth? </w:t>
            </w:r>
          </w:p>
        </w:tc>
      </w:tr>
      <w:tr w:rsidR="00F81DAC" w14:paraId="58DB906C" w14:textId="77777777" w:rsidTr="00F81DA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5B549048" w14:textId="77777777" w:rsidR="00F81DAC" w:rsidRDefault="00F81DAC" w:rsidP="003156D4">
            <w:pPr>
              <w:pBdr>
                <w:top w:val="nil"/>
                <w:left w:val="nil"/>
                <w:bottom w:val="nil"/>
                <w:right w:val="nil"/>
                <w:between w:val="nil"/>
              </w:pBdr>
              <w:spacing w:before="4"/>
              <w:ind w:left="103"/>
              <w:rPr>
                <w:rFonts w:eastAsia="Calibri"/>
                <w:b/>
                <w:color w:val="000000"/>
                <w:sz w:val="20"/>
              </w:rPr>
            </w:pPr>
          </w:p>
          <w:p w14:paraId="56300228" w14:textId="77777777" w:rsidR="00F81DAC" w:rsidRDefault="00F81DAC" w:rsidP="003156D4">
            <w:pPr>
              <w:pBdr>
                <w:top w:val="nil"/>
                <w:left w:val="nil"/>
                <w:bottom w:val="nil"/>
                <w:right w:val="nil"/>
                <w:between w:val="nil"/>
              </w:pBdr>
              <w:spacing w:before="4"/>
              <w:ind w:left="103"/>
              <w:rPr>
                <w:rFonts w:eastAsia="Calibri"/>
                <w:b/>
                <w:color w:val="000000"/>
                <w:sz w:val="20"/>
              </w:rPr>
            </w:pPr>
          </w:p>
          <w:p w14:paraId="0ACF96DF" w14:textId="77777777" w:rsidR="00F81DAC" w:rsidRDefault="00F81DAC" w:rsidP="003156D4">
            <w:pPr>
              <w:pBdr>
                <w:top w:val="nil"/>
                <w:left w:val="nil"/>
                <w:bottom w:val="nil"/>
                <w:right w:val="nil"/>
                <w:between w:val="nil"/>
              </w:pBdr>
              <w:spacing w:before="4"/>
              <w:ind w:left="103"/>
              <w:rPr>
                <w:rFonts w:eastAsia="Calibri"/>
                <w:b/>
                <w:color w:val="000000"/>
                <w:sz w:val="20"/>
              </w:rPr>
            </w:pPr>
          </w:p>
        </w:tc>
      </w:tr>
      <w:tr w:rsidR="00F81DAC" w14:paraId="14C51BA0" w14:textId="77777777" w:rsidTr="00F81DAC">
        <w:trPr>
          <w:trHeight w:val="252"/>
        </w:trPr>
        <w:tc>
          <w:tcPr>
            <w:tcW w:w="5000" w:type="pct"/>
            <w:tcBorders>
              <w:top w:val="single" w:sz="4" w:space="0" w:color="000000"/>
              <w:left w:val="single" w:sz="4" w:space="0" w:color="000000"/>
              <w:bottom w:val="single" w:sz="4" w:space="0" w:color="000000"/>
              <w:right w:val="single" w:sz="4" w:space="0" w:color="000000"/>
            </w:tcBorders>
            <w:shd w:val="clear" w:color="auto" w:fill="FCE9D9"/>
          </w:tcPr>
          <w:p w14:paraId="7A406DE6" w14:textId="77777777" w:rsidR="00F81DAC" w:rsidRDefault="00F81DAC" w:rsidP="003156D4">
            <w:pPr>
              <w:pBdr>
                <w:top w:val="nil"/>
                <w:left w:val="nil"/>
                <w:bottom w:val="nil"/>
                <w:right w:val="nil"/>
                <w:between w:val="nil"/>
              </w:pBdr>
              <w:spacing w:before="4"/>
              <w:ind w:left="103"/>
              <w:rPr>
                <w:rFonts w:eastAsia="Calibri"/>
                <w:b/>
                <w:color w:val="000000"/>
                <w:sz w:val="20"/>
              </w:rPr>
            </w:pPr>
            <w:r>
              <w:rPr>
                <w:rFonts w:eastAsia="Calibri"/>
                <w:b/>
                <w:color w:val="000000"/>
                <w:sz w:val="20"/>
              </w:rPr>
              <w:t>What</w:t>
            </w:r>
            <w:r>
              <w:rPr>
                <w:rFonts w:eastAsia="Calibri"/>
                <w:color w:val="000000"/>
                <w:sz w:val="20"/>
              </w:rPr>
              <w:t xml:space="preserve"> were your preliminary results and conclusions?</w:t>
            </w:r>
          </w:p>
        </w:tc>
      </w:tr>
      <w:tr w:rsidR="00F81DAC" w14:paraId="494F0796" w14:textId="77777777" w:rsidTr="00F81DAC">
        <w:tc>
          <w:tcPr>
            <w:tcW w:w="5000" w:type="pct"/>
            <w:tcBorders>
              <w:top w:val="single" w:sz="4" w:space="0" w:color="000000"/>
              <w:left w:val="single" w:sz="4" w:space="0" w:color="000000"/>
              <w:bottom w:val="single" w:sz="4" w:space="0" w:color="000000"/>
              <w:right w:val="single" w:sz="4" w:space="0" w:color="000000"/>
            </w:tcBorders>
          </w:tcPr>
          <w:p w14:paraId="68C18165" w14:textId="77777777" w:rsidR="00F81DAC" w:rsidRDefault="00F81DAC" w:rsidP="003156D4">
            <w:pPr>
              <w:rPr>
                <w:rFonts w:eastAsia="Calibri"/>
              </w:rPr>
            </w:pPr>
          </w:p>
          <w:p w14:paraId="628DE957" w14:textId="77777777" w:rsidR="00F81DAC" w:rsidRDefault="00F81DAC" w:rsidP="003156D4">
            <w:pPr>
              <w:rPr>
                <w:rFonts w:eastAsia="Calibri"/>
              </w:rPr>
            </w:pPr>
          </w:p>
          <w:p w14:paraId="793D8CCA" w14:textId="77777777" w:rsidR="00F81DAC" w:rsidRDefault="00F81DAC" w:rsidP="003156D4">
            <w:pPr>
              <w:rPr>
                <w:rFonts w:eastAsia="Calibri"/>
              </w:rPr>
            </w:pPr>
          </w:p>
        </w:tc>
      </w:tr>
      <w:tr w:rsidR="00F81DAC" w14:paraId="543A2196" w14:textId="77777777" w:rsidTr="00F81DAC">
        <w:trPr>
          <w:trHeight w:val="253"/>
        </w:trPr>
        <w:tc>
          <w:tcPr>
            <w:tcW w:w="5000" w:type="pct"/>
            <w:tcBorders>
              <w:top w:val="single" w:sz="4" w:space="0" w:color="000000"/>
              <w:left w:val="single" w:sz="4" w:space="0" w:color="000000"/>
              <w:bottom w:val="single" w:sz="4" w:space="0" w:color="000000"/>
              <w:right w:val="single" w:sz="4" w:space="0" w:color="000000"/>
            </w:tcBorders>
            <w:shd w:val="clear" w:color="auto" w:fill="FCE9D9"/>
          </w:tcPr>
          <w:p w14:paraId="77E2D609" w14:textId="77777777" w:rsidR="00F81DAC" w:rsidRDefault="00F81DAC" w:rsidP="003156D4">
            <w:pPr>
              <w:pBdr>
                <w:top w:val="nil"/>
                <w:left w:val="nil"/>
                <w:bottom w:val="nil"/>
                <w:right w:val="nil"/>
                <w:between w:val="nil"/>
              </w:pBdr>
              <w:spacing w:line="242" w:lineRule="auto"/>
              <w:ind w:left="103"/>
              <w:rPr>
                <w:rFonts w:eastAsia="Calibri"/>
                <w:color w:val="000000"/>
              </w:rPr>
            </w:pPr>
            <w:r>
              <w:rPr>
                <w:rFonts w:eastAsia="Calibri"/>
                <w:b/>
                <w:color w:val="000000"/>
                <w:sz w:val="20"/>
              </w:rPr>
              <w:t xml:space="preserve">What </w:t>
            </w:r>
            <w:r>
              <w:rPr>
                <w:rFonts w:eastAsia="Calibri"/>
                <w:color w:val="000000"/>
                <w:sz w:val="20"/>
              </w:rPr>
              <w:t xml:space="preserve">were the strengths of the process and what will you need to do to implement this in your classroom? </w:t>
            </w:r>
          </w:p>
        </w:tc>
      </w:tr>
      <w:tr w:rsidR="00F81DAC" w14:paraId="4C3D5AB4" w14:textId="77777777" w:rsidTr="00F81DAC">
        <w:trPr>
          <w:trHeight w:val="1610"/>
        </w:trPr>
        <w:tc>
          <w:tcPr>
            <w:tcW w:w="5000" w:type="pct"/>
            <w:tcBorders>
              <w:top w:val="single" w:sz="4" w:space="0" w:color="000000"/>
              <w:left w:val="single" w:sz="4" w:space="0" w:color="000000"/>
              <w:bottom w:val="single" w:sz="4" w:space="0" w:color="000000"/>
              <w:right w:val="single" w:sz="4" w:space="0" w:color="000000"/>
            </w:tcBorders>
          </w:tcPr>
          <w:p w14:paraId="55275D52" w14:textId="77777777" w:rsidR="00F81DAC" w:rsidRDefault="00F81DAC" w:rsidP="003156D4">
            <w:pPr>
              <w:rPr>
                <w:rFonts w:eastAsia="Calibri"/>
              </w:rPr>
            </w:pPr>
          </w:p>
          <w:p w14:paraId="6233E6DB" w14:textId="77777777" w:rsidR="00F81DAC" w:rsidRDefault="00F81DAC" w:rsidP="003156D4">
            <w:pPr>
              <w:rPr>
                <w:rFonts w:eastAsia="Calibri"/>
              </w:rPr>
            </w:pPr>
          </w:p>
          <w:p w14:paraId="7C2C581D" w14:textId="77777777" w:rsidR="00F81DAC" w:rsidRDefault="00F81DAC" w:rsidP="003156D4">
            <w:pPr>
              <w:rPr>
                <w:rFonts w:eastAsia="Calibri"/>
              </w:rPr>
            </w:pPr>
          </w:p>
        </w:tc>
      </w:tr>
      <w:tr w:rsidR="00F81DAC" w14:paraId="2F2C7DBA" w14:textId="77777777" w:rsidTr="00F81DAC">
        <w:tc>
          <w:tcPr>
            <w:tcW w:w="5000" w:type="pct"/>
            <w:tcBorders>
              <w:top w:val="single" w:sz="4" w:space="0" w:color="000000"/>
              <w:left w:val="single" w:sz="4" w:space="0" w:color="000000"/>
              <w:bottom w:val="single" w:sz="4" w:space="0" w:color="000000"/>
              <w:right w:val="single" w:sz="4" w:space="0" w:color="000000"/>
            </w:tcBorders>
            <w:shd w:val="clear" w:color="auto" w:fill="FBE5D5"/>
          </w:tcPr>
          <w:p w14:paraId="68CD8321" w14:textId="77777777" w:rsidR="00F81DAC" w:rsidRDefault="00F81DAC" w:rsidP="003156D4">
            <w:pPr>
              <w:ind w:left="105"/>
              <w:rPr>
                <w:rFonts w:eastAsia="Calibri"/>
                <w:sz w:val="20"/>
              </w:rPr>
            </w:pPr>
            <w:r>
              <w:rPr>
                <w:rFonts w:eastAsia="Calibri"/>
                <w:b/>
                <w:color w:val="000000"/>
                <w:sz w:val="20"/>
              </w:rPr>
              <w:t>Who</w:t>
            </w:r>
            <w:r>
              <w:rPr>
                <w:rFonts w:eastAsia="Calibri"/>
                <w:color w:val="000000"/>
                <w:sz w:val="20"/>
              </w:rPr>
              <w:t xml:space="preserve"> would benefit from your inquiry?  With whom might you share it?”</w:t>
            </w:r>
          </w:p>
        </w:tc>
      </w:tr>
      <w:tr w:rsidR="00F81DAC" w14:paraId="6F624F3E" w14:textId="77777777" w:rsidTr="00F81DAC">
        <w:trPr>
          <w:trHeight w:val="1169"/>
        </w:trPr>
        <w:tc>
          <w:tcPr>
            <w:tcW w:w="5000" w:type="pct"/>
            <w:tcBorders>
              <w:top w:val="single" w:sz="4" w:space="0" w:color="000000"/>
              <w:left w:val="single" w:sz="4" w:space="0" w:color="000000"/>
              <w:bottom w:val="single" w:sz="4" w:space="0" w:color="000000"/>
              <w:right w:val="single" w:sz="4" w:space="0" w:color="000000"/>
            </w:tcBorders>
          </w:tcPr>
          <w:p w14:paraId="58E02242" w14:textId="77777777" w:rsidR="00F81DAC" w:rsidRDefault="00F81DAC" w:rsidP="003156D4">
            <w:pPr>
              <w:rPr>
                <w:rFonts w:eastAsia="Calibri"/>
              </w:rPr>
            </w:pPr>
          </w:p>
          <w:p w14:paraId="298F2814" w14:textId="77777777" w:rsidR="00F81DAC" w:rsidRDefault="00F81DAC" w:rsidP="003156D4">
            <w:pPr>
              <w:rPr>
                <w:rFonts w:eastAsia="Calibri"/>
              </w:rPr>
            </w:pPr>
          </w:p>
          <w:p w14:paraId="74014288" w14:textId="77777777" w:rsidR="00F81DAC" w:rsidRDefault="00F81DAC" w:rsidP="003156D4">
            <w:pPr>
              <w:rPr>
                <w:rFonts w:eastAsia="Calibri"/>
              </w:rPr>
            </w:pPr>
          </w:p>
        </w:tc>
      </w:tr>
    </w:tbl>
    <w:p w14:paraId="2986F6D6" w14:textId="77777777" w:rsidR="00F81DAC" w:rsidRDefault="00F81DAC" w:rsidP="00F81DAC"/>
    <w:p w14:paraId="39B82637" w14:textId="77777777" w:rsidR="00F81DAC" w:rsidRDefault="00F81DAC" w:rsidP="00F81DAC"/>
    <w:p w14:paraId="5455EB77" w14:textId="689EE7D7" w:rsidR="00F81DAC" w:rsidRDefault="00F81DAC">
      <w:pPr>
        <w:rPr>
          <w:rFonts w:eastAsia="MS Mincho"/>
          <w:b/>
          <w:color w:val="365F91" w:themeColor="accent1" w:themeShade="BF"/>
          <w:sz w:val="28"/>
        </w:rPr>
      </w:pPr>
    </w:p>
    <w:p w14:paraId="7E9D0253" w14:textId="23E3DF56" w:rsidR="00B52C98" w:rsidRPr="000553F0" w:rsidRDefault="0013632B" w:rsidP="00B52C98">
      <w:pPr>
        <w:pStyle w:val="Heading2"/>
        <w:jc w:val="center"/>
        <w:rPr>
          <w:rFonts w:eastAsia="MS Mincho"/>
        </w:rPr>
      </w:pPr>
      <w:r>
        <w:rPr>
          <w:rFonts w:eastAsia="MS Mincho"/>
        </w:rPr>
        <w:lastRenderedPageBreak/>
        <w:t>Appendix H:</w:t>
      </w:r>
      <w:r w:rsidR="00B52C98">
        <w:rPr>
          <w:rFonts w:eastAsia="MS Mincho"/>
        </w:rPr>
        <w:br/>
      </w:r>
      <w:r w:rsidR="00B52C98" w:rsidRPr="000553F0">
        <w:rPr>
          <w:rFonts w:eastAsia="MS Mincho"/>
        </w:rPr>
        <w:t>Massachusetts Department of Elementary and Secondary Education</w:t>
      </w:r>
      <w:bookmarkEnd w:id="40"/>
      <w:r w:rsidR="002920B8">
        <w:rPr>
          <w:rFonts w:eastAsia="MS Mincho"/>
        </w:rPr>
        <w:t xml:space="preserve"> </w:t>
      </w:r>
      <w:r w:rsidR="00E50202">
        <w:rPr>
          <w:rFonts w:eastAsia="MS Mincho"/>
        </w:rPr>
        <w:t>Subject Matter Knowledge (SMK)</w:t>
      </w:r>
    </w:p>
    <w:p w14:paraId="686F228F" w14:textId="77777777" w:rsidR="00B52C98" w:rsidRPr="008C03E3" w:rsidRDefault="00B52C98" w:rsidP="00B52C98">
      <w:pPr>
        <w:pStyle w:val="PlainText"/>
        <w:shd w:val="clear" w:color="auto" w:fill="95B3D7" w:themeFill="accent1" w:themeFillTint="99"/>
        <w:jc w:val="center"/>
        <w:rPr>
          <w:rFonts w:asciiTheme="majorHAnsi" w:eastAsia="MS Mincho" w:hAnsiTheme="majorHAnsi"/>
          <w:b/>
          <w:sz w:val="16"/>
          <w:szCs w:val="22"/>
        </w:rPr>
      </w:pPr>
    </w:p>
    <w:p w14:paraId="0A8DC442" w14:textId="77777777" w:rsidR="00B52C98" w:rsidRDefault="00B52C98" w:rsidP="00B52C98">
      <w:pPr>
        <w:pStyle w:val="PlainText"/>
        <w:rPr>
          <w:rFonts w:asciiTheme="majorHAnsi" w:hAnsiTheme="majorHAnsi"/>
          <w:b/>
          <w:sz w:val="22"/>
          <w:szCs w:val="24"/>
        </w:rPr>
      </w:pPr>
    </w:p>
    <w:p w14:paraId="08890387" w14:textId="36546C1B" w:rsidR="00A00C29" w:rsidRDefault="00A00C29" w:rsidP="00A00C29">
      <w:pPr>
        <w:pStyle w:val="Heading3"/>
        <w:rPr>
          <w:bCs/>
        </w:rPr>
      </w:pPr>
      <w:bookmarkStart w:id="42" w:name="_Toc19785375"/>
      <w:r>
        <w:rPr>
          <w:spacing w:val="-1"/>
        </w:rPr>
        <w:t>Subject Matter Knowledge: R</w:t>
      </w:r>
      <w:r>
        <w:t>ead</w:t>
      </w:r>
      <w:r>
        <w:rPr>
          <w:spacing w:val="1"/>
        </w:rPr>
        <w:t>i</w:t>
      </w:r>
      <w:r>
        <w:t>ng,</w:t>
      </w:r>
      <w:r>
        <w:rPr>
          <w:spacing w:val="-9"/>
        </w:rPr>
        <w:t xml:space="preserve"> </w:t>
      </w:r>
      <w:r>
        <w:t>A</w:t>
      </w:r>
      <w:r>
        <w:rPr>
          <w:spacing w:val="-2"/>
        </w:rPr>
        <w:t>l</w:t>
      </w:r>
      <w:r>
        <w:t>l</w:t>
      </w:r>
      <w:bookmarkEnd w:id="42"/>
    </w:p>
    <w:p w14:paraId="0B58FBEE" w14:textId="77777777" w:rsidR="00A00C29" w:rsidRPr="00767D62" w:rsidRDefault="00A00C29" w:rsidP="00A00C29">
      <w:pPr>
        <w:spacing w:before="10" w:line="110" w:lineRule="exact"/>
        <w:ind w:left="520"/>
        <w:rPr>
          <w:rFonts w:cstheme="minorHAnsi"/>
        </w:rPr>
      </w:pPr>
    </w:p>
    <w:p w14:paraId="6FC5A18A" w14:textId="77777777" w:rsidR="00A00C29" w:rsidRPr="00767D62" w:rsidRDefault="00A00C29" w:rsidP="00A00C29">
      <w:pPr>
        <w:rPr>
          <w:rFonts w:cstheme="minorHAnsi"/>
          <w:bCs/>
        </w:rPr>
      </w:pPr>
      <w:r w:rsidRPr="00767D62">
        <w:rPr>
          <w:rFonts w:cstheme="minorHAnsi"/>
          <w:bCs/>
          <w:color w:val="000000"/>
        </w:rPr>
        <w:t>Reading Specialist candidates must demonstrate knowledge of the</w:t>
      </w:r>
      <w:hyperlink r:id="rId18" w:history="1">
        <w:r w:rsidRPr="00767D62">
          <w:rPr>
            <w:rStyle w:val="Hyperlink"/>
            <w:rFonts w:cstheme="minorHAnsi"/>
            <w:bCs/>
            <w:i/>
            <w:iCs/>
            <w:color w:val="000000"/>
          </w:rPr>
          <w:t xml:space="preserve"> </w:t>
        </w:r>
        <w:r w:rsidRPr="00767D62">
          <w:rPr>
            <w:rStyle w:val="Hyperlink"/>
            <w:rFonts w:cstheme="minorHAnsi"/>
            <w:bCs/>
            <w:i/>
            <w:iCs/>
            <w:color w:val="1155CC"/>
          </w:rPr>
          <w:t>2017 Massachusetts English Language Arts and Literacy Framework</w:t>
        </w:r>
      </w:hyperlink>
      <w:r w:rsidRPr="00767D62">
        <w:rPr>
          <w:rFonts w:cstheme="minorHAnsi"/>
          <w:bCs/>
          <w:i/>
          <w:iCs/>
          <w:color w:val="1155CC"/>
          <w:u w:val="single"/>
        </w:rPr>
        <w:t>,</w:t>
      </w:r>
      <w:r w:rsidRPr="00767D62">
        <w:rPr>
          <w:rFonts w:cstheme="minorHAnsi"/>
          <w:bCs/>
          <w:color w:val="000000"/>
        </w:rPr>
        <w:t xml:space="preserve"> specifically:</w:t>
      </w:r>
    </w:p>
    <w:p w14:paraId="0BD3214C" w14:textId="77777777" w:rsidR="00A00C29" w:rsidRPr="00767D62" w:rsidRDefault="00A00C29" w:rsidP="00A00C29">
      <w:pPr>
        <w:pStyle w:val="ListParagraph"/>
        <w:numPr>
          <w:ilvl w:val="0"/>
          <w:numId w:val="18"/>
        </w:numPr>
        <w:ind w:hanging="360"/>
        <w:textAlignment w:val="baseline"/>
        <w:rPr>
          <w:rFonts w:cstheme="minorHAnsi"/>
          <w:bCs/>
          <w:color w:val="000000"/>
        </w:rPr>
      </w:pPr>
      <w:r w:rsidRPr="00767D62">
        <w:rPr>
          <w:rFonts w:cstheme="minorHAnsi"/>
          <w:bCs/>
          <w:color w:val="000000"/>
        </w:rPr>
        <w:t>Guiding Principles for English Language Arts and Literacy Programs, and</w:t>
      </w:r>
    </w:p>
    <w:p w14:paraId="3DB12552" w14:textId="77777777" w:rsidR="00A00C29" w:rsidRPr="00767D62" w:rsidRDefault="00A00C29" w:rsidP="00A00C29">
      <w:pPr>
        <w:numPr>
          <w:ilvl w:val="0"/>
          <w:numId w:val="18"/>
        </w:numPr>
        <w:ind w:hanging="360"/>
        <w:textAlignment w:val="baseline"/>
        <w:rPr>
          <w:rFonts w:cstheme="minorHAnsi"/>
          <w:bCs/>
          <w:color w:val="000000"/>
        </w:rPr>
      </w:pPr>
      <w:r w:rsidRPr="00767D62">
        <w:rPr>
          <w:rFonts w:cstheme="minorHAnsi"/>
          <w:bCs/>
          <w:color w:val="000000"/>
        </w:rPr>
        <w:t xml:space="preserve">College and Career Readiness Anchor Standards for Reading, Writing, Speaking and Listening, and Language. </w:t>
      </w:r>
    </w:p>
    <w:p w14:paraId="4FF183EB" w14:textId="77777777" w:rsidR="00A00C29" w:rsidRPr="00767D62" w:rsidRDefault="00A00C29" w:rsidP="00A00C29">
      <w:pPr>
        <w:ind w:left="520"/>
        <w:rPr>
          <w:rFonts w:cstheme="minorHAnsi"/>
          <w:bCs/>
          <w:color w:val="000000"/>
        </w:rPr>
      </w:pPr>
      <w:r w:rsidRPr="00767D62">
        <w:rPr>
          <w:rFonts w:cstheme="minorHAnsi"/>
          <w:bCs/>
          <w:color w:val="000000"/>
        </w:rPr>
        <w:t> </w:t>
      </w:r>
    </w:p>
    <w:p w14:paraId="7F5EB2FF" w14:textId="77777777" w:rsidR="00A00C29" w:rsidRPr="00767D62" w:rsidRDefault="00A00C29" w:rsidP="00A00C29">
      <w:pPr>
        <w:rPr>
          <w:rFonts w:cstheme="minorHAnsi"/>
          <w:bCs/>
          <w:color w:val="000000"/>
        </w:rPr>
      </w:pPr>
      <w:r w:rsidRPr="00767D62">
        <w:rPr>
          <w:rFonts w:cstheme="minorHAnsi"/>
          <w:bCs/>
          <w:color w:val="000000"/>
        </w:rPr>
        <w:t>In addition, Reading Specialist candidates must know and demonstrate the necessary depth and breadth of the following content knowledge needed to support all students in mastering grade level expectations:</w:t>
      </w:r>
    </w:p>
    <w:p w14:paraId="6F05DEAA" w14:textId="77777777" w:rsidR="00A00C29" w:rsidRPr="00767D62" w:rsidRDefault="00A00C29" w:rsidP="00A00C29">
      <w:pPr>
        <w:numPr>
          <w:ilvl w:val="0"/>
          <w:numId w:val="17"/>
        </w:numPr>
        <w:ind w:left="810" w:hanging="450"/>
        <w:rPr>
          <w:rFonts w:cstheme="minorHAnsi"/>
        </w:rPr>
      </w:pPr>
      <w:r w:rsidRPr="00767D62">
        <w:rPr>
          <w:rFonts w:cstheme="minorHAnsi"/>
        </w:rPr>
        <w:t>Evidenced-based</w:t>
      </w:r>
      <w:r w:rsidRPr="00767D62">
        <w:rPr>
          <w:rFonts w:cstheme="minorHAnsi"/>
          <w:vertAlign w:val="superscript"/>
        </w:rPr>
        <w:footnoteReference w:id="1"/>
      </w:r>
      <w:r w:rsidRPr="00767D62">
        <w:rPr>
          <w:rFonts w:cstheme="minorHAnsi"/>
        </w:rPr>
        <w:t xml:space="preserve"> concepts of language and literacy (</w:t>
      </w:r>
      <w:r w:rsidRPr="00767D62">
        <w:rPr>
          <w:rFonts w:cstheme="minorHAnsi"/>
          <w:i/>
        </w:rPr>
        <w:t>i.e.,</w:t>
      </w:r>
      <w:r w:rsidRPr="00767D62">
        <w:rPr>
          <w:rFonts w:cstheme="minorHAnsi"/>
        </w:rPr>
        <w:t xml:space="preserve"> supported by evidence presented in peer-reviewed literature). </w:t>
      </w:r>
    </w:p>
    <w:p w14:paraId="4F3C0DAD" w14:textId="77777777" w:rsidR="00A00C29" w:rsidRPr="00767D62" w:rsidRDefault="00A00C29" w:rsidP="00A00C29">
      <w:pPr>
        <w:numPr>
          <w:ilvl w:val="0"/>
          <w:numId w:val="17"/>
        </w:numPr>
        <w:ind w:left="810" w:hanging="450"/>
        <w:rPr>
          <w:rFonts w:cstheme="minorHAnsi"/>
        </w:rPr>
      </w:pPr>
      <w:r w:rsidRPr="00767D62">
        <w:rPr>
          <w:rFonts w:cstheme="minorHAnsi"/>
        </w:rPr>
        <w:t>Components of language:  phonology, syntax, semantics, morphology, discourse, pragmatics.</w:t>
      </w:r>
    </w:p>
    <w:p w14:paraId="4DE591AB" w14:textId="77777777" w:rsidR="00A00C29" w:rsidRPr="00767D62" w:rsidRDefault="00A00C29" w:rsidP="00A00C29">
      <w:pPr>
        <w:numPr>
          <w:ilvl w:val="0"/>
          <w:numId w:val="17"/>
        </w:numPr>
        <w:ind w:left="810" w:hanging="450"/>
        <w:rPr>
          <w:rFonts w:cstheme="minorHAnsi"/>
        </w:rPr>
      </w:pPr>
      <w:r w:rsidRPr="00767D62">
        <w:rPr>
          <w:rFonts w:cstheme="minorHAnsi"/>
        </w:rPr>
        <w:t>Components of reading (National Reading Panel, 2000):  concepts of print, phonological awareness (including phonemic awareness), phonics, word recognition, fluency, vocabulary, oral language, and comprehension.</w:t>
      </w:r>
    </w:p>
    <w:p w14:paraId="4514EC8B" w14:textId="77777777" w:rsidR="00A00C29" w:rsidRDefault="00A00C29" w:rsidP="00A00C29">
      <w:pPr>
        <w:numPr>
          <w:ilvl w:val="0"/>
          <w:numId w:val="17"/>
        </w:numPr>
        <w:ind w:left="810" w:hanging="450"/>
        <w:rPr>
          <w:rFonts w:cstheme="minorHAnsi"/>
        </w:rPr>
      </w:pPr>
      <w:r w:rsidRPr="00767D62">
        <w:rPr>
          <w:rFonts w:cstheme="minorHAnsi"/>
        </w:rPr>
        <w:t>The reciprocal relationships among:</w:t>
      </w:r>
    </w:p>
    <w:p w14:paraId="00ADA2EE" w14:textId="77777777" w:rsidR="00A00C29" w:rsidRDefault="00A00C29" w:rsidP="00A00C29">
      <w:pPr>
        <w:numPr>
          <w:ilvl w:val="1"/>
          <w:numId w:val="17"/>
        </w:numPr>
        <w:rPr>
          <w:rFonts w:cstheme="minorHAnsi"/>
        </w:rPr>
      </w:pPr>
      <w:r w:rsidRPr="00A00C29">
        <w:rPr>
          <w:rFonts w:cstheme="minorHAnsi"/>
        </w:rPr>
        <w:t>Phonemic awareness, phonological awareness, rapid automatic naming speed, decoding, word recognition, and spelling.</w:t>
      </w:r>
    </w:p>
    <w:p w14:paraId="46D73C45" w14:textId="77777777" w:rsidR="00A00C29" w:rsidRDefault="00A00C29" w:rsidP="00A00C29">
      <w:pPr>
        <w:numPr>
          <w:ilvl w:val="1"/>
          <w:numId w:val="17"/>
        </w:numPr>
        <w:rPr>
          <w:rFonts w:cstheme="minorHAnsi"/>
        </w:rPr>
      </w:pPr>
      <w:r w:rsidRPr="00A00C29">
        <w:rPr>
          <w:rFonts w:cstheme="minorHAnsi"/>
        </w:rPr>
        <w:t>Decoding, fluency, and reading comprehension.</w:t>
      </w:r>
    </w:p>
    <w:p w14:paraId="2F64AA71" w14:textId="77777777" w:rsidR="00A00C29" w:rsidRDefault="00A00C29" w:rsidP="00A00C29">
      <w:pPr>
        <w:numPr>
          <w:ilvl w:val="1"/>
          <w:numId w:val="17"/>
        </w:numPr>
        <w:rPr>
          <w:rFonts w:cstheme="minorHAnsi"/>
        </w:rPr>
      </w:pPr>
      <w:r w:rsidRPr="00A00C29">
        <w:rPr>
          <w:rFonts w:cstheme="minorHAnsi"/>
        </w:rPr>
        <w:t>Background knowledge, vocabulary, decoding, and reading comprehension.</w:t>
      </w:r>
    </w:p>
    <w:p w14:paraId="68B8ECC7" w14:textId="77777777" w:rsidR="00A00C29" w:rsidRDefault="00A00C29" w:rsidP="00A00C29">
      <w:pPr>
        <w:numPr>
          <w:ilvl w:val="1"/>
          <w:numId w:val="17"/>
        </w:numPr>
        <w:rPr>
          <w:rFonts w:cstheme="minorHAnsi"/>
        </w:rPr>
      </w:pPr>
      <w:r w:rsidRPr="00A00C29">
        <w:rPr>
          <w:rFonts w:cstheme="minorHAnsi"/>
        </w:rPr>
        <w:t>Reading comprehension and writing/composition.</w:t>
      </w:r>
    </w:p>
    <w:p w14:paraId="3F53D445" w14:textId="77777777" w:rsidR="00A00C29" w:rsidRDefault="00A00C29" w:rsidP="00A00C29">
      <w:pPr>
        <w:numPr>
          <w:ilvl w:val="1"/>
          <w:numId w:val="17"/>
        </w:numPr>
        <w:rPr>
          <w:rFonts w:cstheme="minorHAnsi"/>
        </w:rPr>
      </w:pPr>
      <w:r w:rsidRPr="00A00C29">
        <w:rPr>
          <w:rFonts w:cstheme="minorHAnsi"/>
        </w:rPr>
        <w:t>Listening comprehension and reading comprehension.</w:t>
      </w:r>
    </w:p>
    <w:p w14:paraId="7D7DEBC1" w14:textId="0D77931F" w:rsidR="00A00C29" w:rsidRPr="00A00C29" w:rsidRDefault="00A00C29" w:rsidP="00A00C29">
      <w:pPr>
        <w:numPr>
          <w:ilvl w:val="1"/>
          <w:numId w:val="17"/>
        </w:numPr>
        <w:rPr>
          <w:rFonts w:cstheme="minorHAnsi"/>
        </w:rPr>
      </w:pPr>
      <w:r w:rsidRPr="00A00C29">
        <w:rPr>
          <w:rFonts w:cstheme="minorHAnsi"/>
        </w:rPr>
        <w:t>Reading, writing, language, viewing, speaking, and listening in service of building knowledge.</w:t>
      </w:r>
    </w:p>
    <w:p w14:paraId="62CA447F" w14:textId="77777777" w:rsidR="00A00C29" w:rsidRPr="00767D62" w:rsidRDefault="00A00C29" w:rsidP="00A00C29">
      <w:pPr>
        <w:numPr>
          <w:ilvl w:val="0"/>
          <w:numId w:val="17"/>
        </w:numPr>
        <w:ind w:left="810" w:hanging="450"/>
        <w:rPr>
          <w:rFonts w:cstheme="minorHAnsi"/>
        </w:rPr>
      </w:pPr>
      <w:r w:rsidRPr="00767D62">
        <w:rPr>
          <w:rFonts w:cstheme="minorHAnsi"/>
        </w:rPr>
        <w:t>Brain science research related to reading, including how the brain learns to read and neurobiological impacts on reading development.</w:t>
      </w:r>
    </w:p>
    <w:p w14:paraId="04B29FDF" w14:textId="77777777" w:rsidR="00A00C29" w:rsidRPr="00767D62" w:rsidRDefault="00A00C29" w:rsidP="00A00C29">
      <w:pPr>
        <w:numPr>
          <w:ilvl w:val="0"/>
          <w:numId w:val="17"/>
        </w:numPr>
        <w:ind w:left="810" w:hanging="450"/>
        <w:rPr>
          <w:rFonts w:cstheme="minorHAnsi"/>
        </w:rPr>
      </w:pPr>
      <w:r w:rsidRPr="00767D62">
        <w:rPr>
          <w:rFonts w:cstheme="minorHAnsi"/>
        </w:rPr>
        <w:t xml:space="preserve">Characteristics of diverse learner profiles, including the strengths and needs commonly demonstrated by multilingual students and students with reading disabilities </w:t>
      </w:r>
      <w:r w:rsidRPr="008C67F6">
        <w:rPr>
          <w:rFonts w:cstheme="minorHAnsi"/>
        </w:rPr>
        <w:t>including dyslexia.</w:t>
      </w:r>
    </w:p>
    <w:p w14:paraId="53ABD86C" w14:textId="77777777" w:rsidR="00A00C29" w:rsidRPr="00767D62" w:rsidRDefault="00A00C29" w:rsidP="00A00C29">
      <w:pPr>
        <w:numPr>
          <w:ilvl w:val="0"/>
          <w:numId w:val="17"/>
        </w:numPr>
        <w:ind w:left="810" w:hanging="450"/>
        <w:rPr>
          <w:rFonts w:cstheme="minorHAnsi"/>
        </w:rPr>
      </w:pPr>
      <w:r w:rsidRPr="00767D62">
        <w:rPr>
          <w:rFonts w:cstheme="minorHAnsi"/>
        </w:rPr>
        <w:t>Aspects of texts to consider when evaluating and selecting curriculum and print/digital texts, including: dimensions of</w:t>
      </w:r>
      <w:r w:rsidRPr="008C67F6">
        <w:rPr>
          <w:rFonts w:cstheme="minorHAnsi"/>
        </w:rPr>
        <w:t xml:space="preserve"> </w:t>
      </w:r>
      <w:hyperlink r:id="rId19">
        <w:r w:rsidRPr="008C67F6">
          <w:rPr>
            <w:rFonts w:cstheme="minorHAnsi"/>
          </w:rPr>
          <w:t xml:space="preserve">text complexity, </w:t>
        </w:r>
      </w:hyperlink>
      <w:r w:rsidRPr="00767D62">
        <w:rPr>
          <w:rFonts w:cstheme="minorHAnsi"/>
        </w:rPr>
        <w:t xml:space="preserve">alignment with </w:t>
      </w:r>
      <w:r w:rsidRPr="00767D62">
        <w:rPr>
          <w:rFonts w:cstheme="minorHAnsi"/>
        </w:rPr>
        <w:lastRenderedPageBreak/>
        <w:t>grade-level topics; curriculum topics, diversity in literacy genres and forms; cultural relevance of text to students; the representation of diverse cultures and perspectives in texts.</w:t>
      </w:r>
    </w:p>
    <w:p w14:paraId="3B7802C9" w14:textId="77777777" w:rsidR="00A00C29" w:rsidRDefault="00A00C29" w:rsidP="00A00C29">
      <w:pPr>
        <w:numPr>
          <w:ilvl w:val="0"/>
          <w:numId w:val="17"/>
        </w:numPr>
        <w:ind w:left="810" w:hanging="450"/>
        <w:rPr>
          <w:rFonts w:cstheme="minorHAnsi"/>
        </w:rPr>
      </w:pPr>
      <w:r w:rsidRPr="00767D62">
        <w:rPr>
          <w:rFonts w:cstheme="minorHAnsi"/>
          <w:color w:val="333333"/>
          <w:highlight w:val="white"/>
        </w:rPr>
        <w:t>Aspects of learners to consider when evaluating and selecting curriculum and print/digital texts, including: text quality, a student’s current literacy strengths and needs, background knowledge, interests, stamina and motivation, and reading difficulties and disabilities</w:t>
      </w:r>
      <w:r w:rsidRPr="00767D62">
        <w:rPr>
          <w:rFonts w:cstheme="minorHAnsi"/>
          <w:color w:val="333333"/>
        </w:rPr>
        <w:t>.</w:t>
      </w:r>
    </w:p>
    <w:p w14:paraId="669ED951" w14:textId="77777777" w:rsidR="00A00C29" w:rsidRDefault="00A00C29" w:rsidP="00A00C29">
      <w:pPr>
        <w:numPr>
          <w:ilvl w:val="1"/>
          <w:numId w:val="17"/>
        </w:numPr>
        <w:rPr>
          <w:rFonts w:cstheme="minorHAnsi"/>
        </w:rPr>
      </w:pPr>
      <w:r w:rsidRPr="00A00C29">
        <w:rPr>
          <w:rFonts w:cstheme="minorHAnsi"/>
        </w:rPr>
        <w:t>Elements of composition, including:</w:t>
      </w:r>
    </w:p>
    <w:p w14:paraId="3C9DBBDA" w14:textId="77777777" w:rsidR="00A00C29" w:rsidRDefault="00A00C29" w:rsidP="00A00C29">
      <w:pPr>
        <w:numPr>
          <w:ilvl w:val="1"/>
          <w:numId w:val="17"/>
        </w:numPr>
        <w:rPr>
          <w:rFonts w:cstheme="minorHAnsi"/>
        </w:rPr>
      </w:pPr>
      <w:r w:rsidRPr="00A00C29">
        <w:rPr>
          <w:rFonts w:cstheme="minorHAnsi"/>
        </w:rPr>
        <w:t>Craft and structure of texts in various genres and forms.</w:t>
      </w:r>
    </w:p>
    <w:p w14:paraId="1B7AFC1B" w14:textId="1675B497" w:rsidR="00A00C29" w:rsidRPr="00A00C29" w:rsidRDefault="00A00C29" w:rsidP="00A00C29">
      <w:pPr>
        <w:numPr>
          <w:ilvl w:val="1"/>
          <w:numId w:val="17"/>
        </w:numPr>
        <w:rPr>
          <w:rFonts w:cstheme="minorHAnsi"/>
        </w:rPr>
      </w:pPr>
      <w:r w:rsidRPr="00A00C29">
        <w:rPr>
          <w:rFonts w:cstheme="minorHAnsi"/>
        </w:rPr>
        <w:t>Composition process.</w:t>
      </w:r>
    </w:p>
    <w:p w14:paraId="403C0DFA" w14:textId="77777777" w:rsidR="00A00C29" w:rsidRDefault="00A00C29" w:rsidP="00A00C29">
      <w:pPr>
        <w:numPr>
          <w:ilvl w:val="0"/>
          <w:numId w:val="17"/>
        </w:numPr>
        <w:ind w:left="810" w:hanging="450"/>
        <w:rPr>
          <w:rFonts w:cstheme="minorHAnsi"/>
        </w:rPr>
      </w:pPr>
      <w:r w:rsidRPr="00767D62">
        <w:rPr>
          <w:rFonts w:cstheme="minorHAnsi"/>
        </w:rPr>
        <w:t xml:space="preserve">Evidence-based practices for explicit, systematic, and cumulative instruction in the following topics, aligned to grade specific standards in the </w:t>
      </w:r>
      <w:hyperlink r:id="rId20" w:history="1">
        <w:r w:rsidRPr="00767D62">
          <w:rPr>
            <w:rStyle w:val="Hyperlink"/>
            <w:rFonts w:cstheme="minorHAnsi"/>
            <w:i/>
          </w:rPr>
          <w:t>2017 Massachusetts English Language Arts and Literacy Framework</w:t>
        </w:r>
      </w:hyperlink>
      <w:r w:rsidRPr="00767D62">
        <w:rPr>
          <w:rFonts w:cstheme="minorHAnsi"/>
        </w:rPr>
        <w:t xml:space="preserve"> and the digital literacy standards of the </w:t>
      </w:r>
      <w:hyperlink r:id="rId21" w:history="1">
        <w:r w:rsidRPr="00767D62">
          <w:rPr>
            <w:rStyle w:val="Hyperlink"/>
            <w:rFonts w:cstheme="minorHAnsi"/>
            <w:i/>
          </w:rPr>
          <w:t>2016 Massachusetts Standards for Digital Literacy and Computer Science</w:t>
        </w:r>
      </w:hyperlink>
      <w:r w:rsidRPr="00767D62">
        <w:rPr>
          <w:rFonts w:cstheme="minorHAnsi"/>
        </w:rPr>
        <w:t>:</w:t>
      </w:r>
    </w:p>
    <w:p w14:paraId="68AE3CF9" w14:textId="77777777" w:rsidR="00A00C29" w:rsidRDefault="00A00C29" w:rsidP="00A00C29">
      <w:pPr>
        <w:numPr>
          <w:ilvl w:val="1"/>
          <w:numId w:val="17"/>
        </w:numPr>
        <w:rPr>
          <w:rFonts w:cstheme="minorHAnsi"/>
        </w:rPr>
      </w:pPr>
      <w:r w:rsidRPr="00A00C29">
        <w:rPr>
          <w:rFonts w:cstheme="minorHAnsi"/>
        </w:rPr>
        <w:t>Concepts of print, including the alphabetic principle.</w:t>
      </w:r>
    </w:p>
    <w:p w14:paraId="3B8C5767" w14:textId="77777777" w:rsidR="00A00C29" w:rsidRDefault="00A00C29" w:rsidP="00A00C29">
      <w:pPr>
        <w:numPr>
          <w:ilvl w:val="1"/>
          <w:numId w:val="17"/>
        </w:numPr>
        <w:rPr>
          <w:rFonts w:cstheme="minorHAnsi"/>
        </w:rPr>
      </w:pPr>
      <w:r w:rsidRPr="00A00C29">
        <w:rPr>
          <w:rFonts w:cstheme="minorHAnsi"/>
        </w:rPr>
        <w:t>Phonological and phonemic awareness, including the progression of phonological awareness skills and of phoneme skill development.</w:t>
      </w:r>
    </w:p>
    <w:p w14:paraId="44F0287D" w14:textId="77777777" w:rsidR="00A00C29" w:rsidRDefault="00A00C29" w:rsidP="00A00C29">
      <w:pPr>
        <w:numPr>
          <w:ilvl w:val="1"/>
          <w:numId w:val="17"/>
        </w:numPr>
        <w:rPr>
          <w:rFonts w:cstheme="minorHAnsi"/>
        </w:rPr>
      </w:pPr>
      <w:r w:rsidRPr="00A00C29">
        <w:rPr>
          <w:rFonts w:cstheme="minorHAnsi"/>
        </w:rPr>
        <w:t>Phonics for word recognition and spelling, including the systematic, cumulative progression of phonics concepts, syllabication, and spelling rules/generalizations.</w:t>
      </w:r>
    </w:p>
    <w:p w14:paraId="2E7D771D" w14:textId="77777777" w:rsidR="00A00C29" w:rsidRDefault="00A00C29" w:rsidP="00A00C29">
      <w:pPr>
        <w:numPr>
          <w:ilvl w:val="1"/>
          <w:numId w:val="17"/>
        </w:numPr>
        <w:rPr>
          <w:rFonts w:cstheme="minorHAnsi"/>
        </w:rPr>
      </w:pPr>
      <w:r w:rsidRPr="00A00C29">
        <w:rPr>
          <w:rFonts w:cstheme="minorHAnsi"/>
        </w:rPr>
        <w:t>Oral reading fluency at the word, sentence, and passage levels, including reading sight words with automaticity</w:t>
      </w:r>
    </w:p>
    <w:p w14:paraId="7873AE1A" w14:textId="77777777" w:rsidR="00A00C29" w:rsidRDefault="00A00C29" w:rsidP="00A00C29">
      <w:pPr>
        <w:numPr>
          <w:ilvl w:val="1"/>
          <w:numId w:val="17"/>
        </w:numPr>
        <w:rPr>
          <w:rFonts w:cstheme="minorHAnsi"/>
        </w:rPr>
      </w:pPr>
      <w:r w:rsidRPr="00A00C29">
        <w:rPr>
          <w:rFonts w:cstheme="minorHAnsi"/>
        </w:rPr>
        <w:t>Comprehension, including vocabulary, word knowledge, text structures, summarizing, monitoring for understanding, and integration of content presented in diverse formats.</w:t>
      </w:r>
    </w:p>
    <w:p w14:paraId="095F19A4" w14:textId="77777777" w:rsidR="00A00C29" w:rsidRDefault="00A00C29" w:rsidP="00A00C29">
      <w:pPr>
        <w:numPr>
          <w:ilvl w:val="1"/>
          <w:numId w:val="17"/>
        </w:numPr>
        <w:rPr>
          <w:rFonts w:cstheme="minorHAnsi"/>
        </w:rPr>
      </w:pPr>
      <w:r w:rsidRPr="00A00C29">
        <w:rPr>
          <w:rFonts w:cstheme="minorHAnsi"/>
        </w:rPr>
        <w:t>Vocabulary, including approaches for selecting words to teach in-depth and word learning strategies such as the use of context and word parts (morphology).</w:t>
      </w:r>
    </w:p>
    <w:p w14:paraId="5B7E92FD" w14:textId="77777777" w:rsidR="00A00C29" w:rsidRDefault="00A00C29" w:rsidP="00A00C29">
      <w:pPr>
        <w:numPr>
          <w:ilvl w:val="1"/>
          <w:numId w:val="17"/>
        </w:numPr>
        <w:rPr>
          <w:rFonts w:cstheme="minorHAnsi"/>
        </w:rPr>
      </w:pPr>
      <w:r w:rsidRPr="00A00C29">
        <w:rPr>
          <w:rFonts w:cstheme="minorHAnsi"/>
        </w:rPr>
        <w:t>English grammar and usage, and conventions of English.</w:t>
      </w:r>
    </w:p>
    <w:p w14:paraId="4BE60249" w14:textId="77777777" w:rsidR="00A00C29" w:rsidRDefault="00A00C29" w:rsidP="00A00C29">
      <w:pPr>
        <w:numPr>
          <w:ilvl w:val="1"/>
          <w:numId w:val="17"/>
        </w:numPr>
        <w:rPr>
          <w:rFonts w:cstheme="minorHAnsi"/>
        </w:rPr>
      </w:pPr>
      <w:r w:rsidRPr="00A00C29">
        <w:rPr>
          <w:rFonts w:cstheme="minorHAnsi"/>
        </w:rPr>
        <w:t>Progressions of writing skills, including:  letter formation, encoding/spelling, conventions, sentence structure, paragraph formation.</w:t>
      </w:r>
    </w:p>
    <w:p w14:paraId="625F7D3D" w14:textId="77777777" w:rsidR="00A00C29" w:rsidRDefault="00A00C29" w:rsidP="00A00C29">
      <w:pPr>
        <w:numPr>
          <w:ilvl w:val="1"/>
          <w:numId w:val="17"/>
        </w:numPr>
        <w:rPr>
          <w:rFonts w:cstheme="minorHAnsi"/>
        </w:rPr>
      </w:pPr>
      <w:r w:rsidRPr="00A00C29">
        <w:rPr>
          <w:rFonts w:cstheme="minorHAnsi"/>
        </w:rPr>
        <w:t xml:space="preserve">Writing, including idea development, the organization and purpose of arguments, informative/explanatory texts, and narratives; using the writing process; and awareness of task, audience, and purpose. </w:t>
      </w:r>
    </w:p>
    <w:p w14:paraId="31C68C39" w14:textId="77777777" w:rsidR="00A00C29" w:rsidRDefault="00A00C29" w:rsidP="00A00C29">
      <w:pPr>
        <w:numPr>
          <w:ilvl w:val="1"/>
          <w:numId w:val="17"/>
        </w:numPr>
        <w:rPr>
          <w:rFonts w:cstheme="minorHAnsi"/>
        </w:rPr>
      </w:pPr>
      <w:r w:rsidRPr="00A00C29">
        <w:rPr>
          <w:rFonts w:cstheme="minorHAnsi"/>
        </w:rPr>
        <w:t>Handwriting and developmentally appropriate keyboarding.</w:t>
      </w:r>
    </w:p>
    <w:p w14:paraId="79C0B0BC" w14:textId="77777777" w:rsidR="00A00C29" w:rsidRDefault="00A00C29" w:rsidP="00A00C29">
      <w:pPr>
        <w:numPr>
          <w:ilvl w:val="1"/>
          <w:numId w:val="17"/>
        </w:numPr>
        <w:rPr>
          <w:rFonts w:cstheme="minorHAnsi"/>
        </w:rPr>
      </w:pPr>
      <w:r w:rsidRPr="00A00C29">
        <w:rPr>
          <w:rFonts w:cstheme="minorHAnsi"/>
        </w:rPr>
        <w:t>Speaking and listening skills, including skills required for collaborative conversations and presentations.</w:t>
      </w:r>
    </w:p>
    <w:p w14:paraId="6216934B" w14:textId="739A1912" w:rsidR="00A00C29" w:rsidRPr="00A00C29" w:rsidRDefault="00A00C29" w:rsidP="00A00C29">
      <w:pPr>
        <w:numPr>
          <w:ilvl w:val="1"/>
          <w:numId w:val="17"/>
        </w:numPr>
        <w:rPr>
          <w:rFonts w:cstheme="minorHAnsi"/>
        </w:rPr>
      </w:pPr>
      <w:r w:rsidRPr="00A00C29">
        <w:rPr>
          <w:rFonts w:cstheme="minorHAnsi"/>
        </w:rPr>
        <w:t>Digital/media literacies,</w:t>
      </w:r>
      <w:r w:rsidRPr="00A00C29">
        <w:rPr>
          <w:rFonts w:cstheme="minorHAnsi"/>
          <w:b/>
        </w:rPr>
        <w:t xml:space="preserve"> </w:t>
      </w:r>
      <w:r w:rsidRPr="00A00C29">
        <w:rPr>
          <w:rFonts w:cstheme="minorHAnsi"/>
        </w:rPr>
        <w:t>with particular emphasis on online research and the evaluation of online information for accuracy and bias.</w:t>
      </w:r>
    </w:p>
    <w:p w14:paraId="171D8462" w14:textId="77777777" w:rsidR="00A00C29" w:rsidRPr="00767D62" w:rsidRDefault="00A00C29" w:rsidP="00A00C29">
      <w:pPr>
        <w:numPr>
          <w:ilvl w:val="0"/>
          <w:numId w:val="17"/>
        </w:numPr>
        <w:ind w:left="810" w:hanging="450"/>
        <w:rPr>
          <w:rFonts w:cstheme="minorHAnsi"/>
        </w:rPr>
      </w:pPr>
      <w:r w:rsidRPr="00767D62">
        <w:rPr>
          <w:rFonts w:cstheme="minorHAnsi"/>
        </w:rPr>
        <w:t>Evidence-based practices for literacy across content areas, including disciplinary literacy.</w:t>
      </w:r>
    </w:p>
    <w:p w14:paraId="626C58CD" w14:textId="77777777" w:rsidR="00A00C29" w:rsidRPr="00767D62" w:rsidRDefault="00A00C29" w:rsidP="00A00C29">
      <w:pPr>
        <w:numPr>
          <w:ilvl w:val="0"/>
          <w:numId w:val="17"/>
        </w:numPr>
        <w:spacing w:before="100" w:beforeAutospacing="1" w:after="100" w:afterAutospacing="1"/>
        <w:ind w:left="810" w:hanging="450"/>
        <w:rPr>
          <w:rFonts w:cstheme="minorHAnsi"/>
        </w:rPr>
      </w:pPr>
      <w:r w:rsidRPr="00767D62">
        <w:rPr>
          <w:rFonts w:cstheme="minorHAnsi"/>
        </w:rPr>
        <w:lastRenderedPageBreak/>
        <w:t>Purposes, attributes, strengths/limitations and administration of various types of assessments including valid, reliable and scientifically-based screening and diagnostic assessments; curriculum-based measurements (CBM); and assessments used for formative, progress monitoring, and summative purposes.</w:t>
      </w:r>
      <w:r w:rsidRPr="00767D62">
        <w:rPr>
          <w:rFonts w:cstheme="minorHAnsi"/>
          <w:color w:val="1155CC"/>
          <w:u w:val="single"/>
        </w:rPr>
        <w:t xml:space="preserve"> </w:t>
      </w:r>
    </w:p>
    <w:p w14:paraId="719788F6" w14:textId="77777777" w:rsidR="00A00C29" w:rsidRPr="00767D62" w:rsidRDefault="00A00C29" w:rsidP="00A00C29">
      <w:pPr>
        <w:pStyle w:val="CommentText"/>
        <w:numPr>
          <w:ilvl w:val="0"/>
          <w:numId w:val="17"/>
        </w:numPr>
        <w:spacing w:before="100" w:beforeAutospacing="1" w:after="100" w:afterAutospacing="1"/>
        <w:ind w:left="810" w:hanging="450"/>
        <w:rPr>
          <w:rFonts w:asciiTheme="minorHAnsi" w:hAnsiTheme="minorHAnsi" w:cstheme="minorHAnsi"/>
          <w:sz w:val="22"/>
          <w:szCs w:val="22"/>
        </w:rPr>
      </w:pPr>
      <w:r w:rsidRPr="00767D62">
        <w:rPr>
          <w:rFonts w:asciiTheme="minorHAnsi" w:hAnsiTheme="minorHAnsi" w:cstheme="minorHAnsi"/>
          <w:sz w:val="22"/>
          <w:szCs w:val="22"/>
        </w:rPr>
        <w:t>Approaches to using assessment data to identify students at risk for reading difficulties and to inform instruction.</w:t>
      </w:r>
    </w:p>
    <w:p w14:paraId="5D6E3310" w14:textId="77777777" w:rsidR="00A00C29" w:rsidRPr="00767D62" w:rsidRDefault="00A00C29" w:rsidP="00A00C29">
      <w:pPr>
        <w:numPr>
          <w:ilvl w:val="0"/>
          <w:numId w:val="17"/>
        </w:numPr>
        <w:ind w:left="810" w:hanging="450"/>
        <w:rPr>
          <w:rFonts w:cstheme="minorHAnsi"/>
        </w:rPr>
      </w:pPr>
      <w:r w:rsidRPr="00767D62">
        <w:rPr>
          <w:rFonts w:cstheme="minorHAnsi"/>
        </w:rPr>
        <w:t>Structure and purpose of flexible multi-tiered systems that support academic and behavioral needs of all students in a school, including consideration of executive function, self-regulation, working memory, and metacognition.</w:t>
      </w:r>
    </w:p>
    <w:p w14:paraId="126C078C" w14:textId="77777777" w:rsidR="00A00C29" w:rsidRPr="00A00C29" w:rsidRDefault="00A00C29" w:rsidP="00A00C29">
      <w:pPr>
        <w:pStyle w:val="CommentText"/>
        <w:numPr>
          <w:ilvl w:val="0"/>
          <w:numId w:val="17"/>
        </w:numPr>
        <w:spacing w:before="100" w:beforeAutospacing="1" w:after="100" w:afterAutospacing="1"/>
        <w:ind w:left="810" w:hanging="450"/>
        <w:rPr>
          <w:rFonts w:cstheme="majorHAnsi"/>
          <w:sz w:val="24"/>
          <w:szCs w:val="24"/>
        </w:rPr>
      </w:pPr>
      <w:r w:rsidRPr="00A00C29">
        <w:rPr>
          <w:rFonts w:cstheme="majorHAnsi"/>
          <w:sz w:val="24"/>
          <w:szCs w:val="24"/>
        </w:rPr>
        <w:t>Collaborative leadership and adult learning theories and strategies related to:</w:t>
      </w:r>
    </w:p>
    <w:p w14:paraId="430F8AB3" w14:textId="77777777" w:rsidR="00A00C29" w:rsidRPr="00A00C29" w:rsidRDefault="00A00C29" w:rsidP="00A00C29">
      <w:pPr>
        <w:pStyle w:val="CommentText"/>
        <w:numPr>
          <w:ilvl w:val="1"/>
          <w:numId w:val="17"/>
        </w:numPr>
        <w:spacing w:before="100" w:beforeAutospacing="1" w:after="100" w:afterAutospacing="1"/>
        <w:rPr>
          <w:rFonts w:cstheme="majorHAnsi"/>
          <w:sz w:val="24"/>
          <w:szCs w:val="24"/>
        </w:rPr>
      </w:pPr>
      <w:r w:rsidRPr="00A00C29">
        <w:rPr>
          <w:rFonts w:cstheme="majorHAnsi"/>
          <w:sz w:val="24"/>
          <w:szCs w:val="24"/>
        </w:rPr>
        <w:t>Effective mentorship and coaching.</w:t>
      </w:r>
    </w:p>
    <w:p w14:paraId="73BEDBEE" w14:textId="77777777" w:rsidR="00A00C29" w:rsidRPr="00A00C29" w:rsidRDefault="00A00C29" w:rsidP="00A00C29">
      <w:pPr>
        <w:pStyle w:val="CommentText"/>
        <w:numPr>
          <w:ilvl w:val="1"/>
          <w:numId w:val="17"/>
        </w:numPr>
        <w:spacing w:before="100" w:beforeAutospacing="1" w:after="100" w:afterAutospacing="1"/>
        <w:rPr>
          <w:rFonts w:cstheme="majorHAnsi"/>
          <w:sz w:val="24"/>
          <w:szCs w:val="24"/>
        </w:rPr>
      </w:pPr>
      <w:r w:rsidRPr="00A00C29">
        <w:rPr>
          <w:rFonts w:cstheme="majorHAnsi"/>
          <w:sz w:val="24"/>
          <w:szCs w:val="24"/>
        </w:rPr>
        <w:t>Planning and leading professional development.</w:t>
      </w:r>
    </w:p>
    <w:p w14:paraId="3E935A90" w14:textId="77777777" w:rsidR="00A00C29" w:rsidRPr="00A00C29" w:rsidRDefault="00A00C29" w:rsidP="00A00C29">
      <w:pPr>
        <w:pStyle w:val="CommentText"/>
        <w:numPr>
          <w:ilvl w:val="1"/>
          <w:numId w:val="17"/>
        </w:numPr>
        <w:spacing w:before="100" w:beforeAutospacing="1" w:after="100" w:afterAutospacing="1"/>
        <w:rPr>
          <w:rFonts w:cstheme="majorHAnsi"/>
          <w:sz w:val="24"/>
          <w:szCs w:val="24"/>
        </w:rPr>
      </w:pPr>
      <w:r w:rsidRPr="00A00C29">
        <w:rPr>
          <w:rFonts w:cstheme="majorHAnsi"/>
          <w:sz w:val="24"/>
          <w:szCs w:val="24"/>
        </w:rPr>
        <w:t xml:space="preserve">Developing a school-based plan for literacy instruction and assessment that integrates evidence-based strategies. </w:t>
      </w:r>
    </w:p>
    <w:p w14:paraId="581DE726" w14:textId="26D46E2C" w:rsidR="00A00C29" w:rsidRPr="00A00C29" w:rsidRDefault="00A00C29" w:rsidP="00A00C29">
      <w:pPr>
        <w:pStyle w:val="CommentText"/>
        <w:numPr>
          <w:ilvl w:val="1"/>
          <w:numId w:val="17"/>
        </w:numPr>
        <w:spacing w:before="100" w:beforeAutospacing="1" w:after="100" w:afterAutospacing="1"/>
        <w:rPr>
          <w:rFonts w:cstheme="majorHAnsi"/>
          <w:sz w:val="24"/>
          <w:szCs w:val="24"/>
        </w:rPr>
      </w:pPr>
      <w:r w:rsidRPr="00A00C29">
        <w:rPr>
          <w:rFonts w:cstheme="majorHAnsi"/>
          <w:sz w:val="24"/>
          <w:szCs w:val="24"/>
        </w:rPr>
        <w:t>The evaluation and selection of core and intervention instructional materials for literacy.</w:t>
      </w:r>
    </w:p>
    <w:p w14:paraId="0E39773F" w14:textId="77777777" w:rsidR="00A00C29" w:rsidRPr="00A00C29" w:rsidRDefault="00A00C29" w:rsidP="00A00C29">
      <w:pPr>
        <w:ind w:left="2032" w:hanging="431"/>
        <w:rPr>
          <w:rFonts w:cstheme="majorHAnsi"/>
          <w:szCs w:val="24"/>
        </w:rPr>
      </w:pPr>
    </w:p>
    <w:p w14:paraId="540A6EA6" w14:textId="77777777" w:rsidR="00B52C98" w:rsidRPr="000553F0" w:rsidRDefault="00B52C98" w:rsidP="00B52C98">
      <w:pPr>
        <w:pStyle w:val="PlainText"/>
        <w:jc w:val="center"/>
        <w:rPr>
          <w:rFonts w:asciiTheme="majorHAnsi" w:eastAsia="MS Mincho" w:hAnsiTheme="majorHAnsi"/>
          <w:b/>
          <w:sz w:val="22"/>
          <w:szCs w:val="22"/>
          <w:u w:val="single"/>
        </w:rPr>
      </w:pPr>
    </w:p>
    <w:p w14:paraId="2F43A92D" w14:textId="77777777" w:rsidR="00B52C98" w:rsidRPr="000553F0" w:rsidRDefault="00B52C98" w:rsidP="00B52C98">
      <w:pPr>
        <w:pStyle w:val="PlainText"/>
        <w:jc w:val="center"/>
        <w:rPr>
          <w:rFonts w:asciiTheme="majorHAnsi" w:eastAsia="MS Mincho" w:hAnsiTheme="majorHAnsi"/>
          <w:b/>
          <w:sz w:val="22"/>
          <w:szCs w:val="22"/>
          <w:u w:val="single"/>
        </w:rPr>
      </w:pPr>
    </w:p>
    <w:p w14:paraId="51BDF924" w14:textId="77777777" w:rsidR="00B52C98" w:rsidRPr="000553F0" w:rsidRDefault="00B52C98" w:rsidP="00B52C98">
      <w:pPr>
        <w:pStyle w:val="PlainText"/>
        <w:jc w:val="center"/>
        <w:rPr>
          <w:rFonts w:asciiTheme="majorHAnsi" w:eastAsia="MS Mincho" w:hAnsiTheme="majorHAnsi"/>
          <w:b/>
          <w:sz w:val="22"/>
          <w:szCs w:val="22"/>
          <w:u w:val="single"/>
        </w:rPr>
      </w:pPr>
    </w:p>
    <w:p w14:paraId="000BB319" w14:textId="77777777" w:rsidR="00B52C98" w:rsidRPr="000553F0" w:rsidRDefault="00B52C98" w:rsidP="00B52C98">
      <w:pPr>
        <w:pStyle w:val="PlainText"/>
        <w:jc w:val="center"/>
        <w:rPr>
          <w:rFonts w:asciiTheme="majorHAnsi" w:eastAsia="MS Mincho" w:hAnsiTheme="majorHAnsi"/>
          <w:b/>
          <w:sz w:val="22"/>
          <w:szCs w:val="22"/>
          <w:u w:val="single"/>
        </w:rPr>
      </w:pPr>
    </w:p>
    <w:p w14:paraId="5BE27177" w14:textId="77777777" w:rsidR="00B52C98" w:rsidRPr="000553F0" w:rsidRDefault="00B52C98" w:rsidP="00B52C98">
      <w:pPr>
        <w:pStyle w:val="PlainText"/>
        <w:jc w:val="center"/>
        <w:rPr>
          <w:rFonts w:asciiTheme="majorHAnsi" w:eastAsia="MS Mincho" w:hAnsiTheme="majorHAnsi"/>
          <w:b/>
          <w:sz w:val="22"/>
          <w:szCs w:val="22"/>
          <w:u w:val="single"/>
        </w:rPr>
      </w:pPr>
    </w:p>
    <w:p w14:paraId="1927C298" w14:textId="77777777" w:rsidR="00B52C98" w:rsidRPr="000553F0" w:rsidRDefault="00B52C98" w:rsidP="00B52C98">
      <w:pPr>
        <w:pStyle w:val="PlainText"/>
        <w:jc w:val="center"/>
        <w:rPr>
          <w:rFonts w:asciiTheme="majorHAnsi" w:eastAsia="MS Mincho" w:hAnsiTheme="majorHAnsi"/>
          <w:b/>
          <w:sz w:val="22"/>
          <w:szCs w:val="22"/>
          <w:u w:val="single"/>
        </w:rPr>
      </w:pPr>
    </w:p>
    <w:p w14:paraId="2560F299" w14:textId="77777777" w:rsidR="00B52C98" w:rsidRPr="000553F0" w:rsidRDefault="00B52C98" w:rsidP="00B52C98">
      <w:pPr>
        <w:pStyle w:val="PlainText"/>
        <w:jc w:val="center"/>
        <w:rPr>
          <w:rFonts w:asciiTheme="majorHAnsi" w:eastAsia="MS Mincho" w:hAnsiTheme="majorHAnsi"/>
          <w:b/>
          <w:sz w:val="22"/>
          <w:szCs w:val="22"/>
        </w:rPr>
      </w:pPr>
    </w:p>
    <w:p w14:paraId="1347A5F6" w14:textId="77777777" w:rsidR="00B52C98" w:rsidRPr="000553F0" w:rsidRDefault="00B52C98" w:rsidP="00B52C98">
      <w:pPr>
        <w:pStyle w:val="PlainText"/>
        <w:jc w:val="center"/>
        <w:rPr>
          <w:rFonts w:asciiTheme="majorHAnsi" w:eastAsia="MS Mincho" w:hAnsiTheme="majorHAnsi"/>
          <w:b/>
          <w:sz w:val="22"/>
          <w:szCs w:val="22"/>
        </w:rPr>
      </w:pPr>
    </w:p>
    <w:p w14:paraId="3EB681B2" w14:textId="77777777" w:rsidR="00B52C98" w:rsidRDefault="00B52C98" w:rsidP="00B52C98">
      <w:pPr>
        <w:pStyle w:val="PlainText"/>
        <w:rPr>
          <w:rFonts w:asciiTheme="majorHAnsi" w:eastAsia="MS Mincho" w:hAnsiTheme="majorHAnsi"/>
          <w:b/>
          <w:sz w:val="22"/>
          <w:szCs w:val="22"/>
        </w:rPr>
      </w:pPr>
    </w:p>
    <w:p w14:paraId="7A9A4D65" w14:textId="77777777" w:rsidR="00B52C98" w:rsidRDefault="00B52C98" w:rsidP="00B52C98">
      <w:pPr>
        <w:pStyle w:val="PlainText"/>
        <w:rPr>
          <w:rFonts w:asciiTheme="majorHAnsi" w:eastAsia="MS Mincho" w:hAnsiTheme="majorHAnsi"/>
          <w:b/>
          <w:sz w:val="22"/>
          <w:szCs w:val="22"/>
        </w:rPr>
      </w:pPr>
    </w:p>
    <w:p w14:paraId="0C9823B1" w14:textId="77777777" w:rsidR="00B52C98" w:rsidRPr="000553F0" w:rsidRDefault="00B52C98" w:rsidP="00B52C98">
      <w:pPr>
        <w:pStyle w:val="PlainText"/>
        <w:rPr>
          <w:rFonts w:asciiTheme="majorHAnsi" w:eastAsia="MS Mincho" w:hAnsiTheme="majorHAnsi"/>
          <w:b/>
          <w:sz w:val="22"/>
          <w:szCs w:val="22"/>
        </w:rPr>
      </w:pPr>
    </w:p>
    <w:p w14:paraId="439DE47D" w14:textId="77777777" w:rsidR="00B52C98" w:rsidRPr="000553F0" w:rsidRDefault="00B52C98" w:rsidP="00B52C98">
      <w:pPr>
        <w:pStyle w:val="PlainText"/>
        <w:rPr>
          <w:rFonts w:asciiTheme="majorHAnsi" w:eastAsia="MS Mincho" w:hAnsiTheme="majorHAnsi"/>
          <w:b/>
          <w:sz w:val="22"/>
          <w:szCs w:val="22"/>
        </w:rPr>
      </w:pPr>
    </w:p>
    <w:p w14:paraId="7ED22A51" w14:textId="3C618059" w:rsidR="00B52C98" w:rsidRPr="00FD168A" w:rsidRDefault="00B52C98" w:rsidP="00B52C98">
      <w:pPr>
        <w:rPr>
          <w:rFonts w:eastAsia="MS Mincho"/>
          <w:b/>
          <w:color w:val="365F91" w:themeColor="accent1" w:themeShade="BF"/>
          <w:sz w:val="28"/>
        </w:rPr>
      </w:pPr>
    </w:p>
    <w:p w14:paraId="5FAE5AD6" w14:textId="77777777" w:rsidR="00B52C98" w:rsidRPr="000553F0" w:rsidRDefault="00B52C98" w:rsidP="00B52C98">
      <w:pPr>
        <w:rPr>
          <w:b/>
          <w:sz w:val="22"/>
          <w:szCs w:val="22"/>
        </w:rPr>
      </w:pPr>
    </w:p>
    <w:p w14:paraId="3EDFB5DC" w14:textId="77777777" w:rsidR="00B52C98" w:rsidRPr="000553F0" w:rsidRDefault="00B52C98" w:rsidP="00B52C98">
      <w:pPr>
        <w:pStyle w:val="PlainText"/>
        <w:jc w:val="center"/>
        <w:rPr>
          <w:rFonts w:asciiTheme="majorHAnsi" w:eastAsia="MS Mincho" w:hAnsiTheme="majorHAnsi"/>
          <w:b/>
          <w:sz w:val="22"/>
          <w:szCs w:val="22"/>
        </w:rPr>
      </w:pPr>
    </w:p>
    <w:p w14:paraId="275084E7" w14:textId="77777777" w:rsidR="00B52C98" w:rsidRPr="000553F0" w:rsidRDefault="00B52C98" w:rsidP="00B52C98">
      <w:pPr>
        <w:pStyle w:val="PlainText"/>
        <w:jc w:val="center"/>
        <w:rPr>
          <w:rFonts w:asciiTheme="majorHAnsi" w:eastAsia="MS Mincho" w:hAnsiTheme="majorHAnsi"/>
          <w:b/>
          <w:sz w:val="22"/>
          <w:szCs w:val="22"/>
        </w:rPr>
      </w:pPr>
    </w:p>
    <w:p w14:paraId="05391439" w14:textId="55554A11" w:rsidR="00E56004" w:rsidRDefault="00E56004">
      <w:pPr>
        <w:rPr>
          <w:rFonts w:eastAsia="MS Mincho"/>
          <w:b/>
          <w:color w:val="000000"/>
          <w:sz w:val="22"/>
          <w:szCs w:val="22"/>
        </w:rPr>
      </w:pPr>
      <w:r>
        <w:rPr>
          <w:rFonts w:eastAsia="MS Mincho"/>
          <w:b/>
          <w:sz w:val="22"/>
          <w:szCs w:val="22"/>
        </w:rPr>
        <w:br w:type="page"/>
      </w:r>
    </w:p>
    <w:p w14:paraId="39780507" w14:textId="5CC5E21C" w:rsidR="00E56004" w:rsidRDefault="00E6790C" w:rsidP="00E56004">
      <w:pPr>
        <w:pStyle w:val="Heading2"/>
        <w:jc w:val="center"/>
        <w:rPr>
          <w:rFonts w:eastAsia="MS Mincho"/>
        </w:rPr>
      </w:pPr>
      <w:bookmarkStart w:id="43" w:name="_Appendix_H:_Performance"/>
      <w:bookmarkEnd w:id="43"/>
      <w:r>
        <w:rPr>
          <w:rFonts w:eastAsia="MS Mincho"/>
        </w:rPr>
        <w:lastRenderedPageBreak/>
        <w:t xml:space="preserve">Appendix </w:t>
      </w:r>
      <w:r w:rsidR="0013632B">
        <w:rPr>
          <w:rFonts w:eastAsia="MS Mincho"/>
        </w:rPr>
        <w:t>I</w:t>
      </w:r>
      <w:r w:rsidR="004675EC">
        <w:rPr>
          <w:rFonts w:eastAsia="MS Mincho"/>
        </w:rPr>
        <w:t>: Performance Assessment Portfolio</w:t>
      </w:r>
    </w:p>
    <w:p w14:paraId="7ACDCCF0" w14:textId="77777777" w:rsidR="00E6790C" w:rsidRPr="00E6790C" w:rsidRDefault="00E6790C" w:rsidP="00E6790C"/>
    <w:p w14:paraId="4C65B1E9" w14:textId="302DA6A3" w:rsidR="00E56004" w:rsidRPr="00804A07" w:rsidRDefault="00E56004" w:rsidP="00E56004">
      <w:pPr>
        <w:shd w:val="clear" w:color="auto" w:fill="00B050"/>
        <w:tabs>
          <w:tab w:val="left" w:pos="2597"/>
        </w:tabs>
        <w:jc w:val="center"/>
        <w:rPr>
          <w:rFonts w:asciiTheme="minorHAnsi" w:hAnsiTheme="minorHAnsi" w:cstheme="minorHAnsi"/>
          <w:b/>
          <w:color w:val="000000" w:themeColor="text1"/>
          <w:sz w:val="22"/>
          <w:szCs w:val="22"/>
        </w:rPr>
      </w:pPr>
      <w:r w:rsidRPr="003B5385">
        <w:rPr>
          <w:rFonts w:asciiTheme="minorHAnsi" w:hAnsiTheme="minorHAnsi" w:cstheme="minorHAnsi"/>
          <w:color w:val="000000" w:themeColor="text1"/>
          <w:szCs w:val="24"/>
        </w:rPr>
        <w:t xml:space="preserve">EEDUC 7105: Key Assignment/Performance Assessment Portfolio </w:t>
      </w:r>
    </w:p>
    <w:p w14:paraId="746725B6" w14:textId="77777777" w:rsidR="00E56004" w:rsidRPr="00E829A6" w:rsidRDefault="00E56004" w:rsidP="00E56004">
      <w:pPr>
        <w:rPr>
          <w:rFonts w:asciiTheme="minorHAnsi" w:hAnsiTheme="minorHAnsi" w:cstheme="minorHAnsi"/>
          <w:color w:val="000000" w:themeColor="text1"/>
          <w:sz w:val="22"/>
          <w:szCs w:val="22"/>
        </w:rPr>
      </w:pPr>
    </w:p>
    <w:p w14:paraId="341EB0CD" w14:textId="77777777" w:rsidR="00E56004" w:rsidRPr="00E829A6" w:rsidRDefault="00E56004" w:rsidP="00E56004">
      <w:pPr>
        <w:rPr>
          <w:rFonts w:asciiTheme="minorHAnsi" w:hAnsiTheme="minorHAnsi" w:cstheme="minorHAnsi"/>
          <w:color w:val="000000" w:themeColor="text1"/>
          <w:sz w:val="22"/>
          <w:szCs w:val="22"/>
        </w:rPr>
      </w:pPr>
      <w:r w:rsidRPr="00E829A6">
        <w:rPr>
          <w:rFonts w:asciiTheme="minorHAnsi" w:hAnsiTheme="minorHAnsi" w:cstheme="minorHAnsi"/>
          <w:color w:val="000000" w:themeColor="text1"/>
          <w:sz w:val="22"/>
          <w:szCs w:val="22"/>
        </w:rPr>
        <w:t xml:space="preserve">The Key Assignment for this course is a comprehensive portfolio of evidence selected to document candidates’ progress toward the Subject Matter Knowledge for Reading and provide evidence that they are ready to serve in the role of the Reading Specialist.  The </w:t>
      </w:r>
      <w:r w:rsidRPr="00804A07">
        <w:rPr>
          <w:rFonts w:asciiTheme="minorHAnsi" w:hAnsiTheme="minorHAnsi" w:cstheme="minorHAnsi"/>
          <w:color w:val="000000" w:themeColor="text1"/>
          <w:sz w:val="22"/>
          <w:szCs w:val="22"/>
        </w:rPr>
        <w:t>Key Assignment</w:t>
      </w:r>
      <w:r>
        <w:rPr>
          <w:rFonts w:asciiTheme="minorHAnsi" w:hAnsiTheme="minorHAnsi" w:cstheme="minorHAnsi"/>
          <w:color w:val="000000" w:themeColor="text1"/>
          <w:sz w:val="22"/>
          <w:szCs w:val="22"/>
        </w:rPr>
        <w:t>/Performance Assessment</w:t>
      </w:r>
      <w:r w:rsidRPr="00804A07">
        <w:rPr>
          <w:rFonts w:asciiTheme="minorHAnsi" w:hAnsiTheme="minorHAnsi" w:cstheme="minorHAnsi"/>
          <w:color w:val="000000" w:themeColor="text1"/>
          <w:sz w:val="22"/>
          <w:szCs w:val="22"/>
        </w:rPr>
        <w:t xml:space="preserve"> Portfolio </w:t>
      </w:r>
      <w:r w:rsidRPr="00E829A6">
        <w:rPr>
          <w:rFonts w:asciiTheme="minorHAnsi" w:hAnsiTheme="minorHAnsi" w:cstheme="minorHAnsi"/>
          <w:color w:val="000000" w:themeColor="text1"/>
          <w:sz w:val="22"/>
          <w:szCs w:val="22"/>
        </w:rPr>
        <w:t>has been designed to help each candidate set individual goals for their practicum experience and provide evidence for successful mastery of the Subject Matter Knowledge (SMKs) for Reading, All Levels, identified by DESE. With the support of the Seminar Instructor, Supervising Practitioner, and Program Supervisor, candidates will collate evidence that demonstrates the skills and knowledge outlined in the SMKs.</w:t>
      </w:r>
    </w:p>
    <w:p w14:paraId="187181B7" w14:textId="77777777" w:rsidR="00E56004" w:rsidRPr="00804A07" w:rsidRDefault="00E56004" w:rsidP="00E56004">
      <w:pPr>
        <w:rPr>
          <w:rFonts w:asciiTheme="minorHAnsi" w:hAnsiTheme="minorHAnsi" w:cstheme="minorHAnsi"/>
          <w:color w:val="000000" w:themeColor="text1"/>
          <w:sz w:val="22"/>
          <w:szCs w:val="22"/>
        </w:rPr>
      </w:pPr>
    </w:p>
    <w:p w14:paraId="558A09C5" w14:textId="77777777" w:rsidR="00E56004" w:rsidRPr="00804A07" w:rsidRDefault="00E56004" w:rsidP="00E56004">
      <w:pPr>
        <w:rPr>
          <w:rFonts w:asciiTheme="minorHAnsi" w:hAnsiTheme="minorHAnsi" w:cstheme="minorHAnsi"/>
          <w:color w:val="000000" w:themeColor="text1"/>
          <w:sz w:val="22"/>
          <w:szCs w:val="22"/>
        </w:rPr>
      </w:pPr>
      <w:r w:rsidRPr="00E829A6">
        <w:rPr>
          <w:rFonts w:asciiTheme="minorHAnsi" w:hAnsiTheme="minorHAnsi" w:cstheme="minorHAnsi"/>
          <w:color w:val="000000" w:themeColor="text1"/>
          <w:sz w:val="22"/>
          <w:szCs w:val="22"/>
        </w:rPr>
        <w:t xml:space="preserve">Evidence collected in the </w:t>
      </w:r>
      <w:r w:rsidRPr="00804A07">
        <w:rPr>
          <w:rFonts w:asciiTheme="minorHAnsi" w:hAnsiTheme="minorHAnsi" w:cstheme="minorHAnsi"/>
          <w:color w:val="000000" w:themeColor="text1"/>
          <w:sz w:val="22"/>
          <w:szCs w:val="22"/>
        </w:rPr>
        <w:t>Key Assignment</w:t>
      </w:r>
      <w:r>
        <w:rPr>
          <w:rFonts w:asciiTheme="minorHAnsi" w:hAnsiTheme="minorHAnsi" w:cstheme="minorHAnsi"/>
          <w:color w:val="000000" w:themeColor="text1"/>
          <w:sz w:val="22"/>
          <w:szCs w:val="22"/>
        </w:rPr>
        <w:t>/Performance Assessment</w:t>
      </w:r>
      <w:r w:rsidRPr="00804A07">
        <w:rPr>
          <w:rFonts w:asciiTheme="minorHAnsi" w:hAnsiTheme="minorHAnsi" w:cstheme="minorHAnsi"/>
          <w:color w:val="000000" w:themeColor="text1"/>
          <w:sz w:val="22"/>
          <w:szCs w:val="22"/>
        </w:rPr>
        <w:t xml:space="preserve"> Portfolio</w:t>
      </w:r>
      <w:r w:rsidRPr="00E829A6">
        <w:rPr>
          <w:rFonts w:asciiTheme="minorHAnsi" w:hAnsiTheme="minorHAnsi" w:cstheme="minorHAnsi"/>
          <w:color w:val="000000" w:themeColor="text1"/>
          <w:sz w:val="22"/>
          <w:szCs w:val="22"/>
        </w:rPr>
        <w:t xml:space="preserve">, which provides support for the passing grade and determination that you are prepared for the role of Reading Specialist, must include the following: </w:t>
      </w:r>
    </w:p>
    <w:p w14:paraId="2BA59E90" w14:textId="77777777" w:rsidR="00E56004" w:rsidRPr="00804A07" w:rsidRDefault="00E56004" w:rsidP="00E56004">
      <w:pPr>
        <w:rPr>
          <w:rFonts w:asciiTheme="minorHAnsi" w:hAnsiTheme="minorHAnsi" w:cstheme="minorHAnsi"/>
          <w:color w:val="000000" w:themeColor="text1"/>
          <w:sz w:val="22"/>
          <w:szCs w:val="22"/>
        </w:rPr>
      </w:pPr>
    </w:p>
    <w:p w14:paraId="0BC0C58B" w14:textId="77777777" w:rsidR="00E56004" w:rsidRPr="00017965" w:rsidRDefault="00E56004" w:rsidP="00E56004">
      <w:pPr>
        <w:pStyle w:val="ListParagraph"/>
        <w:numPr>
          <w:ilvl w:val="0"/>
          <w:numId w:val="23"/>
        </w:numPr>
        <w:rPr>
          <w:rFonts w:ascii="Times New Roman" w:hAnsi="Times New Roman"/>
        </w:rPr>
      </w:pPr>
      <w:r w:rsidRPr="00017965">
        <w:rPr>
          <w:rFonts w:ascii="Calibri" w:hAnsi="Calibri" w:cs="Calibri"/>
          <w:color w:val="000000"/>
          <w:sz w:val="22"/>
          <w:szCs w:val="22"/>
        </w:rPr>
        <w:t xml:space="preserve">Written records of the three (3) on-site observations by the PS </w:t>
      </w:r>
      <w:r>
        <w:rPr>
          <w:rFonts w:ascii="Calibri" w:hAnsi="Calibri" w:cs="Calibri"/>
          <w:color w:val="000000"/>
          <w:sz w:val="22"/>
          <w:szCs w:val="22"/>
        </w:rPr>
        <w:t xml:space="preserve">(the first with the SP) </w:t>
      </w:r>
      <w:r w:rsidRPr="00017965">
        <w:rPr>
          <w:rFonts w:ascii="Calibri" w:hAnsi="Calibri" w:cs="Calibri"/>
          <w:color w:val="000000"/>
          <w:sz w:val="22"/>
          <w:szCs w:val="22"/>
        </w:rPr>
        <w:t xml:space="preserve">and </w:t>
      </w:r>
      <w:r>
        <w:rPr>
          <w:rFonts w:ascii="Calibri" w:hAnsi="Calibri" w:cs="Calibri"/>
          <w:color w:val="000000"/>
          <w:sz w:val="22"/>
          <w:szCs w:val="22"/>
        </w:rPr>
        <w:t>1</w:t>
      </w:r>
      <w:r w:rsidRPr="00017965">
        <w:rPr>
          <w:rFonts w:ascii="Calibri" w:hAnsi="Calibri" w:cs="Calibri"/>
          <w:color w:val="000000"/>
          <w:sz w:val="22"/>
          <w:szCs w:val="22"/>
        </w:rPr>
        <w:t xml:space="preserve"> unannounced observation by the SP</w:t>
      </w:r>
    </w:p>
    <w:p w14:paraId="7D67270E" w14:textId="03C0507E" w:rsidR="00E56004" w:rsidRPr="00622250" w:rsidRDefault="00E56004" w:rsidP="00E56004">
      <w:pPr>
        <w:pStyle w:val="NormalWeb"/>
        <w:numPr>
          <w:ilvl w:val="0"/>
          <w:numId w:val="2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Written documentation of three (3) 3-way conferences with the </w:t>
      </w:r>
      <w:r w:rsidR="00AC4786">
        <w:rPr>
          <w:rFonts w:ascii="Calibri" w:hAnsi="Calibri" w:cs="Calibri"/>
          <w:color w:val="000000"/>
          <w:sz w:val="22"/>
          <w:szCs w:val="22"/>
        </w:rPr>
        <w:t xml:space="preserve">Program Supervisor </w:t>
      </w:r>
      <w:r>
        <w:rPr>
          <w:rFonts w:ascii="Calibri" w:hAnsi="Calibri" w:cs="Calibri"/>
          <w:color w:val="000000"/>
          <w:sz w:val="22"/>
          <w:szCs w:val="22"/>
        </w:rPr>
        <w:t xml:space="preserve">and </w:t>
      </w:r>
      <w:r w:rsidR="00AD65E2">
        <w:rPr>
          <w:rFonts w:ascii="Calibri" w:hAnsi="Calibri" w:cs="Calibri"/>
          <w:color w:val="000000"/>
          <w:sz w:val="22"/>
          <w:szCs w:val="22"/>
        </w:rPr>
        <w:t xml:space="preserve">Supervising Practitioner </w:t>
      </w:r>
      <w:r>
        <w:rPr>
          <w:rFonts w:ascii="Calibri" w:hAnsi="Calibri" w:cs="Calibri"/>
          <w:color w:val="000000"/>
          <w:sz w:val="22"/>
          <w:szCs w:val="22"/>
        </w:rPr>
        <w:t xml:space="preserve">(Signed 3-way conference/CAP form) - </w:t>
      </w:r>
      <w:r w:rsidRPr="00622250">
        <w:rPr>
          <w:rFonts w:ascii="Calibri" w:hAnsi="Calibri" w:cs="Calibri"/>
          <w:color w:val="000000"/>
          <w:sz w:val="22"/>
          <w:szCs w:val="22"/>
        </w:rPr>
        <w:t>scan and upload after each meeting</w:t>
      </w:r>
    </w:p>
    <w:p w14:paraId="795241D0" w14:textId="77777777" w:rsidR="00E56004" w:rsidRDefault="00E56004" w:rsidP="00E56004">
      <w:pPr>
        <w:pStyle w:val="NormalWeb"/>
        <w:numPr>
          <w:ilvl w:val="0"/>
          <w:numId w:val="2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Written lesson plans documenting the instructional program for the tutee/case-study student with substantive reflections (minimum of 15)</w:t>
      </w:r>
    </w:p>
    <w:p w14:paraId="63B3C0F8" w14:textId="77777777" w:rsidR="00E56004" w:rsidRPr="001016E6" w:rsidRDefault="00E56004" w:rsidP="00E56004">
      <w:pPr>
        <w:pStyle w:val="NormalWeb"/>
        <w:numPr>
          <w:ilvl w:val="0"/>
          <w:numId w:val="2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Case-study report, including and formal assessments in a case-study report</w:t>
      </w:r>
    </w:p>
    <w:p w14:paraId="01FEE667" w14:textId="77777777" w:rsidR="00E56004" w:rsidRDefault="00E56004" w:rsidP="00E56004">
      <w:pPr>
        <w:pStyle w:val="NormalWeb"/>
        <w:numPr>
          <w:ilvl w:val="0"/>
          <w:numId w:val="2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Inquiry Project</w:t>
      </w:r>
    </w:p>
    <w:p w14:paraId="2AD9BE02" w14:textId="77777777" w:rsidR="00E56004" w:rsidRDefault="00E56004" w:rsidP="00E56004">
      <w:pPr>
        <w:pStyle w:val="NormalWeb"/>
        <w:numPr>
          <w:ilvl w:val="0"/>
          <w:numId w:val="2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Field notebook of teacher-research demonstrating reflective practice (Screen Shots)</w:t>
      </w:r>
    </w:p>
    <w:p w14:paraId="7E5B1C3B" w14:textId="77777777" w:rsidR="00E56004" w:rsidRDefault="00E56004" w:rsidP="00E56004">
      <w:pPr>
        <w:pStyle w:val="NormalWeb"/>
        <w:numPr>
          <w:ilvl w:val="0"/>
          <w:numId w:val="2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Self-assessment matrix and reflection essays #1 and #2 </w:t>
      </w:r>
    </w:p>
    <w:p w14:paraId="0856FB8C" w14:textId="77777777" w:rsidR="00E56004" w:rsidRDefault="00E56004" w:rsidP="00E56004">
      <w:pPr>
        <w:pStyle w:val="NormalWeb"/>
        <w:numPr>
          <w:ilvl w:val="0"/>
          <w:numId w:val="2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Cumulative Log Sheet</w:t>
      </w:r>
    </w:p>
    <w:p w14:paraId="0BFCE3EF" w14:textId="77777777" w:rsidR="00E56004" w:rsidRDefault="00E56004" w:rsidP="00E56004">
      <w:pPr>
        <w:pStyle w:val="NormalWeb"/>
        <w:numPr>
          <w:ilvl w:val="0"/>
          <w:numId w:val="2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Formative and Summative Assessments completed by the PS and SP </w:t>
      </w:r>
    </w:p>
    <w:p w14:paraId="7FC0F288" w14:textId="77777777" w:rsidR="00E56004" w:rsidRPr="00804A07" w:rsidRDefault="00E56004" w:rsidP="00E56004">
      <w:pPr>
        <w:rPr>
          <w:rFonts w:asciiTheme="minorHAnsi" w:hAnsiTheme="minorHAnsi" w:cstheme="minorHAnsi"/>
          <w:color w:val="000000" w:themeColor="text1"/>
          <w:sz w:val="22"/>
          <w:szCs w:val="22"/>
        </w:rPr>
      </w:pPr>
    </w:p>
    <w:p w14:paraId="282539C7" w14:textId="77777777" w:rsidR="00E56004" w:rsidRPr="00804A07" w:rsidRDefault="00E56004" w:rsidP="00E56004">
      <w:pPr>
        <w:rPr>
          <w:rFonts w:asciiTheme="minorHAnsi" w:hAnsiTheme="minorHAnsi" w:cstheme="minorHAnsi"/>
          <w:bCs/>
          <w:color w:val="000000" w:themeColor="text1"/>
          <w:sz w:val="22"/>
          <w:szCs w:val="22"/>
        </w:rPr>
      </w:pPr>
      <w:r w:rsidRPr="00804A07">
        <w:rPr>
          <w:rFonts w:asciiTheme="minorHAnsi" w:hAnsiTheme="minorHAnsi" w:cstheme="minorHAnsi"/>
          <w:color w:val="000000" w:themeColor="text1"/>
          <w:sz w:val="22"/>
          <w:szCs w:val="22"/>
        </w:rPr>
        <w:t xml:space="preserve">These elements will be discussed in the seminar and all materials will be available in </w:t>
      </w:r>
      <w:proofErr w:type="spellStart"/>
      <w:r w:rsidRPr="00804A07">
        <w:rPr>
          <w:rFonts w:asciiTheme="minorHAnsi" w:hAnsiTheme="minorHAnsi" w:cstheme="minorHAnsi"/>
          <w:color w:val="000000" w:themeColor="text1"/>
          <w:sz w:val="22"/>
          <w:szCs w:val="22"/>
        </w:rPr>
        <w:t>myLesley</w:t>
      </w:r>
      <w:proofErr w:type="spellEnd"/>
      <w:r w:rsidRPr="00804A07">
        <w:rPr>
          <w:rFonts w:asciiTheme="minorHAnsi" w:hAnsiTheme="minorHAnsi" w:cstheme="minorHAnsi"/>
          <w:color w:val="000000" w:themeColor="text1"/>
          <w:sz w:val="22"/>
          <w:szCs w:val="22"/>
        </w:rPr>
        <w:t xml:space="preserve">. </w:t>
      </w:r>
      <w:r w:rsidRPr="00804A07">
        <w:rPr>
          <w:rFonts w:asciiTheme="minorHAnsi" w:hAnsiTheme="minorHAnsi" w:cstheme="minorHAnsi"/>
          <w:bCs/>
          <w:color w:val="000000" w:themeColor="text1"/>
          <w:sz w:val="22"/>
          <w:szCs w:val="22"/>
        </w:rPr>
        <w:t xml:space="preserve">Candidates will submit all documents to </w:t>
      </w:r>
      <w:proofErr w:type="spellStart"/>
      <w:r w:rsidRPr="00804A07">
        <w:rPr>
          <w:rFonts w:asciiTheme="minorHAnsi" w:hAnsiTheme="minorHAnsi" w:cstheme="minorHAnsi"/>
          <w:bCs/>
          <w:color w:val="000000" w:themeColor="text1"/>
          <w:sz w:val="22"/>
          <w:szCs w:val="22"/>
        </w:rPr>
        <w:t>LiveText</w:t>
      </w:r>
      <w:proofErr w:type="spellEnd"/>
      <w:r w:rsidRPr="00804A07">
        <w:rPr>
          <w:rFonts w:asciiTheme="minorHAnsi" w:hAnsiTheme="minorHAnsi" w:cstheme="minorHAnsi"/>
          <w:bCs/>
          <w:color w:val="000000" w:themeColor="text1"/>
          <w:sz w:val="22"/>
          <w:szCs w:val="22"/>
        </w:rPr>
        <w:t xml:space="preserve"> at the end of the semester for evaluation.</w:t>
      </w:r>
    </w:p>
    <w:p w14:paraId="37265033" w14:textId="77777777" w:rsidR="00E56004" w:rsidRPr="00804A07" w:rsidRDefault="00E56004" w:rsidP="00E56004">
      <w:pPr>
        <w:rPr>
          <w:rFonts w:asciiTheme="minorHAnsi" w:hAnsiTheme="minorHAnsi" w:cstheme="minorHAnsi"/>
          <w:bCs/>
          <w:color w:val="000000" w:themeColor="text1"/>
          <w:sz w:val="22"/>
          <w:szCs w:val="22"/>
        </w:rPr>
      </w:pPr>
    </w:p>
    <w:p w14:paraId="53DF8440" w14:textId="41A2A699" w:rsidR="00E56004" w:rsidRPr="00804A07" w:rsidRDefault="00E56004" w:rsidP="00E56004">
      <w:pPr>
        <w:rPr>
          <w:rFonts w:asciiTheme="minorHAnsi" w:hAnsiTheme="minorHAnsi" w:cstheme="minorHAnsi"/>
          <w:color w:val="000000" w:themeColor="text1"/>
          <w:sz w:val="22"/>
          <w:szCs w:val="22"/>
        </w:rPr>
      </w:pPr>
      <w:r w:rsidRPr="00804A07">
        <w:rPr>
          <w:rFonts w:asciiTheme="minorHAnsi" w:hAnsiTheme="minorHAnsi" w:cstheme="minorHAnsi"/>
          <w:color w:val="000000" w:themeColor="text1"/>
          <w:sz w:val="22"/>
          <w:szCs w:val="22"/>
        </w:rPr>
        <w:t xml:space="preserve">Please note: Three </w:t>
      </w:r>
      <w:r>
        <w:rPr>
          <w:rFonts w:asciiTheme="minorHAnsi" w:hAnsiTheme="minorHAnsi" w:cstheme="minorHAnsi"/>
          <w:color w:val="000000" w:themeColor="text1"/>
          <w:sz w:val="22"/>
          <w:szCs w:val="22"/>
        </w:rPr>
        <w:t xml:space="preserve">announced </w:t>
      </w:r>
      <w:r w:rsidRPr="00804A07">
        <w:rPr>
          <w:rFonts w:asciiTheme="minorHAnsi" w:hAnsiTheme="minorHAnsi" w:cstheme="minorHAnsi"/>
          <w:color w:val="000000" w:themeColor="text1"/>
          <w:sz w:val="22"/>
          <w:szCs w:val="22"/>
        </w:rPr>
        <w:t xml:space="preserve">observations will be conducted by the </w:t>
      </w:r>
      <w:r w:rsidR="00AC4786">
        <w:rPr>
          <w:rFonts w:asciiTheme="minorHAnsi" w:hAnsiTheme="minorHAnsi" w:cstheme="minorHAnsi"/>
          <w:color w:val="000000" w:themeColor="text1"/>
          <w:sz w:val="22"/>
          <w:szCs w:val="22"/>
        </w:rPr>
        <w:t xml:space="preserve">Program Supervisor </w:t>
      </w:r>
      <w:r>
        <w:rPr>
          <w:rFonts w:asciiTheme="minorHAnsi" w:hAnsiTheme="minorHAnsi" w:cstheme="minorHAnsi"/>
          <w:color w:val="000000" w:themeColor="text1"/>
          <w:sz w:val="22"/>
          <w:szCs w:val="22"/>
        </w:rPr>
        <w:t xml:space="preserve">and one unannounced observation will be conducted by the SP.  These will be </w:t>
      </w:r>
      <w:r w:rsidRPr="00804A07">
        <w:rPr>
          <w:rFonts w:asciiTheme="minorHAnsi" w:hAnsiTheme="minorHAnsi" w:cstheme="minorHAnsi"/>
          <w:color w:val="000000" w:themeColor="text1"/>
          <w:sz w:val="22"/>
          <w:szCs w:val="22"/>
        </w:rPr>
        <w:t xml:space="preserve">documented </w:t>
      </w:r>
      <w:r>
        <w:rPr>
          <w:rFonts w:asciiTheme="minorHAnsi" w:hAnsiTheme="minorHAnsi" w:cstheme="minorHAnsi"/>
          <w:color w:val="000000" w:themeColor="text1"/>
          <w:sz w:val="22"/>
          <w:szCs w:val="22"/>
        </w:rPr>
        <w:t>using</w:t>
      </w:r>
      <w:r w:rsidRPr="00804A07">
        <w:rPr>
          <w:rFonts w:asciiTheme="minorHAnsi" w:hAnsiTheme="minorHAnsi" w:cstheme="minorHAnsi"/>
          <w:color w:val="000000" w:themeColor="text1"/>
          <w:sz w:val="22"/>
          <w:szCs w:val="22"/>
        </w:rPr>
        <w:t xml:space="preserve"> the </w:t>
      </w:r>
      <w:r>
        <w:rPr>
          <w:rFonts w:asciiTheme="minorHAnsi" w:hAnsiTheme="minorHAnsi" w:cstheme="minorHAnsi"/>
          <w:color w:val="000000" w:themeColor="text1"/>
          <w:sz w:val="22"/>
          <w:szCs w:val="22"/>
        </w:rPr>
        <w:t xml:space="preserve">required </w:t>
      </w:r>
      <w:r w:rsidRPr="00804A07">
        <w:rPr>
          <w:rFonts w:asciiTheme="minorHAnsi" w:hAnsiTheme="minorHAnsi" w:cstheme="minorHAnsi"/>
          <w:color w:val="000000" w:themeColor="text1"/>
          <w:sz w:val="22"/>
          <w:szCs w:val="22"/>
        </w:rPr>
        <w:t>observation form</w:t>
      </w:r>
      <w:r>
        <w:rPr>
          <w:rFonts w:asciiTheme="minorHAnsi" w:hAnsiTheme="minorHAnsi" w:cstheme="minorHAnsi"/>
          <w:color w:val="000000" w:themeColor="text1"/>
          <w:sz w:val="22"/>
          <w:szCs w:val="22"/>
        </w:rPr>
        <w:t xml:space="preserve"> (See page 4). </w:t>
      </w:r>
      <w:r w:rsidRPr="00804A07">
        <w:rPr>
          <w:rFonts w:asciiTheme="minorHAnsi" w:hAnsiTheme="minorHAnsi" w:cstheme="minorHAnsi"/>
          <w:color w:val="000000" w:themeColor="text1"/>
          <w:sz w:val="22"/>
          <w:szCs w:val="22"/>
        </w:rPr>
        <w:t xml:space="preserve">Each observation of the candidate’s teaching </w:t>
      </w:r>
      <w:r>
        <w:rPr>
          <w:rFonts w:asciiTheme="minorHAnsi" w:hAnsiTheme="minorHAnsi" w:cstheme="minorHAnsi"/>
          <w:color w:val="000000" w:themeColor="text1"/>
          <w:sz w:val="22"/>
          <w:szCs w:val="22"/>
        </w:rPr>
        <w:t>will be</w:t>
      </w:r>
      <w:r w:rsidRPr="00804A07">
        <w:rPr>
          <w:rFonts w:asciiTheme="minorHAnsi" w:hAnsiTheme="minorHAnsi" w:cstheme="minorHAnsi"/>
          <w:color w:val="000000" w:themeColor="text1"/>
          <w:sz w:val="22"/>
          <w:szCs w:val="22"/>
        </w:rPr>
        <w:t xml:space="preserve"> 30 - 45 minutes</w:t>
      </w:r>
      <w:r>
        <w:rPr>
          <w:rFonts w:asciiTheme="minorHAnsi" w:hAnsiTheme="minorHAnsi" w:cstheme="minorHAnsi"/>
          <w:color w:val="000000" w:themeColor="text1"/>
          <w:sz w:val="22"/>
          <w:szCs w:val="22"/>
        </w:rPr>
        <w:t xml:space="preserve"> in length</w:t>
      </w:r>
      <w:r w:rsidRPr="00804A07">
        <w:rPr>
          <w:rFonts w:asciiTheme="minorHAnsi" w:hAnsiTheme="minorHAnsi" w:cstheme="minorHAnsi"/>
          <w:color w:val="000000" w:themeColor="text1"/>
          <w:sz w:val="22"/>
          <w:szCs w:val="22"/>
        </w:rPr>
        <w:t>. It is expected that candidates will identify the instructional goal and SMK focus for each observation based upon the candidate’s professional goals for learning during the practicum experience.</w:t>
      </w:r>
    </w:p>
    <w:p w14:paraId="40E16F48" w14:textId="77777777" w:rsidR="00E56004" w:rsidRPr="00804A07" w:rsidRDefault="00E56004" w:rsidP="00E56004">
      <w:pPr>
        <w:rPr>
          <w:rFonts w:asciiTheme="minorHAnsi" w:hAnsiTheme="minorHAnsi" w:cstheme="minorHAnsi"/>
          <w:color w:val="000000" w:themeColor="text1"/>
          <w:sz w:val="22"/>
          <w:szCs w:val="22"/>
        </w:rPr>
      </w:pPr>
    </w:p>
    <w:p w14:paraId="2376E371" w14:textId="77777777" w:rsidR="00E56004" w:rsidRPr="00804A07" w:rsidRDefault="00E56004" w:rsidP="00E56004">
      <w:pPr>
        <w:rPr>
          <w:rFonts w:asciiTheme="minorHAnsi" w:hAnsiTheme="minorHAnsi" w:cstheme="minorHAnsi"/>
          <w:color w:val="000000" w:themeColor="text1"/>
          <w:sz w:val="22"/>
          <w:szCs w:val="22"/>
        </w:rPr>
      </w:pPr>
      <w:r w:rsidRPr="00804A07">
        <w:rPr>
          <w:rFonts w:asciiTheme="minorHAnsi" w:hAnsiTheme="minorHAnsi" w:cstheme="minorHAnsi"/>
          <w:color w:val="000000" w:themeColor="text1"/>
          <w:sz w:val="22"/>
          <w:szCs w:val="22"/>
        </w:rPr>
        <w:t xml:space="preserve">​​Candidates should be prepared to share their Key Assignment Portfolio materials and activities completed to meet their professional goals. All members of the team will complete and sign the </w:t>
      </w:r>
      <w:r>
        <w:rPr>
          <w:rFonts w:asciiTheme="minorHAnsi" w:hAnsiTheme="minorHAnsi" w:cstheme="minorHAnsi"/>
          <w:color w:val="000000" w:themeColor="text1"/>
          <w:sz w:val="22"/>
          <w:szCs w:val="22"/>
        </w:rPr>
        <w:t>3-way conference/</w:t>
      </w:r>
      <w:r w:rsidRPr="00804A07">
        <w:rPr>
          <w:rFonts w:asciiTheme="minorHAnsi" w:hAnsiTheme="minorHAnsi" w:cstheme="minorHAnsi"/>
          <w:color w:val="000000" w:themeColor="text1"/>
          <w:sz w:val="22"/>
          <w:szCs w:val="22"/>
        </w:rPr>
        <w:t>CAP For</w:t>
      </w:r>
      <w:r>
        <w:rPr>
          <w:rFonts w:asciiTheme="minorHAnsi" w:hAnsiTheme="minorHAnsi" w:cstheme="minorHAnsi"/>
          <w:color w:val="000000" w:themeColor="text1"/>
          <w:sz w:val="22"/>
          <w:szCs w:val="22"/>
        </w:rPr>
        <w:t>m</w:t>
      </w:r>
      <w:r w:rsidRPr="00804A07">
        <w:rPr>
          <w:rFonts w:asciiTheme="minorHAnsi" w:hAnsiTheme="minorHAnsi" w:cstheme="minorHAnsi"/>
          <w:color w:val="000000" w:themeColor="text1"/>
          <w:sz w:val="22"/>
          <w:szCs w:val="22"/>
        </w:rPr>
        <w:t xml:space="preserve"> to verify that the candidate is ready to teach/serve in the role. If a determination is made that more time is needed for the </w:t>
      </w:r>
      <w:r w:rsidRPr="00804A07">
        <w:rPr>
          <w:rFonts w:asciiTheme="minorHAnsi" w:hAnsiTheme="minorHAnsi" w:cstheme="minorHAnsi"/>
          <w:color w:val="000000" w:themeColor="text1"/>
          <w:sz w:val="22"/>
          <w:szCs w:val="22"/>
        </w:rPr>
        <w:lastRenderedPageBreak/>
        <w:t>candidate to demonstrate readiness for the role, a meeting will be planned as outlined in the Practicum Handbook.</w:t>
      </w:r>
    </w:p>
    <w:p w14:paraId="23002811" w14:textId="77777777" w:rsidR="00E56004" w:rsidRDefault="00E56004" w:rsidP="00E56004">
      <w:pPr>
        <w:rPr>
          <w:rFonts w:asciiTheme="minorHAnsi" w:hAnsiTheme="minorHAnsi" w:cstheme="minorHAnsi"/>
          <w:color w:val="000000" w:themeColor="text1"/>
          <w:sz w:val="22"/>
          <w:szCs w:val="22"/>
        </w:rPr>
      </w:pPr>
    </w:p>
    <w:p w14:paraId="580DC8A0" w14:textId="77777777" w:rsidR="00E56004" w:rsidRPr="00804A07" w:rsidRDefault="00E56004" w:rsidP="00E56004">
      <w:pPr>
        <w:rPr>
          <w:rFonts w:asciiTheme="minorHAnsi" w:hAnsiTheme="minorHAnsi" w:cstheme="minorHAnsi"/>
          <w:color w:val="000000" w:themeColor="text1"/>
          <w:sz w:val="22"/>
          <w:szCs w:val="22"/>
        </w:rPr>
      </w:pPr>
      <w:r w:rsidRPr="00804A07">
        <w:rPr>
          <w:rFonts w:asciiTheme="minorHAnsi" w:hAnsiTheme="minorHAnsi" w:cstheme="minorHAnsi"/>
          <w:color w:val="000000" w:themeColor="text1"/>
          <w:sz w:val="22"/>
          <w:szCs w:val="22"/>
        </w:rPr>
        <w:t xml:space="preserve">Critical to successful completion of the practicum </w:t>
      </w:r>
      <w:r>
        <w:rPr>
          <w:rFonts w:asciiTheme="minorHAnsi" w:hAnsiTheme="minorHAnsi" w:cstheme="minorHAnsi"/>
          <w:color w:val="000000" w:themeColor="text1"/>
          <w:sz w:val="22"/>
          <w:szCs w:val="22"/>
        </w:rPr>
        <w:t>are</w:t>
      </w:r>
      <w:r w:rsidRPr="00804A07">
        <w:rPr>
          <w:rFonts w:asciiTheme="minorHAnsi" w:hAnsiTheme="minorHAnsi" w:cstheme="minorHAnsi"/>
          <w:color w:val="000000" w:themeColor="text1"/>
          <w:sz w:val="22"/>
          <w:szCs w:val="22"/>
        </w:rPr>
        <w:t xml:space="preserve"> the Self-Assessment </w:t>
      </w:r>
      <w:r>
        <w:rPr>
          <w:rFonts w:asciiTheme="minorHAnsi" w:hAnsiTheme="minorHAnsi" w:cstheme="minorHAnsi"/>
          <w:color w:val="000000" w:themeColor="text1"/>
          <w:sz w:val="22"/>
          <w:szCs w:val="22"/>
        </w:rPr>
        <w:t>Matrix and Reflective Essays,</w:t>
      </w:r>
      <w:r w:rsidRPr="00804A07">
        <w:rPr>
          <w:rFonts w:asciiTheme="minorHAnsi" w:hAnsiTheme="minorHAnsi" w:cstheme="minorHAnsi"/>
          <w:color w:val="000000" w:themeColor="text1"/>
          <w:sz w:val="22"/>
          <w:szCs w:val="22"/>
        </w:rPr>
        <w:t xml:space="preserve"> which document the ways you engaged in activities to develop knowledge and skills outlined in the Massachusetts Department of Elementary and Secondary Education (DESE) Subject Matter Knowledge (SMKs) for Reading Specialists. These appear at the end of this document</w:t>
      </w:r>
      <w:r>
        <w:rPr>
          <w:rFonts w:asciiTheme="minorHAnsi" w:hAnsiTheme="minorHAnsi" w:cstheme="minorHAnsi"/>
          <w:color w:val="000000" w:themeColor="text1"/>
          <w:sz w:val="22"/>
          <w:szCs w:val="22"/>
        </w:rPr>
        <w:t xml:space="preserve">. </w:t>
      </w:r>
      <w:r w:rsidRPr="00804A07">
        <w:rPr>
          <w:rFonts w:asciiTheme="minorHAnsi" w:hAnsiTheme="minorHAnsi" w:cstheme="minorHAnsi"/>
          <w:color w:val="000000" w:themeColor="text1"/>
          <w:sz w:val="22"/>
          <w:szCs w:val="22"/>
        </w:rPr>
        <w:t xml:space="preserve">The sequence of completion is as follows: </w:t>
      </w:r>
      <w:r>
        <w:rPr>
          <w:rFonts w:asciiTheme="minorHAnsi" w:hAnsiTheme="minorHAnsi" w:cstheme="minorHAnsi"/>
          <w:color w:val="000000" w:themeColor="text1"/>
          <w:sz w:val="22"/>
          <w:szCs w:val="22"/>
        </w:rPr>
        <w:t xml:space="preserve">Self-Assessment </w:t>
      </w:r>
      <w:r w:rsidRPr="00804A07">
        <w:rPr>
          <w:rFonts w:asciiTheme="minorHAnsi" w:hAnsiTheme="minorHAnsi" w:cstheme="minorHAnsi"/>
          <w:color w:val="000000" w:themeColor="text1"/>
          <w:sz w:val="22"/>
          <w:szCs w:val="22"/>
        </w:rPr>
        <w:t xml:space="preserve">Matrix Part 1, Reflection 1, </w:t>
      </w:r>
      <w:r>
        <w:rPr>
          <w:rFonts w:asciiTheme="minorHAnsi" w:hAnsiTheme="minorHAnsi" w:cstheme="minorHAnsi"/>
          <w:color w:val="000000" w:themeColor="text1"/>
          <w:sz w:val="22"/>
          <w:szCs w:val="22"/>
        </w:rPr>
        <w:t xml:space="preserve">Self-Assessment </w:t>
      </w:r>
      <w:r w:rsidRPr="00804A07">
        <w:rPr>
          <w:rFonts w:asciiTheme="minorHAnsi" w:hAnsiTheme="minorHAnsi" w:cstheme="minorHAnsi"/>
          <w:color w:val="000000" w:themeColor="text1"/>
          <w:sz w:val="22"/>
          <w:szCs w:val="22"/>
        </w:rPr>
        <w:t>Matrix Part 2, Reflection 2.</w:t>
      </w:r>
    </w:p>
    <w:p w14:paraId="23D681A9" w14:textId="77777777" w:rsidR="00E56004" w:rsidRPr="00804A07" w:rsidRDefault="00E56004" w:rsidP="00E56004">
      <w:pPr>
        <w:rPr>
          <w:rFonts w:asciiTheme="minorHAnsi" w:hAnsiTheme="minorHAnsi" w:cstheme="minorHAnsi"/>
          <w:color w:val="000000" w:themeColor="text1"/>
          <w:sz w:val="22"/>
          <w:szCs w:val="22"/>
        </w:rPr>
      </w:pPr>
    </w:p>
    <w:p w14:paraId="7738FA92" w14:textId="77777777" w:rsidR="00E56004" w:rsidRPr="00804A07" w:rsidRDefault="00E56004" w:rsidP="00E56004">
      <w:pPr>
        <w:rPr>
          <w:rFonts w:asciiTheme="minorHAnsi" w:hAnsiTheme="minorHAnsi" w:cstheme="minorHAnsi"/>
          <w:color w:val="000000" w:themeColor="text1"/>
          <w:sz w:val="22"/>
          <w:szCs w:val="22"/>
        </w:rPr>
      </w:pPr>
      <w:r w:rsidRPr="00804A07">
        <w:rPr>
          <w:rFonts w:asciiTheme="minorHAnsi" w:hAnsiTheme="minorHAnsi" w:cstheme="minorHAnsi"/>
          <w:b/>
          <w:color w:val="000000" w:themeColor="text1"/>
          <w:sz w:val="22"/>
          <w:szCs w:val="22"/>
        </w:rPr>
        <w:t xml:space="preserve">The Self-Assessment Matrix: </w:t>
      </w:r>
      <w:r w:rsidRPr="00804A07">
        <w:rPr>
          <w:rFonts w:asciiTheme="minorHAnsi" w:hAnsiTheme="minorHAnsi" w:cstheme="minorHAnsi"/>
          <w:color w:val="000000" w:themeColor="text1"/>
          <w:sz w:val="22"/>
          <w:szCs w:val="22"/>
        </w:rPr>
        <w:t xml:space="preserve">In completing Parts 1 and 2 of the Self-Assessment Matrix, candidates will record evidence documenting their experiences according to the SMKs. Candidates are </w:t>
      </w:r>
      <w:r>
        <w:rPr>
          <w:rFonts w:asciiTheme="minorHAnsi" w:hAnsiTheme="minorHAnsi" w:cstheme="minorHAnsi"/>
          <w:color w:val="000000" w:themeColor="text1"/>
          <w:sz w:val="22"/>
          <w:szCs w:val="22"/>
        </w:rPr>
        <w:t xml:space="preserve">expected </w:t>
      </w:r>
      <w:r w:rsidRPr="00804A07">
        <w:rPr>
          <w:rFonts w:asciiTheme="minorHAnsi" w:hAnsiTheme="minorHAnsi" w:cstheme="minorHAnsi"/>
          <w:color w:val="000000" w:themeColor="text1"/>
          <w:sz w:val="22"/>
          <w:szCs w:val="22"/>
        </w:rPr>
        <w:t xml:space="preserve">to complete Part 1 of the Self-Assessment Matrix early in their practicum semester. </w:t>
      </w:r>
    </w:p>
    <w:p w14:paraId="5FF1AC7F" w14:textId="77777777" w:rsidR="00E56004" w:rsidRPr="00804A07" w:rsidRDefault="00E56004" w:rsidP="00E56004">
      <w:pPr>
        <w:ind w:left="720"/>
        <w:rPr>
          <w:rFonts w:asciiTheme="minorHAnsi" w:hAnsiTheme="minorHAnsi" w:cstheme="minorHAnsi"/>
          <w:i/>
          <w:color w:val="000000" w:themeColor="text1"/>
          <w:sz w:val="22"/>
          <w:szCs w:val="22"/>
        </w:rPr>
      </w:pPr>
      <w:r w:rsidRPr="00804A07">
        <w:rPr>
          <w:rFonts w:asciiTheme="minorHAnsi" w:hAnsiTheme="minorHAnsi" w:cstheme="minorHAnsi"/>
          <w:color w:val="000000" w:themeColor="text1"/>
          <w:sz w:val="22"/>
          <w:szCs w:val="22"/>
        </w:rPr>
        <w:br/>
      </w:r>
      <w:r w:rsidRPr="00804A07">
        <w:rPr>
          <w:rFonts w:asciiTheme="minorHAnsi" w:hAnsiTheme="minorHAnsi" w:cstheme="minorHAnsi"/>
          <w:b/>
          <w:color w:val="000000" w:themeColor="text1"/>
          <w:sz w:val="22"/>
          <w:szCs w:val="22"/>
        </w:rPr>
        <w:t>Part 1</w:t>
      </w:r>
      <w:r w:rsidRPr="00804A07">
        <w:rPr>
          <w:rFonts w:asciiTheme="minorHAnsi" w:hAnsiTheme="minorHAnsi" w:cstheme="minorHAnsi"/>
          <w:color w:val="000000" w:themeColor="text1"/>
          <w:sz w:val="22"/>
          <w:szCs w:val="22"/>
        </w:rPr>
        <w:t xml:space="preserve"> includes experiences to date, accomplished prior to the practicum. Completing Part 1 of the Matrix will serve to guide you as you write the first reflection. It will help you to think deeply about the knowledge and skills you have gained in your program. </w:t>
      </w:r>
    </w:p>
    <w:p w14:paraId="55736EE9" w14:textId="77777777" w:rsidR="00E56004" w:rsidRPr="00804A07" w:rsidRDefault="00E56004" w:rsidP="00E56004">
      <w:pPr>
        <w:ind w:left="720"/>
        <w:rPr>
          <w:rFonts w:asciiTheme="minorHAnsi" w:hAnsiTheme="minorHAnsi" w:cstheme="minorHAnsi"/>
          <w:color w:val="000000" w:themeColor="text1"/>
          <w:sz w:val="22"/>
          <w:szCs w:val="22"/>
        </w:rPr>
      </w:pPr>
    </w:p>
    <w:p w14:paraId="4872B444" w14:textId="77777777" w:rsidR="00E56004" w:rsidRPr="00804A07" w:rsidRDefault="00E56004" w:rsidP="00E56004">
      <w:pPr>
        <w:ind w:left="720"/>
        <w:rPr>
          <w:rFonts w:asciiTheme="minorHAnsi" w:hAnsiTheme="minorHAnsi" w:cstheme="minorHAnsi"/>
          <w:color w:val="000000" w:themeColor="text1"/>
          <w:sz w:val="22"/>
          <w:szCs w:val="22"/>
        </w:rPr>
      </w:pPr>
      <w:r w:rsidRPr="00804A07">
        <w:rPr>
          <w:rFonts w:asciiTheme="minorHAnsi" w:hAnsiTheme="minorHAnsi" w:cstheme="minorHAnsi"/>
          <w:b/>
          <w:color w:val="000000" w:themeColor="text1"/>
          <w:sz w:val="22"/>
          <w:szCs w:val="22"/>
        </w:rPr>
        <w:t>Part 2</w:t>
      </w:r>
      <w:r w:rsidRPr="00804A07">
        <w:rPr>
          <w:rFonts w:asciiTheme="minorHAnsi" w:hAnsiTheme="minorHAnsi" w:cstheme="minorHAnsi"/>
          <w:color w:val="000000" w:themeColor="text1"/>
          <w:sz w:val="22"/>
          <w:szCs w:val="22"/>
        </w:rPr>
        <w:t xml:space="preserve"> of the matrix is completed near the end of the semester. It includes experiences that have taken place during the practicum in your placement, in the seminar classroom, or other current and relevant professional development setting. </w:t>
      </w:r>
    </w:p>
    <w:p w14:paraId="737A6373" w14:textId="77777777" w:rsidR="00E56004" w:rsidRPr="00804A07" w:rsidRDefault="00E56004" w:rsidP="00E56004">
      <w:pPr>
        <w:rPr>
          <w:rFonts w:asciiTheme="minorHAnsi" w:hAnsiTheme="minorHAnsi" w:cstheme="minorHAnsi"/>
          <w:color w:val="000000" w:themeColor="text1"/>
          <w:sz w:val="22"/>
          <w:szCs w:val="22"/>
        </w:rPr>
      </w:pPr>
    </w:p>
    <w:p w14:paraId="39462F4F" w14:textId="3B1FC1FB" w:rsidR="00E56004" w:rsidRPr="00804A07" w:rsidRDefault="00E56004" w:rsidP="00E56004">
      <w:pPr>
        <w:rPr>
          <w:rFonts w:asciiTheme="minorHAnsi" w:hAnsiTheme="minorHAnsi" w:cstheme="minorHAnsi"/>
          <w:color w:val="000000" w:themeColor="text1"/>
          <w:sz w:val="22"/>
          <w:szCs w:val="22"/>
        </w:rPr>
      </w:pPr>
      <w:r w:rsidRPr="00804A07">
        <w:rPr>
          <w:rFonts w:asciiTheme="minorHAnsi" w:hAnsiTheme="minorHAnsi" w:cstheme="minorHAnsi"/>
          <w:color w:val="000000" w:themeColor="text1"/>
          <w:sz w:val="22"/>
          <w:szCs w:val="22"/>
        </w:rPr>
        <w:t xml:space="preserve">Your program supervisor, supervising practitioner, and seminar leader will provide feedback to guide you as you reflect and complete the matrix. In addition to the information you provide on the matrix, your </w:t>
      </w:r>
      <w:r w:rsidR="00AC4786">
        <w:rPr>
          <w:rFonts w:asciiTheme="minorHAnsi" w:hAnsiTheme="minorHAnsi" w:cstheme="minorHAnsi"/>
          <w:color w:val="000000" w:themeColor="text1"/>
          <w:sz w:val="22"/>
          <w:szCs w:val="22"/>
        </w:rPr>
        <w:t xml:space="preserve">Program Supervisor </w:t>
      </w:r>
      <w:r w:rsidRPr="00804A07">
        <w:rPr>
          <w:rFonts w:asciiTheme="minorHAnsi" w:hAnsiTheme="minorHAnsi" w:cstheme="minorHAnsi"/>
          <w:color w:val="000000" w:themeColor="text1"/>
          <w:sz w:val="22"/>
          <w:szCs w:val="22"/>
        </w:rPr>
        <w:t xml:space="preserve">and </w:t>
      </w:r>
      <w:r w:rsidR="00AD65E2">
        <w:rPr>
          <w:rFonts w:asciiTheme="minorHAnsi" w:hAnsiTheme="minorHAnsi" w:cstheme="minorHAnsi"/>
          <w:color w:val="000000" w:themeColor="text1"/>
          <w:sz w:val="22"/>
          <w:szCs w:val="22"/>
        </w:rPr>
        <w:t xml:space="preserve">Supervising Practitioner </w:t>
      </w:r>
      <w:r w:rsidRPr="00804A07">
        <w:rPr>
          <w:rFonts w:asciiTheme="minorHAnsi" w:hAnsiTheme="minorHAnsi" w:cstheme="minorHAnsi"/>
          <w:color w:val="000000" w:themeColor="text1"/>
          <w:sz w:val="22"/>
          <w:szCs w:val="22"/>
        </w:rPr>
        <w:t xml:space="preserve">will use the information gained from observations and conferences to help you shape your professional goals. </w:t>
      </w:r>
      <w:r w:rsidRPr="00804A07">
        <w:rPr>
          <w:rFonts w:asciiTheme="minorHAnsi" w:hAnsiTheme="minorHAnsi" w:cstheme="minorHAnsi"/>
          <w:b/>
          <w:color w:val="000000" w:themeColor="text1"/>
          <w:sz w:val="22"/>
          <w:szCs w:val="22"/>
        </w:rPr>
        <w:br/>
      </w:r>
      <w:r w:rsidRPr="00804A07">
        <w:rPr>
          <w:rFonts w:asciiTheme="minorHAnsi" w:hAnsiTheme="minorHAnsi" w:cstheme="minorHAnsi"/>
          <w:b/>
          <w:color w:val="000000" w:themeColor="text1"/>
          <w:sz w:val="22"/>
          <w:szCs w:val="22"/>
        </w:rPr>
        <w:br/>
        <w:t xml:space="preserve">The first reflective essay </w:t>
      </w:r>
      <w:r w:rsidRPr="00804A07">
        <w:rPr>
          <w:rFonts w:asciiTheme="minorHAnsi" w:hAnsiTheme="minorHAnsi" w:cstheme="minorHAnsi"/>
          <w:color w:val="000000" w:themeColor="text1"/>
          <w:sz w:val="22"/>
          <w:szCs w:val="22"/>
        </w:rPr>
        <w:t>will be completed soon after the completion of Part 1 of the matrix. In collaboration with your supervising practitioner, your program supervisor, and the seminar leader, you will set goals for the practicum based on your relative areas of strength and growth. The examples you provided in your matrix will serve to guide you in writing your first reflective essay and in setting your specific practicum goals. Think about experiences within your practicum setting that can optimally strengthen your knowledge and skills as you move forward as a literacy specialist.</w:t>
      </w:r>
    </w:p>
    <w:p w14:paraId="5491BF57" w14:textId="77777777" w:rsidR="00E56004" w:rsidRPr="00804A07" w:rsidRDefault="00E56004" w:rsidP="00E56004">
      <w:pPr>
        <w:rPr>
          <w:rFonts w:asciiTheme="minorHAnsi" w:hAnsiTheme="minorHAnsi" w:cstheme="minorHAnsi"/>
          <w:color w:val="000000" w:themeColor="text1"/>
          <w:sz w:val="22"/>
          <w:szCs w:val="22"/>
        </w:rPr>
      </w:pPr>
    </w:p>
    <w:p w14:paraId="76665E0B" w14:textId="4C6185C9" w:rsidR="00E56004" w:rsidRPr="00804A07" w:rsidRDefault="00E56004" w:rsidP="00E56004">
      <w:pPr>
        <w:rPr>
          <w:rFonts w:asciiTheme="minorHAnsi" w:hAnsiTheme="minorHAnsi" w:cstheme="minorHAnsi"/>
          <w:b/>
          <w:color w:val="000000" w:themeColor="text1"/>
          <w:sz w:val="22"/>
          <w:szCs w:val="22"/>
        </w:rPr>
      </w:pPr>
      <w:r w:rsidRPr="00804A07">
        <w:rPr>
          <w:rFonts w:asciiTheme="minorHAnsi" w:hAnsiTheme="minorHAnsi" w:cstheme="minorHAnsi"/>
          <w:color w:val="000000" w:themeColor="text1"/>
          <w:sz w:val="22"/>
          <w:szCs w:val="22"/>
        </w:rPr>
        <w:t xml:space="preserve">Candidates are encouraged to discuss the self-assessment and reflection with their supervising practitioner. Your </w:t>
      </w:r>
      <w:r w:rsidR="00AD65E2">
        <w:rPr>
          <w:rFonts w:asciiTheme="minorHAnsi" w:hAnsiTheme="minorHAnsi" w:cstheme="minorHAnsi"/>
          <w:color w:val="000000" w:themeColor="text1"/>
          <w:sz w:val="22"/>
          <w:szCs w:val="22"/>
        </w:rPr>
        <w:t xml:space="preserve">Supervising Practitioner </w:t>
      </w:r>
      <w:r w:rsidRPr="00804A07">
        <w:rPr>
          <w:rFonts w:asciiTheme="minorHAnsi" w:hAnsiTheme="minorHAnsi" w:cstheme="minorHAnsi"/>
          <w:color w:val="000000" w:themeColor="text1"/>
          <w:sz w:val="22"/>
          <w:szCs w:val="22"/>
        </w:rPr>
        <w:t xml:space="preserve">will support you and help you plan strong and beneficial practicum experiences in your setting. </w:t>
      </w:r>
    </w:p>
    <w:p w14:paraId="5032CC59" w14:textId="77777777" w:rsidR="00E56004" w:rsidRPr="00804A07" w:rsidRDefault="00E56004" w:rsidP="00E56004">
      <w:pPr>
        <w:rPr>
          <w:rFonts w:asciiTheme="minorHAnsi" w:hAnsiTheme="minorHAnsi" w:cstheme="minorHAnsi"/>
          <w:color w:val="000000" w:themeColor="text1"/>
          <w:sz w:val="22"/>
          <w:szCs w:val="22"/>
        </w:rPr>
      </w:pPr>
    </w:p>
    <w:p w14:paraId="47D65204" w14:textId="77777777" w:rsidR="00E56004" w:rsidRPr="00804A07" w:rsidRDefault="00E56004" w:rsidP="00E56004">
      <w:pPr>
        <w:rPr>
          <w:rFonts w:asciiTheme="minorHAnsi" w:hAnsiTheme="minorHAnsi" w:cstheme="minorHAnsi"/>
          <w:color w:val="000000" w:themeColor="text1"/>
          <w:sz w:val="22"/>
          <w:szCs w:val="22"/>
        </w:rPr>
      </w:pPr>
      <w:r w:rsidRPr="00804A07">
        <w:rPr>
          <w:rFonts w:asciiTheme="minorHAnsi" w:hAnsiTheme="minorHAnsi" w:cstheme="minorHAnsi"/>
          <w:b/>
          <w:color w:val="000000" w:themeColor="text1"/>
          <w:sz w:val="22"/>
          <w:szCs w:val="22"/>
        </w:rPr>
        <w:t>The second reflective essay</w:t>
      </w:r>
      <w:r w:rsidRPr="00804A07">
        <w:rPr>
          <w:rFonts w:asciiTheme="minorHAnsi" w:hAnsiTheme="minorHAnsi" w:cstheme="minorHAnsi"/>
          <w:color w:val="000000" w:themeColor="text1"/>
          <w:sz w:val="22"/>
          <w:szCs w:val="22"/>
        </w:rPr>
        <w:t xml:space="preserve"> is completed near the end of the practicum semester and is designed to guide the culminating self-analysis of your experiences in general as well as your growth and development according to the </w:t>
      </w:r>
      <w:r>
        <w:rPr>
          <w:rFonts w:asciiTheme="minorHAnsi" w:hAnsiTheme="minorHAnsi" w:cstheme="minorHAnsi"/>
          <w:color w:val="000000" w:themeColor="text1"/>
          <w:sz w:val="22"/>
          <w:szCs w:val="22"/>
        </w:rPr>
        <w:t>Subject Matter Knowledge</w:t>
      </w:r>
      <w:r w:rsidRPr="00804A07">
        <w:rPr>
          <w:rFonts w:asciiTheme="minorHAnsi" w:hAnsiTheme="minorHAnsi" w:cstheme="minorHAnsi"/>
          <w:color w:val="000000" w:themeColor="text1"/>
          <w:sz w:val="22"/>
          <w:szCs w:val="22"/>
        </w:rPr>
        <w:t xml:space="preserve">. </w:t>
      </w:r>
    </w:p>
    <w:p w14:paraId="04153B93" w14:textId="77777777" w:rsidR="00E56004" w:rsidRPr="00804A07" w:rsidRDefault="00E56004" w:rsidP="00E56004">
      <w:pPr>
        <w:rPr>
          <w:rFonts w:asciiTheme="minorHAnsi" w:hAnsiTheme="minorHAnsi" w:cstheme="minorHAnsi"/>
          <w:color w:val="000000" w:themeColor="text1"/>
          <w:sz w:val="22"/>
          <w:szCs w:val="22"/>
        </w:rPr>
      </w:pPr>
    </w:p>
    <w:p w14:paraId="3D9B1AE5" w14:textId="77777777" w:rsidR="00E56004" w:rsidRPr="00804A07" w:rsidRDefault="00E56004" w:rsidP="00E56004">
      <w:pPr>
        <w:rPr>
          <w:rFonts w:asciiTheme="minorHAnsi" w:hAnsiTheme="minorHAnsi" w:cstheme="minorHAnsi"/>
          <w:color w:val="000000" w:themeColor="text1"/>
          <w:sz w:val="22"/>
          <w:szCs w:val="22"/>
        </w:rPr>
      </w:pPr>
      <w:r w:rsidRPr="00804A07">
        <w:rPr>
          <w:rFonts w:asciiTheme="minorHAnsi" w:hAnsiTheme="minorHAnsi" w:cstheme="minorHAnsi"/>
          <w:color w:val="000000" w:themeColor="text1"/>
          <w:sz w:val="22"/>
          <w:szCs w:val="22"/>
        </w:rPr>
        <w:t>In the second reflection you will write about how you have met the professional goals you set in Reflection 1, refer to your overall practicum experience as well as specific</w:t>
      </w:r>
      <w:r w:rsidRPr="00804A07">
        <w:rPr>
          <w:rFonts w:asciiTheme="minorHAnsi" w:hAnsiTheme="minorHAnsi" w:cstheme="minorHAnsi"/>
          <w:i/>
          <w:color w:val="000000" w:themeColor="text1"/>
          <w:sz w:val="22"/>
          <w:szCs w:val="22"/>
        </w:rPr>
        <w:t xml:space="preserve"> </w:t>
      </w:r>
      <w:r w:rsidRPr="00804A07">
        <w:rPr>
          <w:rFonts w:asciiTheme="minorHAnsi" w:hAnsiTheme="minorHAnsi" w:cstheme="minorHAnsi"/>
          <w:color w:val="000000" w:themeColor="text1"/>
          <w:sz w:val="22"/>
          <w:szCs w:val="22"/>
        </w:rPr>
        <w:t xml:space="preserve">experiences that have been beneficial to you, and discuss areas for future growth as you prepare to enter </w:t>
      </w:r>
      <w:r w:rsidRPr="00804A07">
        <w:rPr>
          <w:rFonts w:asciiTheme="minorHAnsi" w:hAnsiTheme="minorHAnsi" w:cstheme="minorHAnsi"/>
          <w:color w:val="000000" w:themeColor="text1"/>
          <w:sz w:val="22"/>
          <w:szCs w:val="22"/>
        </w:rPr>
        <w:lastRenderedPageBreak/>
        <w:t>the field as a reading specialist.</w:t>
      </w:r>
      <w:r w:rsidRPr="00804A07">
        <w:rPr>
          <w:rFonts w:asciiTheme="minorHAnsi" w:hAnsiTheme="minorHAnsi" w:cstheme="minorHAnsi"/>
          <w:i/>
          <w:color w:val="000000" w:themeColor="text1"/>
          <w:sz w:val="22"/>
          <w:szCs w:val="22"/>
        </w:rPr>
        <w:t xml:space="preserve"> </w:t>
      </w:r>
      <w:r w:rsidRPr="00804A07">
        <w:rPr>
          <w:rFonts w:asciiTheme="minorHAnsi" w:hAnsiTheme="minorHAnsi" w:cstheme="minorHAnsi"/>
          <w:color w:val="000000" w:themeColor="text1"/>
          <w:sz w:val="22"/>
          <w:szCs w:val="22"/>
        </w:rPr>
        <w:t>What are the lessons learned as a result of your experiences? How will you use what you learned as you continue in your present role or move into a new role?</w:t>
      </w:r>
    </w:p>
    <w:p w14:paraId="02638848" w14:textId="77777777" w:rsidR="00E56004" w:rsidRPr="00804A07" w:rsidRDefault="00E56004" w:rsidP="00E56004">
      <w:pPr>
        <w:rPr>
          <w:rFonts w:asciiTheme="minorHAnsi" w:hAnsiTheme="minorHAnsi" w:cstheme="minorHAnsi"/>
          <w:color w:val="000000" w:themeColor="text1"/>
          <w:sz w:val="22"/>
          <w:szCs w:val="22"/>
        </w:rPr>
      </w:pPr>
    </w:p>
    <w:p w14:paraId="3F6FD167" w14:textId="77777777" w:rsidR="00E56004" w:rsidRPr="00804A07" w:rsidRDefault="00E56004" w:rsidP="00E56004">
      <w:pPr>
        <w:rPr>
          <w:rFonts w:asciiTheme="minorHAnsi" w:hAnsiTheme="minorHAnsi" w:cstheme="minorHAnsi"/>
          <w:color w:val="000000" w:themeColor="text1"/>
          <w:sz w:val="22"/>
          <w:szCs w:val="22"/>
        </w:rPr>
      </w:pPr>
      <w:r w:rsidRPr="00804A07">
        <w:rPr>
          <w:rFonts w:asciiTheme="minorHAnsi" w:hAnsiTheme="minorHAnsi" w:cstheme="minorHAnsi"/>
          <w:b/>
          <w:color w:val="000000" w:themeColor="text1"/>
          <w:sz w:val="22"/>
          <w:szCs w:val="22"/>
        </w:rPr>
        <w:t xml:space="preserve">Completion of this assignment includes three components: </w:t>
      </w:r>
      <w:r w:rsidRPr="00804A07">
        <w:rPr>
          <w:rFonts w:asciiTheme="minorHAnsi" w:hAnsiTheme="minorHAnsi" w:cstheme="minorHAnsi"/>
          <w:color w:val="000000" w:themeColor="text1"/>
          <w:sz w:val="22"/>
          <w:szCs w:val="22"/>
        </w:rPr>
        <w:br/>
      </w:r>
    </w:p>
    <w:p w14:paraId="3FC12C72" w14:textId="77777777" w:rsidR="00E56004" w:rsidRPr="00804A07" w:rsidRDefault="00E56004" w:rsidP="00E56004">
      <w:pPr>
        <w:pStyle w:val="ListParagraph"/>
        <w:numPr>
          <w:ilvl w:val="0"/>
          <w:numId w:val="15"/>
        </w:numPr>
        <w:rPr>
          <w:rFonts w:cstheme="minorHAnsi"/>
          <w:color w:val="000000" w:themeColor="text1"/>
          <w:sz w:val="22"/>
          <w:szCs w:val="22"/>
        </w:rPr>
      </w:pPr>
      <w:r w:rsidRPr="00804A07">
        <w:rPr>
          <w:rFonts w:cstheme="minorHAnsi"/>
          <w:color w:val="000000" w:themeColor="text1"/>
          <w:sz w:val="22"/>
          <w:szCs w:val="22"/>
        </w:rPr>
        <w:t xml:space="preserve">The completed </w:t>
      </w:r>
      <w:r>
        <w:rPr>
          <w:rFonts w:cstheme="minorHAnsi"/>
          <w:color w:val="000000" w:themeColor="text1"/>
          <w:sz w:val="22"/>
          <w:szCs w:val="22"/>
        </w:rPr>
        <w:t xml:space="preserve">self-assessment </w:t>
      </w:r>
      <w:r w:rsidRPr="00804A07">
        <w:rPr>
          <w:rFonts w:cstheme="minorHAnsi"/>
          <w:color w:val="000000" w:themeColor="text1"/>
          <w:sz w:val="22"/>
          <w:szCs w:val="22"/>
        </w:rPr>
        <w:t>matrix</w:t>
      </w:r>
    </w:p>
    <w:p w14:paraId="70D2DB97" w14:textId="77777777" w:rsidR="00E56004" w:rsidRPr="00804A07" w:rsidRDefault="00E56004" w:rsidP="00E56004">
      <w:pPr>
        <w:pStyle w:val="ListParagraph"/>
        <w:numPr>
          <w:ilvl w:val="0"/>
          <w:numId w:val="15"/>
        </w:numPr>
        <w:rPr>
          <w:rFonts w:cstheme="minorHAnsi"/>
          <w:color w:val="000000" w:themeColor="text1"/>
          <w:sz w:val="22"/>
          <w:szCs w:val="22"/>
        </w:rPr>
      </w:pPr>
      <w:r w:rsidRPr="00804A07">
        <w:rPr>
          <w:rFonts w:cstheme="minorHAnsi"/>
          <w:color w:val="000000" w:themeColor="text1"/>
          <w:sz w:val="22"/>
          <w:szCs w:val="22"/>
        </w:rPr>
        <w:t>Reflective essay #1</w:t>
      </w:r>
    </w:p>
    <w:p w14:paraId="643F2950" w14:textId="77777777" w:rsidR="00E56004" w:rsidRPr="00804A07" w:rsidRDefault="00E56004" w:rsidP="00E56004">
      <w:pPr>
        <w:pStyle w:val="ListParagraph"/>
        <w:numPr>
          <w:ilvl w:val="0"/>
          <w:numId w:val="15"/>
        </w:numPr>
        <w:rPr>
          <w:rFonts w:cstheme="minorHAnsi"/>
          <w:color w:val="000000" w:themeColor="text1"/>
          <w:sz w:val="22"/>
          <w:szCs w:val="22"/>
        </w:rPr>
      </w:pPr>
      <w:r w:rsidRPr="00804A07">
        <w:rPr>
          <w:rFonts w:cstheme="minorHAnsi"/>
          <w:color w:val="000000" w:themeColor="text1"/>
          <w:sz w:val="22"/>
          <w:szCs w:val="22"/>
        </w:rPr>
        <w:t>Reflective essay #2</w:t>
      </w:r>
    </w:p>
    <w:p w14:paraId="6620CCD5" w14:textId="77777777" w:rsidR="00E56004" w:rsidRPr="00804A07" w:rsidRDefault="00E56004" w:rsidP="00E56004">
      <w:pPr>
        <w:rPr>
          <w:rFonts w:asciiTheme="minorHAnsi" w:hAnsiTheme="minorHAnsi" w:cstheme="minorHAnsi"/>
          <w:b/>
          <w:color w:val="000000" w:themeColor="text1"/>
          <w:sz w:val="22"/>
          <w:szCs w:val="22"/>
        </w:rPr>
      </w:pPr>
    </w:p>
    <w:p w14:paraId="135F015D" w14:textId="77777777" w:rsidR="00E56004" w:rsidRDefault="00E56004" w:rsidP="00E56004">
      <w:pPr>
        <w:pStyle w:val="ListParagraph"/>
        <w:ind w:left="0"/>
        <w:jc w:val="center"/>
        <w:rPr>
          <w:rFonts w:cstheme="minorHAnsi"/>
          <w:color w:val="000000" w:themeColor="text1"/>
          <w:sz w:val="22"/>
          <w:szCs w:val="22"/>
        </w:rPr>
      </w:pPr>
      <w:r w:rsidRPr="00804A07">
        <w:rPr>
          <w:rFonts w:cstheme="minorHAnsi"/>
          <w:b/>
          <w:color w:val="000000" w:themeColor="text1"/>
          <w:sz w:val="22"/>
          <w:szCs w:val="22"/>
        </w:rPr>
        <w:t>Prompts for Reflections 1 and 2</w:t>
      </w:r>
    </w:p>
    <w:p w14:paraId="3EC41B89" w14:textId="77777777" w:rsidR="00E56004" w:rsidRPr="00804A07" w:rsidRDefault="00E56004" w:rsidP="00E56004">
      <w:pPr>
        <w:pStyle w:val="ListParagraph"/>
        <w:ind w:left="0"/>
        <w:rPr>
          <w:rFonts w:cstheme="minorHAnsi"/>
          <w:b/>
          <w:color w:val="000000" w:themeColor="text1"/>
          <w:sz w:val="22"/>
          <w:szCs w:val="22"/>
        </w:rPr>
      </w:pPr>
      <w:r w:rsidRPr="00804A07">
        <w:rPr>
          <w:rFonts w:cstheme="minorHAnsi"/>
          <w:b/>
          <w:color w:val="000000" w:themeColor="text1"/>
          <w:sz w:val="22"/>
          <w:szCs w:val="22"/>
        </w:rPr>
        <w:t>Reflection 1</w:t>
      </w:r>
    </w:p>
    <w:p w14:paraId="04612CF1" w14:textId="77777777" w:rsidR="00E56004" w:rsidRPr="00804A07" w:rsidRDefault="00E56004" w:rsidP="00E56004">
      <w:pPr>
        <w:pStyle w:val="ListParagraph"/>
        <w:ind w:left="0"/>
        <w:rPr>
          <w:rFonts w:cstheme="minorHAnsi"/>
          <w:color w:val="000000" w:themeColor="text1"/>
          <w:sz w:val="22"/>
          <w:szCs w:val="22"/>
        </w:rPr>
      </w:pPr>
    </w:p>
    <w:p w14:paraId="1F05C8AF" w14:textId="77777777" w:rsidR="00E56004" w:rsidRPr="00804A07" w:rsidRDefault="00E56004" w:rsidP="00E56004">
      <w:pPr>
        <w:pStyle w:val="ListParagraph"/>
        <w:numPr>
          <w:ilvl w:val="0"/>
          <w:numId w:val="4"/>
        </w:numPr>
        <w:rPr>
          <w:rFonts w:cstheme="minorHAnsi"/>
          <w:color w:val="000000" w:themeColor="text1"/>
          <w:sz w:val="22"/>
          <w:szCs w:val="22"/>
        </w:rPr>
      </w:pPr>
      <w:r w:rsidRPr="00804A07">
        <w:rPr>
          <w:rFonts w:cstheme="minorHAnsi"/>
          <w:color w:val="000000" w:themeColor="text1"/>
          <w:sz w:val="22"/>
          <w:szCs w:val="22"/>
        </w:rPr>
        <w:t xml:space="preserve">What information do I gain about my knowledge and skill as I look across the </w:t>
      </w:r>
      <w:r>
        <w:rPr>
          <w:rFonts w:cstheme="minorHAnsi"/>
          <w:color w:val="000000" w:themeColor="text1"/>
          <w:sz w:val="22"/>
          <w:szCs w:val="22"/>
        </w:rPr>
        <w:t>Subject Matter Knowledge categories</w:t>
      </w:r>
      <w:r w:rsidRPr="00804A07">
        <w:rPr>
          <w:rFonts w:cstheme="minorHAnsi"/>
          <w:color w:val="000000" w:themeColor="text1"/>
          <w:sz w:val="22"/>
          <w:szCs w:val="22"/>
        </w:rPr>
        <w:t>?</w:t>
      </w:r>
    </w:p>
    <w:p w14:paraId="3BF09EB7" w14:textId="77777777" w:rsidR="00E56004" w:rsidRPr="00804A07" w:rsidRDefault="00E56004" w:rsidP="00E56004">
      <w:pPr>
        <w:pStyle w:val="ListParagraph"/>
        <w:numPr>
          <w:ilvl w:val="0"/>
          <w:numId w:val="4"/>
        </w:numPr>
        <w:rPr>
          <w:rFonts w:cstheme="minorHAnsi"/>
          <w:color w:val="000000" w:themeColor="text1"/>
          <w:sz w:val="22"/>
          <w:szCs w:val="22"/>
        </w:rPr>
      </w:pPr>
      <w:r w:rsidRPr="00804A07">
        <w:rPr>
          <w:rFonts w:cstheme="minorHAnsi"/>
          <w:color w:val="000000" w:themeColor="text1"/>
          <w:sz w:val="22"/>
          <w:szCs w:val="22"/>
        </w:rPr>
        <w:t>Where are my overall strengths to date?</w:t>
      </w:r>
    </w:p>
    <w:p w14:paraId="1905B4B7" w14:textId="77777777" w:rsidR="00E56004" w:rsidRPr="00804A07" w:rsidRDefault="00E56004" w:rsidP="00E56004">
      <w:pPr>
        <w:pStyle w:val="ListParagraph"/>
        <w:numPr>
          <w:ilvl w:val="0"/>
          <w:numId w:val="4"/>
        </w:numPr>
        <w:rPr>
          <w:rFonts w:cstheme="minorHAnsi"/>
          <w:color w:val="000000" w:themeColor="text1"/>
          <w:sz w:val="22"/>
          <w:szCs w:val="22"/>
        </w:rPr>
      </w:pPr>
      <w:r w:rsidRPr="00804A07">
        <w:rPr>
          <w:rFonts w:cstheme="minorHAnsi"/>
          <w:color w:val="000000" w:themeColor="text1"/>
          <w:sz w:val="22"/>
          <w:szCs w:val="22"/>
        </w:rPr>
        <w:t>Wh</w:t>
      </w:r>
      <w:r>
        <w:rPr>
          <w:rFonts w:cstheme="minorHAnsi"/>
          <w:color w:val="000000" w:themeColor="text1"/>
          <w:sz w:val="22"/>
          <w:szCs w:val="22"/>
        </w:rPr>
        <w:t>ich</w:t>
      </w:r>
      <w:r w:rsidRPr="00804A07">
        <w:rPr>
          <w:rFonts w:cstheme="minorHAnsi"/>
          <w:color w:val="000000" w:themeColor="text1"/>
          <w:sz w:val="22"/>
          <w:szCs w:val="22"/>
        </w:rPr>
        <w:t xml:space="preserve"> </w:t>
      </w:r>
      <w:r>
        <w:rPr>
          <w:rFonts w:cstheme="minorHAnsi"/>
          <w:color w:val="000000" w:themeColor="text1"/>
          <w:sz w:val="22"/>
          <w:szCs w:val="22"/>
        </w:rPr>
        <w:t>Subject Matter Knowledge</w:t>
      </w:r>
      <w:r w:rsidRPr="00804A07">
        <w:rPr>
          <w:rFonts w:cstheme="minorHAnsi"/>
          <w:color w:val="000000" w:themeColor="text1"/>
          <w:sz w:val="22"/>
          <w:szCs w:val="22"/>
        </w:rPr>
        <w:t xml:space="preserve"> </w:t>
      </w:r>
      <w:r>
        <w:rPr>
          <w:rFonts w:cstheme="minorHAnsi"/>
          <w:color w:val="000000" w:themeColor="text1"/>
          <w:sz w:val="22"/>
          <w:szCs w:val="22"/>
        </w:rPr>
        <w:t xml:space="preserve">categories </w:t>
      </w:r>
      <w:r w:rsidRPr="00804A07">
        <w:rPr>
          <w:rFonts w:cstheme="minorHAnsi"/>
          <w:color w:val="000000" w:themeColor="text1"/>
          <w:sz w:val="22"/>
          <w:szCs w:val="22"/>
        </w:rPr>
        <w:t>do I have less experience with?</w:t>
      </w:r>
    </w:p>
    <w:p w14:paraId="0AF288FB" w14:textId="77777777" w:rsidR="00E56004" w:rsidRPr="00804A07" w:rsidRDefault="00E56004" w:rsidP="00E56004">
      <w:pPr>
        <w:pStyle w:val="ListParagraph"/>
        <w:numPr>
          <w:ilvl w:val="0"/>
          <w:numId w:val="4"/>
        </w:numPr>
        <w:rPr>
          <w:rFonts w:cstheme="minorHAnsi"/>
          <w:color w:val="000000" w:themeColor="text1"/>
          <w:sz w:val="22"/>
          <w:szCs w:val="22"/>
        </w:rPr>
      </w:pPr>
      <w:r w:rsidRPr="00804A07">
        <w:rPr>
          <w:rFonts w:cstheme="minorHAnsi"/>
          <w:color w:val="000000" w:themeColor="text1"/>
          <w:sz w:val="22"/>
          <w:szCs w:val="22"/>
        </w:rPr>
        <w:t xml:space="preserve">Are there themes that emerge regarding my greatest area of skill and the </w:t>
      </w:r>
      <w:r>
        <w:rPr>
          <w:rFonts w:cstheme="minorHAnsi"/>
          <w:color w:val="000000" w:themeColor="text1"/>
          <w:sz w:val="22"/>
          <w:szCs w:val="22"/>
        </w:rPr>
        <w:t>Subject Matter Knowledge</w:t>
      </w:r>
      <w:r w:rsidRPr="00804A07">
        <w:rPr>
          <w:rFonts w:cstheme="minorHAnsi"/>
          <w:color w:val="000000" w:themeColor="text1"/>
          <w:sz w:val="22"/>
          <w:szCs w:val="22"/>
        </w:rPr>
        <w:t xml:space="preserve"> that I hope to develop more fully?</w:t>
      </w:r>
    </w:p>
    <w:p w14:paraId="157DB704" w14:textId="77777777" w:rsidR="00E56004" w:rsidRPr="00804A07" w:rsidRDefault="00E56004" w:rsidP="00E56004">
      <w:pPr>
        <w:pStyle w:val="ListParagraph"/>
        <w:numPr>
          <w:ilvl w:val="0"/>
          <w:numId w:val="4"/>
        </w:numPr>
        <w:rPr>
          <w:rFonts w:cstheme="minorHAnsi"/>
          <w:color w:val="000000" w:themeColor="text1"/>
          <w:sz w:val="22"/>
          <w:szCs w:val="22"/>
        </w:rPr>
      </w:pPr>
      <w:r w:rsidRPr="00804A07">
        <w:rPr>
          <w:rFonts w:cstheme="minorHAnsi"/>
          <w:color w:val="000000" w:themeColor="text1"/>
          <w:sz w:val="22"/>
          <w:szCs w:val="22"/>
        </w:rPr>
        <w:t xml:space="preserve">Why </w:t>
      </w:r>
      <w:r>
        <w:rPr>
          <w:rFonts w:cstheme="minorHAnsi"/>
          <w:color w:val="000000" w:themeColor="text1"/>
          <w:sz w:val="22"/>
          <w:szCs w:val="22"/>
        </w:rPr>
        <w:t>are the Subject Matter Knowledge</w:t>
      </w:r>
      <w:r w:rsidRPr="00804A07">
        <w:rPr>
          <w:rFonts w:cstheme="minorHAnsi"/>
          <w:color w:val="000000" w:themeColor="text1"/>
          <w:sz w:val="22"/>
          <w:szCs w:val="22"/>
        </w:rPr>
        <w:t xml:space="preserve"> </w:t>
      </w:r>
      <w:r>
        <w:rPr>
          <w:rFonts w:cstheme="minorHAnsi"/>
          <w:color w:val="000000" w:themeColor="text1"/>
          <w:sz w:val="22"/>
          <w:szCs w:val="22"/>
        </w:rPr>
        <w:t>categories</w:t>
      </w:r>
      <w:r w:rsidRPr="00804A07">
        <w:rPr>
          <w:rFonts w:cstheme="minorHAnsi"/>
          <w:color w:val="000000" w:themeColor="text1"/>
          <w:sz w:val="22"/>
          <w:szCs w:val="22"/>
        </w:rPr>
        <w:t xml:space="preserve"> that I have identified especially important to me as a future reading specialist?</w:t>
      </w:r>
    </w:p>
    <w:p w14:paraId="12E2BFEA" w14:textId="66084931" w:rsidR="00E56004" w:rsidRPr="00804A07" w:rsidRDefault="00E56004" w:rsidP="00E56004">
      <w:pPr>
        <w:pStyle w:val="ListParagraph"/>
        <w:numPr>
          <w:ilvl w:val="0"/>
          <w:numId w:val="4"/>
        </w:numPr>
        <w:rPr>
          <w:rFonts w:cstheme="minorHAnsi"/>
          <w:color w:val="000000" w:themeColor="text1"/>
          <w:sz w:val="22"/>
          <w:szCs w:val="22"/>
        </w:rPr>
      </w:pPr>
      <w:r w:rsidRPr="00804A07">
        <w:rPr>
          <w:rFonts w:cstheme="minorHAnsi"/>
          <w:color w:val="000000" w:themeColor="text1"/>
          <w:sz w:val="22"/>
          <w:szCs w:val="22"/>
        </w:rPr>
        <w:t xml:space="preserve">What plans can I make with the support and guidance of my </w:t>
      </w:r>
      <w:r w:rsidR="00AD65E2">
        <w:rPr>
          <w:rFonts w:cstheme="minorHAnsi"/>
          <w:color w:val="000000" w:themeColor="text1"/>
          <w:sz w:val="22"/>
          <w:szCs w:val="22"/>
        </w:rPr>
        <w:t xml:space="preserve">Supervising Practitioner </w:t>
      </w:r>
      <w:r w:rsidRPr="00804A07">
        <w:rPr>
          <w:rFonts w:cstheme="minorHAnsi"/>
          <w:color w:val="000000" w:themeColor="text1"/>
          <w:sz w:val="22"/>
          <w:szCs w:val="22"/>
        </w:rPr>
        <w:t xml:space="preserve">and </w:t>
      </w:r>
      <w:r w:rsidR="00AC4786">
        <w:rPr>
          <w:rFonts w:cstheme="minorHAnsi"/>
          <w:color w:val="000000" w:themeColor="text1"/>
          <w:sz w:val="22"/>
          <w:szCs w:val="22"/>
        </w:rPr>
        <w:t xml:space="preserve">Program Supervisor </w:t>
      </w:r>
      <w:r w:rsidRPr="00804A07">
        <w:rPr>
          <w:rFonts w:cstheme="minorHAnsi"/>
          <w:color w:val="000000" w:themeColor="text1"/>
          <w:sz w:val="22"/>
          <w:szCs w:val="22"/>
        </w:rPr>
        <w:t xml:space="preserve">to gain experiences related to </w:t>
      </w:r>
      <w:r>
        <w:rPr>
          <w:rFonts w:cstheme="minorHAnsi"/>
          <w:color w:val="000000" w:themeColor="text1"/>
          <w:sz w:val="22"/>
          <w:szCs w:val="22"/>
        </w:rPr>
        <w:t xml:space="preserve">growth in </w:t>
      </w:r>
      <w:r w:rsidRPr="00804A07">
        <w:rPr>
          <w:rFonts w:cstheme="minorHAnsi"/>
          <w:color w:val="000000" w:themeColor="text1"/>
          <w:sz w:val="22"/>
          <w:szCs w:val="22"/>
        </w:rPr>
        <w:t xml:space="preserve">the </w:t>
      </w:r>
      <w:r>
        <w:rPr>
          <w:rFonts w:cstheme="minorHAnsi"/>
          <w:color w:val="000000" w:themeColor="text1"/>
          <w:sz w:val="22"/>
          <w:szCs w:val="22"/>
        </w:rPr>
        <w:t>Subject Matter Knowledge</w:t>
      </w:r>
      <w:r w:rsidRPr="00804A07">
        <w:rPr>
          <w:rFonts w:cstheme="minorHAnsi"/>
          <w:color w:val="000000" w:themeColor="text1"/>
          <w:sz w:val="22"/>
          <w:szCs w:val="22"/>
        </w:rPr>
        <w:t xml:space="preserve"> I identified?</w:t>
      </w:r>
    </w:p>
    <w:p w14:paraId="1FE934F9" w14:textId="77777777" w:rsidR="00E56004" w:rsidRPr="00804A07" w:rsidRDefault="00E56004" w:rsidP="00E56004">
      <w:pPr>
        <w:pStyle w:val="ListParagraph"/>
        <w:ind w:left="0"/>
        <w:rPr>
          <w:rFonts w:cstheme="minorHAnsi"/>
          <w:color w:val="000000" w:themeColor="text1"/>
          <w:sz w:val="22"/>
          <w:szCs w:val="22"/>
        </w:rPr>
      </w:pPr>
    </w:p>
    <w:p w14:paraId="50A1FA70" w14:textId="77777777" w:rsidR="00E56004" w:rsidRPr="00804A07" w:rsidRDefault="00E56004" w:rsidP="00E56004">
      <w:pPr>
        <w:pStyle w:val="ListParagraph"/>
        <w:ind w:left="0"/>
        <w:rPr>
          <w:rFonts w:cstheme="minorHAnsi"/>
          <w:b/>
          <w:color w:val="000000" w:themeColor="text1"/>
          <w:sz w:val="22"/>
          <w:szCs w:val="22"/>
        </w:rPr>
      </w:pPr>
      <w:r w:rsidRPr="00804A07">
        <w:rPr>
          <w:rFonts w:cstheme="minorHAnsi"/>
          <w:b/>
          <w:color w:val="000000" w:themeColor="text1"/>
          <w:sz w:val="22"/>
          <w:szCs w:val="22"/>
        </w:rPr>
        <w:t>Reflection 2</w:t>
      </w:r>
    </w:p>
    <w:p w14:paraId="71118D8D" w14:textId="77777777" w:rsidR="00E56004" w:rsidRPr="00804A07" w:rsidRDefault="00E56004" w:rsidP="00E56004">
      <w:pPr>
        <w:pStyle w:val="ListParagraph"/>
        <w:ind w:left="0"/>
        <w:rPr>
          <w:rFonts w:cstheme="minorHAnsi"/>
          <w:b/>
          <w:color w:val="000000" w:themeColor="text1"/>
          <w:sz w:val="22"/>
          <w:szCs w:val="22"/>
        </w:rPr>
      </w:pPr>
    </w:p>
    <w:p w14:paraId="49704585" w14:textId="77777777" w:rsidR="00E56004" w:rsidRPr="00804A07" w:rsidRDefault="00E56004" w:rsidP="00E56004">
      <w:pPr>
        <w:pStyle w:val="ListParagraph"/>
        <w:numPr>
          <w:ilvl w:val="0"/>
          <w:numId w:val="16"/>
        </w:numPr>
        <w:rPr>
          <w:rFonts w:cstheme="minorHAnsi"/>
          <w:color w:val="000000" w:themeColor="text1"/>
          <w:sz w:val="22"/>
          <w:szCs w:val="22"/>
        </w:rPr>
      </w:pPr>
      <w:r w:rsidRPr="00804A07">
        <w:rPr>
          <w:rFonts w:cstheme="minorHAnsi"/>
          <w:color w:val="000000" w:themeColor="text1"/>
          <w:sz w:val="22"/>
          <w:szCs w:val="22"/>
        </w:rPr>
        <w:t>Now that I have completed the practicum, what have I gained from the experience?</w:t>
      </w:r>
    </w:p>
    <w:p w14:paraId="7327DD59" w14:textId="77777777" w:rsidR="00E56004" w:rsidRPr="00804A07" w:rsidRDefault="00E56004" w:rsidP="00E56004">
      <w:pPr>
        <w:pStyle w:val="ListParagraph"/>
        <w:numPr>
          <w:ilvl w:val="0"/>
          <w:numId w:val="16"/>
        </w:numPr>
        <w:rPr>
          <w:rFonts w:cstheme="minorHAnsi"/>
          <w:color w:val="000000" w:themeColor="text1"/>
          <w:sz w:val="22"/>
          <w:szCs w:val="22"/>
        </w:rPr>
      </w:pPr>
      <w:r w:rsidRPr="00804A07">
        <w:rPr>
          <w:rFonts w:cstheme="minorHAnsi"/>
          <w:color w:val="000000" w:themeColor="text1"/>
          <w:sz w:val="22"/>
          <w:szCs w:val="22"/>
        </w:rPr>
        <w:t xml:space="preserve">Specifically, what experiences have been most beneficial to me as I think about the </w:t>
      </w:r>
      <w:r>
        <w:rPr>
          <w:rFonts w:cstheme="minorHAnsi"/>
          <w:color w:val="000000" w:themeColor="text1"/>
          <w:sz w:val="22"/>
          <w:szCs w:val="22"/>
        </w:rPr>
        <w:t>Subject Matter Knowledge</w:t>
      </w:r>
      <w:r w:rsidRPr="00804A07">
        <w:rPr>
          <w:rFonts w:cstheme="minorHAnsi"/>
          <w:color w:val="000000" w:themeColor="text1"/>
          <w:sz w:val="22"/>
          <w:szCs w:val="22"/>
        </w:rPr>
        <w:t xml:space="preserve"> </w:t>
      </w:r>
      <w:r>
        <w:rPr>
          <w:rFonts w:cstheme="minorHAnsi"/>
          <w:color w:val="000000" w:themeColor="text1"/>
          <w:sz w:val="22"/>
          <w:szCs w:val="22"/>
        </w:rPr>
        <w:t>categories</w:t>
      </w:r>
      <w:r w:rsidRPr="00804A07">
        <w:rPr>
          <w:rFonts w:cstheme="minorHAnsi"/>
          <w:color w:val="000000" w:themeColor="text1"/>
          <w:sz w:val="22"/>
          <w:szCs w:val="22"/>
        </w:rPr>
        <w:t xml:space="preserve"> and my future work as a classroom teacher and as a reading specialist?</w:t>
      </w:r>
    </w:p>
    <w:p w14:paraId="5B639DF6" w14:textId="77777777" w:rsidR="00E56004" w:rsidRPr="00804A07" w:rsidRDefault="00E56004" w:rsidP="00E56004">
      <w:pPr>
        <w:pStyle w:val="ListParagraph"/>
        <w:numPr>
          <w:ilvl w:val="0"/>
          <w:numId w:val="16"/>
        </w:numPr>
        <w:rPr>
          <w:rFonts w:cstheme="minorHAnsi"/>
          <w:color w:val="000000" w:themeColor="text1"/>
          <w:sz w:val="22"/>
          <w:szCs w:val="22"/>
        </w:rPr>
      </w:pPr>
      <w:r w:rsidRPr="00804A07">
        <w:rPr>
          <w:rFonts w:cstheme="minorHAnsi"/>
          <w:color w:val="000000" w:themeColor="text1"/>
          <w:sz w:val="22"/>
          <w:szCs w:val="22"/>
        </w:rPr>
        <w:t>What are the lessons learned as a result of my experiences?</w:t>
      </w:r>
    </w:p>
    <w:p w14:paraId="17AFBF4F" w14:textId="77777777" w:rsidR="00E56004" w:rsidRPr="00804A07" w:rsidRDefault="00E56004" w:rsidP="00E56004">
      <w:pPr>
        <w:pStyle w:val="ListParagraph"/>
        <w:numPr>
          <w:ilvl w:val="0"/>
          <w:numId w:val="16"/>
        </w:numPr>
        <w:rPr>
          <w:rFonts w:cstheme="minorHAnsi"/>
          <w:color w:val="000000" w:themeColor="text1"/>
          <w:sz w:val="22"/>
          <w:szCs w:val="22"/>
        </w:rPr>
      </w:pPr>
      <w:r w:rsidRPr="00804A07">
        <w:rPr>
          <w:rFonts w:cstheme="minorHAnsi"/>
          <w:color w:val="000000" w:themeColor="text1"/>
          <w:sz w:val="22"/>
          <w:szCs w:val="22"/>
        </w:rPr>
        <w:t>How will I use what I’ve learned as I continue in my present role or move into a new role?</w:t>
      </w:r>
    </w:p>
    <w:p w14:paraId="4C4B047A" w14:textId="77777777" w:rsidR="00E56004" w:rsidRPr="00804A07" w:rsidRDefault="00E56004" w:rsidP="00E56004">
      <w:pPr>
        <w:pStyle w:val="ListParagraph"/>
        <w:numPr>
          <w:ilvl w:val="0"/>
          <w:numId w:val="16"/>
        </w:numPr>
        <w:rPr>
          <w:rFonts w:cstheme="minorHAnsi"/>
          <w:color w:val="000000" w:themeColor="text1"/>
          <w:sz w:val="22"/>
          <w:szCs w:val="22"/>
        </w:rPr>
      </w:pPr>
      <w:r w:rsidRPr="00804A07">
        <w:rPr>
          <w:rFonts w:cstheme="minorHAnsi"/>
          <w:color w:val="000000" w:themeColor="text1"/>
          <w:sz w:val="22"/>
          <w:szCs w:val="22"/>
        </w:rPr>
        <w:t>Have I met the goals I set out for myself?</w:t>
      </w:r>
    </w:p>
    <w:p w14:paraId="74F7A0CC" w14:textId="77777777" w:rsidR="00E56004" w:rsidRPr="00804A07" w:rsidRDefault="00E56004" w:rsidP="00E56004">
      <w:pPr>
        <w:pStyle w:val="ListParagraph"/>
        <w:numPr>
          <w:ilvl w:val="0"/>
          <w:numId w:val="16"/>
        </w:numPr>
        <w:rPr>
          <w:rFonts w:cstheme="minorHAnsi"/>
          <w:color w:val="000000" w:themeColor="text1"/>
          <w:sz w:val="22"/>
          <w:szCs w:val="22"/>
        </w:rPr>
      </w:pPr>
      <w:r w:rsidRPr="00804A07">
        <w:rPr>
          <w:rFonts w:cstheme="minorHAnsi"/>
          <w:color w:val="000000" w:themeColor="text1"/>
          <w:sz w:val="22"/>
          <w:szCs w:val="22"/>
        </w:rPr>
        <w:t>What are your goals for future professional development?</w:t>
      </w:r>
    </w:p>
    <w:p w14:paraId="5AE0A233" w14:textId="77777777" w:rsidR="00E56004" w:rsidRPr="00804A07" w:rsidRDefault="00E56004" w:rsidP="00E56004">
      <w:pPr>
        <w:pStyle w:val="ListParagraph"/>
        <w:numPr>
          <w:ilvl w:val="0"/>
          <w:numId w:val="16"/>
        </w:numPr>
        <w:rPr>
          <w:rFonts w:cstheme="minorHAnsi"/>
          <w:color w:val="000000" w:themeColor="text1"/>
          <w:sz w:val="22"/>
          <w:szCs w:val="22"/>
        </w:rPr>
      </w:pPr>
      <w:r w:rsidRPr="00804A07">
        <w:rPr>
          <w:rFonts w:cstheme="minorHAnsi"/>
          <w:color w:val="000000" w:themeColor="text1"/>
          <w:sz w:val="22"/>
          <w:szCs w:val="22"/>
        </w:rPr>
        <w:t>Introduce any special areas of interest with regard to literacy education, and explain why they are significant to you in your present role or future work as a specialist?</w:t>
      </w:r>
    </w:p>
    <w:p w14:paraId="76BB7489" w14:textId="77777777" w:rsidR="00E56004" w:rsidRPr="00804A07" w:rsidRDefault="00E56004" w:rsidP="00E56004">
      <w:pPr>
        <w:rPr>
          <w:rFonts w:asciiTheme="minorHAnsi" w:hAnsiTheme="minorHAnsi" w:cstheme="minorHAnsi"/>
          <w:color w:val="000000" w:themeColor="text1"/>
          <w:sz w:val="22"/>
          <w:szCs w:val="22"/>
        </w:rPr>
      </w:pPr>
    </w:p>
    <w:p w14:paraId="224E201A" w14:textId="3B53061B" w:rsidR="0005653F" w:rsidRPr="006939F8" w:rsidRDefault="00E56004">
      <w:pPr>
        <w:rPr>
          <w:spacing w:val="-1"/>
        </w:rPr>
      </w:pPr>
      <w:r>
        <w:rPr>
          <w:spacing w:val="-1"/>
        </w:rPr>
        <w:br w:type="page"/>
      </w:r>
    </w:p>
    <w:p w14:paraId="17D70ED7" w14:textId="4816808B" w:rsidR="00E56004" w:rsidRPr="009D1CA7" w:rsidRDefault="00E56004" w:rsidP="00E56004">
      <w:pPr>
        <w:pStyle w:val="Heading3"/>
        <w:jc w:val="center"/>
        <w:rPr>
          <w:rFonts w:asciiTheme="minorHAnsi" w:hAnsiTheme="minorHAnsi" w:cstheme="minorHAnsi"/>
          <w:b w:val="0"/>
          <w:bCs/>
          <w:color w:val="244061" w:themeColor="accent1" w:themeShade="80"/>
        </w:rPr>
      </w:pPr>
      <w:r w:rsidRPr="009D1CA7">
        <w:rPr>
          <w:rFonts w:asciiTheme="minorHAnsi" w:hAnsiTheme="minorHAnsi" w:cstheme="minorHAnsi"/>
          <w:b w:val="0"/>
          <w:bCs/>
          <w:color w:val="244061" w:themeColor="accent1" w:themeShade="80"/>
          <w:spacing w:val="-1"/>
        </w:rPr>
        <w:lastRenderedPageBreak/>
        <w:t>Reading Specialist Focus Elements to SMK Guide*</w:t>
      </w:r>
    </w:p>
    <w:p w14:paraId="306113CA" w14:textId="77777777" w:rsidR="00E56004" w:rsidRDefault="00E56004" w:rsidP="00E56004">
      <w:pPr>
        <w:rPr>
          <w:b/>
          <w:bCs/>
        </w:rPr>
      </w:pPr>
    </w:p>
    <w:p w14:paraId="17410361" w14:textId="77777777" w:rsidR="00E56004" w:rsidRDefault="00E56004" w:rsidP="00E56004">
      <w:pPr>
        <w:rPr>
          <w:b/>
          <w:bCs/>
        </w:rPr>
      </w:pPr>
      <w:r w:rsidRPr="00720F85">
        <w:rPr>
          <w:b/>
          <w:bCs/>
        </w:rPr>
        <w:t>Foundational Language and Literacy Skills</w:t>
      </w:r>
    </w:p>
    <w:p w14:paraId="342B4F4B" w14:textId="77777777" w:rsidR="00E56004" w:rsidRDefault="00E56004" w:rsidP="00E56004">
      <w:pPr>
        <w:rPr>
          <w:b/>
          <w:bCs/>
        </w:rPr>
      </w:pPr>
    </w:p>
    <w:tbl>
      <w:tblPr>
        <w:tblpPr w:leftFromText="180" w:rightFromText="180" w:vertAnchor="page" w:horzAnchor="margin" w:tblpY="273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1907"/>
        <w:gridCol w:w="1843"/>
        <w:gridCol w:w="1876"/>
        <w:gridCol w:w="1878"/>
      </w:tblGrid>
      <w:tr w:rsidR="00E56004" w:rsidRPr="009407EC" w14:paraId="66F5FB02" w14:textId="77777777" w:rsidTr="006C6219">
        <w:trPr>
          <w:trHeight w:val="255"/>
        </w:trPr>
        <w:tc>
          <w:tcPr>
            <w:tcW w:w="5000" w:type="pct"/>
            <w:gridSpan w:val="5"/>
            <w:shd w:val="clear" w:color="auto" w:fill="FBD4B4" w:themeFill="accent6" w:themeFillTint="66"/>
          </w:tcPr>
          <w:p w14:paraId="7C8DCCC7" w14:textId="77777777" w:rsidR="00E56004" w:rsidRPr="009407EC" w:rsidRDefault="00E56004" w:rsidP="006C6219">
            <w:pPr>
              <w:rPr>
                <w:rFonts w:cstheme="minorHAnsi"/>
                <w:b/>
                <w:bCs/>
                <w:sz w:val="20"/>
              </w:rPr>
            </w:pPr>
            <w:r w:rsidRPr="009407EC">
              <w:rPr>
                <w:rFonts w:cstheme="minorHAnsi"/>
                <w:b/>
                <w:bCs/>
                <w:sz w:val="20"/>
              </w:rPr>
              <w:t>Foundational Language and Literacy Skills</w:t>
            </w:r>
          </w:p>
        </w:tc>
      </w:tr>
      <w:tr w:rsidR="00E56004" w:rsidRPr="009407EC" w14:paraId="02EF6256" w14:textId="77777777" w:rsidTr="006C6219">
        <w:trPr>
          <w:trHeight w:val="255"/>
        </w:trPr>
        <w:tc>
          <w:tcPr>
            <w:tcW w:w="652" w:type="pct"/>
            <w:vMerge w:val="restart"/>
            <w:shd w:val="clear" w:color="auto" w:fill="D9D9D9"/>
          </w:tcPr>
          <w:p w14:paraId="05AB5A5D" w14:textId="77777777" w:rsidR="00E56004" w:rsidRPr="009407EC" w:rsidRDefault="00E56004" w:rsidP="006C6219">
            <w:pPr>
              <w:pStyle w:val="TableText"/>
              <w:rPr>
                <w:rFonts w:asciiTheme="minorHAnsi" w:hAnsiTheme="minorHAnsi" w:cstheme="minorHAnsi"/>
                <w:szCs w:val="20"/>
              </w:rPr>
            </w:pPr>
          </w:p>
        </w:tc>
        <w:tc>
          <w:tcPr>
            <w:tcW w:w="1105" w:type="pct"/>
          </w:tcPr>
          <w:p w14:paraId="19B66513" w14:textId="77777777" w:rsidR="00E56004" w:rsidRPr="000437AC" w:rsidRDefault="00E56004" w:rsidP="006C6219">
            <w:pPr>
              <w:jc w:val="center"/>
              <w:rPr>
                <w:rFonts w:cstheme="minorHAnsi"/>
                <w:b/>
                <w:bCs/>
                <w:sz w:val="20"/>
              </w:rPr>
            </w:pPr>
            <w:r w:rsidRPr="000437AC">
              <w:rPr>
                <w:rFonts w:cstheme="minorHAnsi"/>
                <w:b/>
                <w:bCs/>
                <w:sz w:val="20"/>
              </w:rPr>
              <w:t>Unsatisfactory</w:t>
            </w:r>
          </w:p>
        </w:tc>
        <w:tc>
          <w:tcPr>
            <w:tcW w:w="1068" w:type="pct"/>
          </w:tcPr>
          <w:p w14:paraId="055041BA" w14:textId="77777777" w:rsidR="00E56004" w:rsidRPr="000437AC" w:rsidRDefault="00E56004" w:rsidP="006C6219">
            <w:pPr>
              <w:jc w:val="center"/>
              <w:rPr>
                <w:rFonts w:cstheme="minorHAnsi"/>
                <w:b/>
                <w:bCs/>
                <w:sz w:val="20"/>
              </w:rPr>
            </w:pPr>
            <w:r w:rsidRPr="000437AC">
              <w:rPr>
                <w:rFonts w:cstheme="minorHAnsi"/>
                <w:b/>
                <w:bCs/>
                <w:sz w:val="20"/>
              </w:rPr>
              <w:t>Needs Improvement</w:t>
            </w:r>
          </w:p>
        </w:tc>
        <w:tc>
          <w:tcPr>
            <w:tcW w:w="1087" w:type="pct"/>
          </w:tcPr>
          <w:p w14:paraId="72F63C68" w14:textId="77777777" w:rsidR="00E56004" w:rsidRPr="000437AC" w:rsidRDefault="00E56004" w:rsidP="006C6219">
            <w:pPr>
              <w:jc w:val="center"/>
              <w:rPr>
                <w:rFonts w:cstheme="minorHAnsi"/>
                <w:b/>
                <w:bCs/>
                <w:sz w:val="20"/>
              </w:rPr>
            </w:pPr>
            <w:r w:rsidRPr="000437AC">
              <w:rPr>
                <w:rFonts w:cstheme="minorHAnsi"/>
                <w:b/>
                <w:bCs/>
                <w:sz w:val="20"/>
              </w:rPr>
              <w:t>Proficient</w:t>
            </w:r>
          </w:p>
        </w:tc>
        <w:tc>
          <w:tcPr>
            <w:tcW w:w="1088" w:type="pct"/>
          </w:tcPr>
          <w:p w14:paraId="6B7858B1" w14:textId="77777777" w:rsidR="00E56004" w:rsidRPr="000437AC" w:rsidRDefault="00E56004" w:rsidP="006C6219">
            <w:pPr>
              <w:jc w:val="center"/>
              <w:rPr>
                <w:rFonts w:cstheme="minorHAnsi"/>
                <w:b/>
                <w:bCs/>
                <w:sz w:val="20"/>
              </w:rPr>
            </w:pPr>
            <w:r w:rsidRPr="000437AC">
              <w:rPr>
                <w:rFonts w:cstheme="minorHAnsi"/>
                <w:b/>
                <w:bCs/>
                <w:sz w:val="20"/>
              </w:rPr>
              <w:t>Exemplary</w:t>
            </w:r>
          </w:p>
        </w:tc>
      </w:tr>
      <w:tr w:rsidR="00E56004" w:rsidRPr="009407EC" w14:paraId="4DC8124E" w14:textId="77777777" w:rsidTr="006C6219">
        <w:trPr>
          <w:trHeight w:val="1943"/>
        </w:trPr>
        <w:tc>
          <w:tcPr>
            <w:tcW w:w="652" w:type="pct"/>
            <w:vMerge/>
            <w:shd w:val="clear" w:color="auto" w:fill="D9D9D9"/>
          </w:tcPr>
          <w:p w14:paraId="349C1D3D" w14:textId="77777777" w:rsidR="00E56004" w:rsidRPr="009407EC" w:rsidRDefault="00E56004" w:rsidP="006C6219">
            <w:pPr>
              <w:pStyle w:val="TableText"/>
              <w:rPr>
                <w:rFonts w:asciiTheme="minorHAnsi" w:hAnsiTheme="minorHAnsi" w:cstheme="minorHAnsi"/>
                <w:szCs w:val="20"/>
              </w:rPr>
            </w:pPr>
          </w:p>
        </w:tc>
        <w:tc>
          <w:tcPr>
            <w:tcW w:w="1105" w:type="pct"/>
          </w:tcPr>
          <w:p w14:paraId="641A7624" w14:textId="77777777" w:rsidR="00E56004" w:rsidRPr="0045598B" w:rsidRDefault="00E56004" w:rsidP="006C6219">
            <w:pPr>
              <w:rPr>
                <w:rFonts w:cstheme="minorHAnsi"/>
                <w:sz w:val="18"/>
                <w:szCs w:val="18"/>
              </w:rPr>
            </w:pPr>
            <w:r w:rsidRPr="0045598B">
              <w:rPr>
                <w:rFonts w:cstheme="minorHAnsi"/>
                <w:sz w:val="18"/>
                <w:szCs w:val="18"/>
              </w:rPr>
              <w:t>Demonstrates limited knowledge of the subject matter knowledge and/or evidence-based, culturally responsive pedagogies for language and literacy instruction.</w:t>
            </w:r>
          </w:p>
          <w:p w14:paraId="663330C5" w14:textId="77777777" w:rsidR="00E56004" w:rsidRPr="0045598B" w:rsidRDefault="00E56004" w:rsidP="006C6219">
            <w:pPr>
              <w:pStyle w:val="TableBlueText"/>
              <w:rPr>
                <w:rFonts w:asciiTheme="minorHAnsi" w:hAnsiTheme="minorHAnsi" w:cstheme="minorHAnsi"/>
                <w:color w:val="auto"/>
                <w:sz w:val="18"/>
                <w:szCs w:val="18"/>
              </w:rPr>
            </w:pPr>
          </w:p>
        </w:tc>
        <w:tc>
          <w:tcPr>
            <w:tcW w:w="1068" w:type="pct"/>
          </w:tcPr>
          <w:p w14:paraId="54E2F2C5" w14:textId="77777777" w:rsidR="00E56004" w:rsidRPr="0045598B" w:rsidRDefault="00E56004" w:rsidP="006C6219">
            <w:pPr>
              <w:rPr>
                <w:rFonts w:cstheme="minorHAnsi"/>
                <w:sz w:val="18"/>
                <w:szCs w:val="18"/>
              </w:rPr>
            </w:pPr>
            <w:r w:rsidRPr="0045598B">
              <w:rPr>
                <w:rFonts w:cstheme="minorHAnsi"/>
                <w:sz w:val="18"/>
                <w:szCs w:val="18"/>
              </w:rPr>
              <w:t>Demonstrates factual knowledge of the subject matter knowledge and/or evidence-based, culturally responsive pedagogies for language and literacy instruction.</w:t>
            </w:r>
          </w:p>
          <w:p w14:paraId="21885D6A" w14:textId="77777777" w:rsidR="00E56004" w:rsidRPr="0045598B" w:rsidRDefault="00E56004" w:rsidP="006C6219">
            <w:pPr>
              <w:rPr>
                <w:rFonts w:cstheme="minorHAnsi"/>
                <w:sz w:val="18"/>
                <w:szCs w:val="18"/>
              </w:rPr>
            </w:pPr>
          </w:p>
          <w:p w14:paraId="077469ED" w14:textId="77777777" w:rsidR="00E56004" w:rsidRPr="0045598B" w:rsidRDefault="00E56004" w:rsidP="006C6219">
            <w:pPr>
              <w:pStyle w:val="TableBlueText"/>
              <w:rPr>
                <w:rFonts w:asciiTheme="minorHAnsi" w:hAnsiTheme="minorHAnsi" w:cstheme="minorHAnsi"/>
                <w:color w:val="auto"/>
                <w:sz w:val="18"/>
                <w:szCs w:val="18"/>
              </w:rPr>
            </w:pPr>
          </w:p>
        </w:tc>
        <w:tc>
          <w:tcPr>
            <w:tcW w:w="1087" w:type="pct"/>
            <w:shd w:val="clear" w:color="auto" w:fill="auto"/>
          </w:tcPr>
          <w:p w14:paraId="18106857" w14:textId="77777777" w:rsidR="00E56004" w:rsidRPr="0045598B" w:rsidRDefault="00E56004" w:rsidP="006C6219">
            <w:pPr>
              <w:rPr>
                <w:rFonts w:cstheme="minorHAnsi"/>
                <w:sz w:val="18"/>
                <w:szCs w:val="18"/>
              </w:rPr>
            </w:pPr>
            <w:r w:rsidRPr="0045598B">
              <w:rPr>
                <w:rFonts w:cstheme="minorHAnsi"/>
                <w:sz w:val="18"/>
                <w:szCs w:val="18"/>
              </w:rPr>
              <w:t>Demonstrates sound knowledge and understanding of the subject matter knowledge and/or evidence-based, culturally responsive pedagogies for language and literacy instruction.</w:t>
            </w:r>
          </w:p>
          <w:p w14:paraId="487F90C5" w14:textId="77777777" w:rsidR="00E56004" w:rsidRPr="0045598B" w:rsidRDefault="00E56004" w:rsidP="006C6219">
            <w:pPr>
              <w:pStyle w:val="ProficientText"/>
              <w:rPr>
                <w:rFonts w:asciiTheme="minorHAnsi" w:hAnsiTheme="minorHAnsi" w:cstheme="minorHAnsi"/>
                <w:b w:val="0"/>
                <w:sz w:val="18"/>
                <w:szCs w:val="18"/>
              </w:rPr>
            </w:pPr>
          </w:p>
        </w:tc>
        <w:tc>
          <w:tcPr>
            <w:tcW w:w="1088" w:type="pct"/>
          </w:tcPr>
          <w:p w14:paraId="60E1B420" w14:textId="77777777" w:rsidR="00E56004" w:rsidRPr="0045598B" w:rsidRDefault="00E56004" w:rsidP="006C6219">
            <w:pPr>
              <w:rPr>
                <w:rFonts w:cstheme="minorHAnsi"/>
                <w:sz w:val="18"/>
                <w:szCs w:val="18"/>
              </w:rPr>
            </w:pPr>
            <w:r w:rsidRPr="0045598B">
              <w:rPr>
                <w:rFonts w:cstheme="minorHAnsi"/>
                <w:sz w:val="18"/>
                <w:szCs w:val="18"/>
              </w:rPr>
              <w:t>Demonstrates expertise in subject matter knowledge and/or evidence-based, culturally responsive pedagogies for language and literacy instruction and models this for others.</w:t>
            </w:r>
          </w:p>
        </w:tc>
      </w:tr>
    </w:tbl>
    <w:p w14:paraId="0F731CA5" w14:textId="77777777" w:rsidR="00E56004" w:rsidRDefault="00E56004" w:rsidP="00E56004">
      <w:pPr>
        <w:ind w:left="630" w:hanging="270"/>
        <w:rPr>
          <w:rFonts w:cstheme="minorHAnsi"/>
        </w:rPr>
      </w:pPr>
    </w:p>
    <w:p w14:paraId="4E1EA568" w14:textId="77777777" w:rsidR="00E56004" w:rsidRDefault="00E56004" w:rsidP="00E56004">
      <w:pPr>
        <w:ind w:left="630" w:hanging="270"/>
        <w:rPr>
          <w:b/>
          <w:bCs/>
        </w:rPr>
      </w:pPr>
      <w:r>
        <w:rPr>
          <w:rFonts w:cstheme="minorHAnsi"/>
        </w:rPr>
        <w:t xml:space="preserve">a.  </w:t>
      </w:r>
      <w:r w:rsidRPr="00720F85">
        <w:rPr>
          <w:rFonts w:cstheme="minorHAnsi"/>
        </w:rPr>
        <w:t>Evidenced-based</w:t>
      </w:r>
      <w:r w:rsidRPr="00720F85">
        <w:rPr>
          <w:rFonts w:cstheme="minorHAnsi"/>
          <w:vertAlign w:val="superscript"/>
        </w:rPr>
        <w:footnoteReference w:id="2"/>
      </w:r>
      <w:r w:rsidRPr="00720F85">
        <w:rPr>
          <w:rFonts w:cstheme="minorHAnsi"/>
        </w:rPr>
        <w:t xml:space="preserve"> concepts of language and literacy (</w:t>
      </w:r>
      <w:r w:rsidRPr="00720F85">
        <w:rPr>
          <w:rFonts w:cstheme="minorHAnsi"/>
          <w:i/>
        </w:rPr>
        <w:t>i.e.,</w:t>
      </w:r>
      <w:r w:rsidRPr="00720F85">
        <w:rPr>
          <w:rFonts w:cstheme="minorHAnsi"/>
        </w:rPr>
        <w:t xml:space="preserve"> supported by evidence presented in peer-reviewed literature). </w:t>
      </w:r>
    </w:p>
    <w:p w14:paraId="08BC5ADB" w14:textId="77777777" w:rsidR="00E56004" w:rsidRDefault="00E56004" w:rsidP="00E56004">
      <w:pPr>
        <w:ind w:left="630" w:hanging="270"/>
        <w:rPr>
          <w:b/>
          <w:bCs/>
        </w:rPr>
      </w:pPr>
      <w:r w:rsidRPr="00FF2264">
        <w:t>b.</w:t>
      </w:r>
      <w:r>
        <w:rPr>
          <w:b/>
          <w:bCs/>
        </w:rPr>
        <w:t xml:space="preserve">  </w:t>
      </w:r>
      <w:r w:rsidRPr="005579F8">
        <w:rPr>
          <w:rFonts w:cstheme="minorHAnsi"/>
        </w:rPr>
        <w:t>Components of language:  phonology, syntax, semantics, morphology, discourse, pragmatics.</w:t>
      </w:r>
    </w:p>
    <w:p w14:paraId="3CF62F64" w14:textId="77777777" w:rsidR="00E56004" w:rsidRDefault="00E56004" w:rsidP="00E56004">
      <w:pPr>
        <w:ind w:left="630" w:hanging="270"/>
        <w:rPr>
          <w:b/>
          <w:bCs/>
        </w:rPr>
      </w:pPr>
      <w:r w:rsidRPr="00FF2264">
        <w:t>c.</w:t>
      </w:r>
      <w:r>
        <w:rPr>
          <w:b/>
          <w:bCs/>
        </w:rPr>
        <w:t xml:space="preserve">  </w:t>
      </w:r>
      <w:r w:rsidRPr="005579F8">
        <w:rPr>
          <w:rFonts w:cstheme="minorHAnsi"/>
        </w:rPr>
        <w:t>Components of reading (National Reading Panel, 2000):  concepts of print, phonological awareness (including phonemic awareness), phonics, word recognition, fluency, vocabulary, oral language, and comprehension.</w:t>
      </w:r>
    </w:p>
    <w:p w14:paraId="4B84F322" w14:textId="77777777" w:rsidR="00E56004" w:rsidRPr="00FF2264" w:rsidRDefault="00E56004" w:rsidP="00E56004">
      <w:pPr>
        <w:ind w:left="630" w:hanging="270"/>
        <w:rPr>
          <w:b/>
          <w:bCs/>
        </w:rPr>
      </w:pPr>
      <w:r w:rsidRPr="00FF2264">
        <w:t>d.</w:t>
      </w:r>
      <w:r>
        <w:rPr>
          <w:b/>
          <w:bCs/>
        </w:rPr>
        <w:t xml:space="preserve">  </w:t>
      </w:r>
      <w:r w:rsidRPr="005579F8">
        <w:rPr>
          <w:rFonts w:cstheme="minorHAnsi"/>
        </w:rPr>
        <w:t>The reciprocal relationships among:</w:t>
      </w:r>
    </w:p>
    <w:p w14:paraId="46703718" w14:textId="77777777" w:rsidR="00E56004" w:rsidRPr="00720F85" w:rsidRDefault="00E56004" w:rsidP="00E56004">
      <w:pPr>
        <w:numPr>
          <w:ilvl w:val="1"/>
          <w:numId w:val="24"/>
        </w:numPr>
        <w:rPr>
          <w:rFonts w:cstheme="minorHAnsi"/>
        </w:rPr>
      </w:pPr>
      <w:r w:rsidRPr="00720F85">
        <w:rPr>
          <w:rFonts w:cstheme="minorHAnsi"/>
        </w:rPr>
        <w:t>Phonemic awareness, phonological awareness, rapid automatic naming speed, decoding, word recognition, and spelling.</w:t>
      </w:r>
    </w:p>
    <w:p w14:paraId="59FE6218" w14:textId="77777777" w:rsidR="00E56004" w:rsidRPr="00720F85" w:rsidRDefault="00E56004" w:rsidP="00E56004">
      <w:pPr>
        <w:numPr>
          <w:ilvl w:val="1"/>
          <w:numId w:val="24"/>
        </w:numPr>
        <w:rPr>
          <w:rFonts w:cstheme="minorHAnsi"/>
        </w:rPr>
      </w:pPr>
      <w:r w:rsidRPr="00720F85">
        <w:rPr>
          <w:rFonts w:cstheme="minorHAnsi"/>
        </w:rPr>
        <w:t>Decoding, fluency, and reading comprehension.</w:t>
      </w:r>
    </w:p>
    <w:p w14:paraId="0F060C69" w14:textId="77777777" w:rsidR="00E56004" w:rsidRPr="00720F85" w:rsidRDefault="00E56004" w:rsidP="00E56004">
      <w:pPr>
        <w:numPr>
          <w:ilvl w:val="1"/>
          <w:numId w:val="24"/>
        </w:numPr>
        <w:rPr>
          <w:rFonts w:cstheme="minorHAnsi"/>
        </w:rPr>
      </w:pPr>
      <w:r w:rsidRPr="00720F85">
        <w:rPr>
          <w:rFonts w:cstheme="minorHAnsi"/>
        </w:rPr>
        <w:t>Background knowledge, vocabulary, decoding, and reading comprehension.</w:t>
      </w:r>
    </w:p>
    <w:p w14:paraId="7616DBE0" w14:textId="77777777" w:rsidR="00E56004" w:rsidRPr="00720F85" w:rsidRDefault="00E56004" w:rsidP="00E56004">
      <w:pPr>
        <w:numPr>
          <w:ilvl w:val="1"/>
          <w:numId w:val="24"/>
        </w:numPr>
        <w:rPr>
          <w:rFonts w:cstheme="minorHAnsi"/>
        </w:rPr>
      </w:pPr>
      <w:r w:rsidRPr="00720F85">
        <w:rPr>
          <w:rFonts w:cstheme="minorHAnsi"/>
        </w:rPr>
        <w:t>Reading comprehension and writing/composition.</w:t>
      </w:r>
    </w:p>
    <w:p w14:paraId="65FE285E" w14:textId="77777777" w:rsidR="00E56004" w:rsidRPr="00720F85" w:rsidRDefault="00E56004" w:rsidP="00E56004">
      <w:pPr>
        <w:numPr>
          <w:ilvl w:val="1"/>
          <w:numId w:val="24"/>
        </w:numPr>
        <w:rPr>
          <w:rFonts w:cstheme="minorHAnsi"/>
        </w:rPr>
      </w:pPr>
      <w:r w:rsidRPr="00720F85">
        <w:rPr>
          <w:rFonts w:cstheme="minorHAnsi"/>
        </w:rPr>
        <w:t>Listening comprehension and reading comprehension.</w:t>
      </w:r>
    </w:p>
    <w:p w14:paraId="625F9210" w14:textId="77777777" w:rsidR="00E56004" w:rsidRDefault="00E56004" w:rsidP="00E56004">
      <w:pPr>
        <w:numPr>
          <w:ilvl w:val="1"/>
          <w:numId w:val="24"/>
        </w:numPr>
        <w:rPr>
          <w:rFonts w:cstheme="minorHAnsi"/>
        </w:rPr>
      </w:pPr>
      <w:r w:rsidRPr="00720F85">
        <w:rPr>
          <w:rFonts w:cstheme="minorHAnsi"/>
        </w:rPr>
        <w:t>Reading, writing, language, viewing, speaking, and listening in service of building knowledge.</w:t>
      </w:r>
    </w:p>
    <w:p w14:paraId="07734995" w14:textId="77777777" w:rsidR="00E56004" w:rsidRPr="00113C23" w:rsidRDefault="00E56004" w:rsidP="00E56004">
      <w:pPr>
        <w:ind w:left="1080"/>
        <w:rPr>
          <w:rFonts w:cstheme="minorHAnsi"/>
        </w:rPr>
      </w:pPr>
    </w:p>
    <w:p w14:paraId="6CDA7D77" w14:textId="77777777" w:rsidR="00E56004" w:rsidRDefault="00E56004" w:rsidP="00E56004">
      <w:pPr>
        <w:rPr>
          <w:b/>
          <w:bCs/>
        </w:rPr>
      </w:pPr>
      <w:r>
        <w:rPr>
          <w:b/>
          <w:bCs/>
        </w:rPr>
        <w:br w:type="page"/>
      </w:r>
    </w:p>
    <w:p w14:paraId="150C421B" w14:textId="77777777" w:rsidR="00E56004" w:rsidRDefault="00E56004" w:rsidP="00E56004">
      <w:pPr>
        <w:rPr>
          <w:b/>
          <w:bCs/>
        </w:rPr>
      </w:pPr>
      <w:r w:rsidRPr="00720F85">
        <w:rPr>
          <w:b/>
          <w:bCs/>
        </w:rPr>
        <w:lastRenderedPageBreak/>
        <w:t xml:space="preserve">Developmentally Appropriate, Differentiated Planning </w:t>
      </w:r>
    </w:p>
    <w:p w14:paraId="1250D3AA" w14:textId="77777777" w:rsidR="00E56004" w:rsidRDefault="00E56004" w:rsidP="00E56004">
      <w:pP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1907"/>
        <w:gridCol w:w="1843"/>
        <w:gridCol w:w="1876"/>
        <w:gridCol w:w="1878"/>
      </w:tblGrid>
      <w:tr w:rsidR="00E56004" w:rsidRPr="009407EC" w14:paraId="1B4985B5" w14:textId="77777777" w:rsidTr="006C6219">
        <w:trPr>
          <w:trHeight w:val="255"/>
        </w:trPr>
        <w:tc>
          <w:tcPr>
            <w:tcW w:w="5000" w:type="pct"/>
            <w:gridSpan w:val="5"/>
            <w:shd w:val="clear" w:color="auto" w:fill="FBD4B4" w:themeFill="accent6" w:themeFillTint="66"/>
          </w:tcPr>
          <w:p w14:paraId="41D4C9AB" w14:textId="77777777" w:rsidR="00E56004" w:rsidRPr="00891E87" w:rsidRDefault="00E56004" w:rsidP="006C6219">
            <w:pPr>
              <w:rPr>
                <w:rFonts w:cstheme="minorHAnsi"/>
                <w:b/>
                <w:bCs/>
                <w:sz w:val="20"/>
              </w:rPr>
            </w:pPr>
            <w:r w:rsidRPr="00891E87">
              <w:rPr>
                <w:rFonts w:cstheme="minorHAnsi"/>
                <w:b/>
                <w:bCs/>
                <w:sz w:val="20"/>
              </w:rPr>
              <w:t xml:space="preserve">Developmentally Appropriate, Differentiated Planning </w:t>
            </w:r>
          </w:p>
        </w:tc>
      </w:tr>
      <w:tr w:rsidR="00E56004" w:rsidRPr="009407EC" w14:paraId="538E2C5F" w14:textId="77777777" w:rsidTr="006C6219">
        <w:trPr>
          <w:trHeight w:val="255"/>
        </w:trPr>
        <w:tc>
          <w:tcPr>
            <w:tcW w:w="652" w:type="pct"/>
            <w:vMerge w:val="restart"/>
            <w:shd w:val="clear" w:color="auto" w:fill="D9D9D9"/>
          </w:tcPr>
          <w:p w14:paraId="6E9B2966" w14:textId="77777777" w:rsidR="00E56004" w:rsidRPr="009407EC" w:rsidRDefault="00E56004" w:rsidP="006C6219">
            <w:pPr>
              <w:pStyle w:val="TableText"/>
              <w:rPr>
                <w:rFonts w:asciiTheme="minorHAnsi" w:hAnsiTheme="minorHAnsi" w:cstheme="minorHAnsi"/>
                <w:szCs w:val="20"/>
              </w:rPr>
            </w:pPr>
          </w:p>
        </w:tc>
        <w:tc>
          <w:tcPr>
            <w:tcW w:w="1105" w:type="pct"/>
          </w:tcPr>
          <w:p w14:paraId="5190142E" w14:textId="77777777" w:rsidR="00E56004" w:rsidRPr="000437AC" w:rsidRDefault="00E56004" w:rsidP="006C6219">
            <w:pPr>
              <w:jc w:val="center"/>
              <w:rPr>
                <w:rFonts w:cstheme="minorHAnsi"/>
                <w:b/>
                <w:bCs/>
                <w:sz w:val="20"/>
              </w:rPr>
            </w:pPr>
            <w:r w:rsidRPr="000437AC">
              <w:rPr>
                <w:rFonts w:cstheme="minorHAnsi"/>
                <w:b/>
                <w:bCs/>
                <w:sz w:val="20"/>
              </w:rPr>
              <w:t>Unsatisfactory</w:t>
            </w:r>
          </w:p>
        </w:tc>
        <w:tc>
          <w:tcPr>
            <w:tcW w:w="1068" w:type="pct"/>
          </w:tcPr>
          <w:p w14:paraId="1F6318BB" w14:textId="77777777" w:rsidR="00E56004" w:rsidRPr="000437AC" w:rsidRDefault="00E56004" w:rsidP="006C6219">
            <w:pPr>
              <w:jc w:val="center"/>
              <w:rPr>
                <w:rFonts w:cstheme="minorHAnsi"/>
                <w:b/>
                <w:bCs/>
                <w:sz w:val="20"/>
              </w:rPr>
            </w:pPr>
            <w:r w:rsidRPr="000437AC">
              <w:rPr>
                <w:rFonts w:cstheme="minorHAnsi"/>
                <w:b/>
                <w:bCs/>
                <w:sz w:val="20"/>
              </w:rPr>
              <w:t>Needs Improvement</w:t>
            </w:r>
          </w:p>
        </w:tc>
        <w:tc>
          <w:tcPr>
            <w:tcW w:w="1087" w:type="pct"/>
          </w:tcPr>
          <w:p w14:paraId="37B8869D" w14:textId="77777777" w:rsidR="00E56004" w:rsidRPr="000437AC" w:rsidRDefault="00E56004" w:rsidP="006C6219">
            <w:pPr>
              <w:jc w:val="center"/>
              <w:rPr>
                <w:rFonts w:cstheme="minorHAnsi"/>
                <w:b/>
                <w:bCs/>
                <w:sz w:val="20"/>
              </w:rPr>
            </w:pPr>
            <w:r w:rsidRPr="000437AC">
              <w:rPr>
                <w:rFonts w:cstheme="minorHAnsi"/>
                <w:b/>
                <w:bCs/>
                <w:sz w:val="20"/>
              </w:rPr>
              <w:t>Proficient</w:t>
            </w:r>
          </w:p>
        </w:tc>
        <w:tc>
          <w:tcPr>
            <w:tcW w:w="1088" w:type="pct"/>
          </w:tcPr>
          <w:p w14:paraId="3D111638" w14:textId="77777777" w:rsidR="00E56004" w:rsidRPr="000437AC" w:rsidRDefault="00E56004" w:rsidP="006C6219">
            <w:pPr>
              <w:jc w:val="center"/>
              <w:rPr>
                <w:rFonts w:cstheme="minorHAnsi"/>
                <w:b/>
                <w:bCs/>
                <w:sz w:val="20"/>
              </w:rPr>
            </w:pPr>
            <w:r w:rsidRPr="000437AC">
              <w:rPr>
                <w:rFonts w:cstheme="minorHAnsi"/>
                <w:b/>
                <w:bCs/>
                <w:sz w:val="20"/>
              </w:rPr>
              <w:t>Exemplary</w:t>
            </w:r>
          </w:p>
        </w:tc>
      </w:tr>
      <w:tr w:rsidR="00E56004" w:rsidRPr="009407EC" w14:paraId="28760F8B" w14:textId="77777777" w:rsidTr="006C6219">
        <w:trPr>
          <w:trHeight w:val="1943"/>
        </w:trPr>
        <w:tc>
          <w:tcPr>
            <w:tcW w:w="652" w:type="pct"/>
            <w:vMerge/>
            <w:shd w:val="clear" w:color="auto" w:fill="D9D9D9"/>
          </w:tcPr>
          <w:p w14:paraId="10492409" w14:textId="77777777" w:rsidR="00E56004" w:rsidRPr="009407EC" w:rsidRDefault="00E56004" w:rsidP="006C6219">
            <w:pPr>
              <w:pStyle w:val="TableText"/>
              <w:rPr>
                <w:rFonts w:asciiTheme="minorHAnsi" w:hAnsiTheme="minorHAnsi" w:cstheme="minorHAnsi"/>
                <w:szCs w:val="20"/>
              </w:rPr>
            </w:pPr>
          </w:p>
        </w:tc>
        <w:tc>
          <w:tcPr>
            <w:tcW w:w="1105" w:type="pct"/>
          </w:tcPr>
          <w:p w14:paraId="60F839D8" w14:textId="77777777" w:rsidR="00E56004" w:rsidRPr="0045598B" w:rsidRDefault="00E56004" w:rsidP="006C6219">
            <w:pPr>
              <w:rPr>
                <w:rFonts w:cstheme="majorHAnsi"/>
                <w:b/>
                <w:bCs/>
                <w:sz w:val="18"/>
                <w:szCs w:val="18"/>
              </w:rPr>
            </w:pPr>
          </w:p>
          <w:p w14:paraId="2DD005BC" w14:textId="77777777" w:rsidR="00E56004" w:rsidRPr="0045598B" w:rsidRDefault="00E56004" w:rsidP="006C6219">
            <w:pPr>
              <w:pStyle w:val="Default"/>
              <w:rPr>
                <w:sz w:val="18"/>
                <w:szCs w:val="18"/>
              </w:rPr>
            </w:pPr>
            <w:r w:rsidRPr="0045598B">
              <w:rPr>
                <w:sz w:val="18"/>
                <w:szCs w:val="18"/>
              </w:rPr>
              <w:t>Demonstrates little or no knowledge of the developmental levels of and/or needs of students across grade levels.</w:t>
            </w:r>
          </w:p>
          <w:p w14:paraId="2078D737" w14:textId="77777777" w:rsidR="00E56004" w:rsidRPr="0045598B" w:rsidRDefault="00E56004" w:rsidP="006C6219">
            <w:pPr>
              <w:pStyle w:val="Default"/>
              <w:rPr>
                <w:sz w:val="18"/>
                <w:szCs w:val="18"/>
              </w:rPr>
            </w:pPr>
          </w:p>
          <w:p w14:paraId="56E50B42" w14:textId="77777777" w:rsidR="00E56004" w:rsidRPr="0045598B" w:rsidRDefault="00E56004" w:rsidP="006C6219">
            <w:pPr>
              <w:pStyle w:val="Default"/>
              <w:rPr>
                <w:sz w:val="18"/>
                <w:szCs w:val="18"/>
              </w:rPr>
            </w:pPr>
            <w:r w:rsidRPr="0045598B">
              <w:rPr>
                <w:sz w:val="18"/>
                <w:szCs w:val="18"/>
              </w:rPr>
              <w:t>Uses limited and/or inappropriate instructional practices to accommodate differences.</w:t>
            </w:r>
          </w:p>
          <w:p w14:paraId="2BEDB83F" w14:textId="77777777" w:rsidR="00E56004" w:rsidRPr="0045598B" w:rsidRDefault="00E56004" w:rsidP="006C6219">
            <w:pPr>
              <w:pStyle w:val="TableBlueText"/>
              <w:rPr>
                <w:rFonts w:asciiTheme="minorHAnsi" w:hAnsiTheme="minorHAnsi" w:cstheme="minorHAnsi"/>
                <w:color w:val="auto"/>
                <w:sz w:val="18"/>
                <w:szCs w:val="18"/>
              </w:rPr>
            </w:pPr>
          </w:p>
        </w:tc>
        <w:tc>
          <w:tcPr>
            <w:tcW w:w="1068" w:type="pct"/>
          </w:tcPr>
          <w:p w14:paraId="59C2177C" w14:textId="77777777" w:rsidR="00E56004" w:rsidRPr="0045598B" w:rsidRDefault="00E56004" w:rsidP="006C6219">
            <w:pPr>
              <w:pStyle w:val="Default"/>
              <w:rPr>
                <w:sz w:val="18"/>
                <w:szCs w:val="18"/>
              </w:rPr>
            </w:pPr>
            <w:r w:rsidRPr="0045598B">
              <w:rPr>
                <w:sz w:val="18"/>
                <w:szCs w:val="18"/>
              </w:rPr>
              <w:t>Demonstrates knowledge of the developmental levels of and/or needs of students across grade levels but does not identify developmental levels or use this knowledge to inform instructional planning.</w:t>
            </w:r>
          </w:p>
          <w:p w14:paraId="060BDEA5" w14:textId="77777777" w:rsidR="00E56004" w:rsidRPr="0045598B" w:rsidRDefault="00E56004" w:rsidP="006C6219">
            <w:pPr>
              <w:pStyle w:val="Default"/>
              <w:rPr>
                <w:sz w:val="18"/>
                <w:szCs w:val="18"/>
              </w:rPr>
            </w:pPr>
          </w:p>
          <w:p w14:paraId="10691751" w14:textId="77777777" w:rsidR="00E56004" w:rsidRPr="0045598B" w:rsidRDefault="00E56004" w:rsidP="006C6219">
            <w:pPr>
              <w:pStyle w:val="Default"/>
              <w:rPr>
                <w:sz w:val="18"/>
                <w:szCs w:val="18"/>
              </w:rPr>
            </w:pPr>
          </w:p>
          <w:p w14:paraId="2AB03AD2" w14:textId="77777777" w:rsidR="00E56004" w:rsidRPr="0045598B" w:rsidRDefault="00E56004" w:rsidP="006C6219">
            <w:pPr>
              <w:pStyle w:val="Default"/>
              <w:rPr>
                <w:sz w:val="18"/>
                <w:szCs w:val="18"/>
              </w:rPr>
            </w:pPr>
            <w:r w:rsidRPr="0045598B">
              <w:rPr>
                <w:sz w:val="18"/>
                <w:szCs w:val="18"/>
              </w:rPr>
              <w:t>Attempts to use evidence-based, inclusive instructional practices to accommodate differences, but fails to address an adequate range of differences.</w:t>
            </w:r>
          </w:p>
          <w:p w14:paraId="45CD4D33" w14:textId="77777777" w:rsidR="00E56004" w:rsidRPr="0045598B" w:rsidRDefault="00E56004" w:rsidP="006C6219">
            <w:pPr>
              <w:rPr>
                <w:rFonts w:cstheme="majorHAnsi"/>
                <w:sz w:val="18"/>
                <w:szCs w:val="18"/>
              </w:rPr>
            </w:pPr>
          </w:p>
          <w:p w14:paraId="70177F3B" w14:textId="77777777" w:rsidR="00E56004" w:rsidRPr="0045598B" w:rsidRDefault="00E56004" w:rsidP="006C6219">
            <w:pPr>
              <w:pStyle w:val="TableBlueText"/>
              <w:rPr>
                <w:rFonts w:asciiTheme="minorHAnsi" w:hAnsiTheme="minorHAnsi" w:cstheme="minorHAnsi"/>
                <w:color w:val="auto"/>
                <w:sz w:val="18"/>
                <w:szCs w:val="18"/>
              </w:rPr>
            </w:pPr>
          </w:p>
        </w:tc>
        <w:tc>
          <w:tcPr>
            <w:tcW w:w="1087" w:type="pct"/>
            <w:shd w:val="clear" w:color="auto" w:fill="auto"/>
          </w:tcPr>
          <w:p w14:paraId="5078F53E" w14:textId="77777777" w:rsidR="00E56004" w:rsidRPr="0045598B" w:rsidRDefault="00E56004" w:rsidP="006C6219">
            <w:pPr>
              <w:pStyle w:val="Default"/>
              <w:rPr>
                <w:sz w:val="18"/>
                <w:szCs w:val="18"/>
              </w:rPr>
            </w:pPr>
            <w:r w:rsidRPr="0045598B">
              <w:rPr>
                <w:sz w:val="18"/>
                <w:szCs w:val="18"/>
              </w:rPr>
              <w:t>Demonstrates knowledge of the developmental levels of and/or needs of students across grade levels and uses this knowledge to design differentiated instruction that meets the needs of all learners.</w:t>
            </w:r>
          </w:p>
          <w:p w14:paraId="4B651A46" w14:textId="77777777" w:rsidR="00E56004" w:rsidRPr="0045598B" w:rsidRDefault="00E56004" w:rsidP="006C6219">
            <w:pPr>
              <w:pStyle w:val="Default"/>
              <w:rPr>
                <w:sz w:val="18"/>
                <w:szCs w:val="18"/>
              </w:rPr>
            </w:pPr>
          </w:p>
          <w:p w14:paraId="00ADC59A" w14:textId="77777777" w:rsidR="00E56004" w:rsidRPr="0045598B" w:rsidRDefault="00E56004" w:rsidP="006C6219">
            <w:pPr>
              <w:pStyle w:val="Default"/>
              <w:rPr>
                <w:sz w:val="18"/>
                <w:szCs w:val="18"/>
              </w:rPr>
            </w:pPr>
            <w:r w:rsidRPr="0045598B">
              <w:rPr>
                <w:sz w:val="18"/>
                <w:szCs w:val="18"/>
              </w:rPr>
              <w:t>Uses evidence-based, inclusive instructional practices, such as tiered supports and scaffolded instruction, to address students’ specific learning needs, abilities, interests, and levels of readiness, including those of academically advanced students, students with disabilities, and English learners.</w:t>
            </w:r>
          </w:p>
          <w:p w14:paraId="25825414" w14:textId="77777777" w:rsidR="00E56004" w:rsidRPr="0045598B" w:rsidRDefault="00E56004" w:rsidP="006C6219">
            <w:pPr>
              <w:pStyle w:val="ProficientText"/>
              <w:rPr>
                <w:rFonts w:asciiTheme="minorHAnsi" w:hAnsiTheme="minorHAnsi" w:cstheme="minorHAnsi"/>
                <w:b w:val="0"/>
                <w:sz w:val="18"/>
                <w:szCs w:val="18"/>
              </w:rPr>
            </w:pPr>
          </w:p>
        </w:tc>
        <w:tc>
          <w:tcPr>
            <w:tcW w:w="1088" w:type="pct"/>
          </w:tcPr>
          <w:p w14:paraId="13E04069" w14:textId="77777777" w:rsidR="00E56004" w:rsidRPr="0045598B" w:rsidRDefault="00E56004" w:rsidP="006C6219">
            <w:pPr>
              <w:pStyle w:val="Default"/>
              <w:rPr>
                <w:sz w:val="18"/>
                <w:szCs w:val="18"/>
              </w:rPr>
            </w:pPr>
            <w:r w:rsidRPr="0045598B">
              <w:rPr>
                <w:sz w:val="18"/>
                <w:szCs w:val="18"/>
              </w:rPr>
              <w:t>Demonstrates expert knowledge of the developmental levels of and/or needs of students across grade levels and uses this knowledge to design differentiated instruction that meets the needs of all learners.</w:t>
            </w:r>
          </w:p>
          <w:p w14:paraId="1D13C384" w14:textId="77777777" w:rsidR="00E56004" w:rsidRPr="0045598B" w:rsidRDefault="00E56004" w:rsidP="006C6219">
            <w:pPr>
              <w:pStyle w:val="Default"/>
              <w:rPr>
                <w:sz w:val="18"/>
                <w:szCs w:val="18"/>
              </w:rPr>
            </w:pPr>
            <w:r w:rsidRPr="0045598B">
              <w:rPr>
                <w:sz w:val="18"/>
                <w:szCs w:val="18"/>
              </w:rPr>
              <w:t>Models this practice for others.</w:t>
            </w:r>
          </w:p>
          <w:p w14:paraId="1A40661A" w14:textId="77777777" w:rsidR="00E56004" w:rsidRPr="0045598B" w:rsidRDefault="00E56004" w:rsidP="006C6219">
            <w:pPr>
              <w:pStyle w:val="Default"/>
              <w:rPr>
                <w:sz w:val="18"/>
                <w:szCs w:val="18"/>
              </w:rPr>
            </w:pPr>
          </w:p>
          <w:p w14:paraId="3399A5B0" w14:textId="77777777" w:rsidR="00E56004" w:rsidRPr="0045598B" w:rsidRDefault="00E56004" w:rsidP="006C6219">
            <w:pPr>
              <w:pStyle w:val="Default"/>
              <w:rPr>
                <w:sz w:val="18"/>
                <w:szCs w:val="18"/>
              </w:rPr>
            </w:pPr>
            <w:r w:rsidRPr="0045598B">
              <w:rPr>
                <w:sz w:val="18"/>
                <w:szCs w:val="18"/>
              </w:rPr>
              <w:t>Uses evidence-based, inclusive instructional practices, such as tiered supports and scaffolded instruction, to address students’ specific learning needs, abilities, interests, and levels of readiness, creating structured opportunities for each student to meet or exceed state standards/local curriculum and behavioral expectations. Models this practice for others.</w:t>
            </w:r>
          </w:p>
        </w:tc>
      </w:tr>
    </w:tbl>
    <w:p w14:paraId="543F04F9" w14:textId="77777777" w:rsidR="00E56004" w:rsidRDefault="00E56004" w:rsidP="00E56004">
      <w:pPr>
        <w:rPr>
          <w:b/>
          <w:bCs/>
        </w:rPr>
      </w:pPr>
    </w:p>
    <w:p w14:paraId="10AEB2DE" w14:textId="77777777" w:rsidR="00E56004" w:rsidRDefault="00E56004" w:rsidP="00E56004">
      <w:pPr>
        <w:ind w:left="630" w:hanging="270"/>
        <w:rPr>
          <w:rFonts w:cstheme="minorHAnsi"/>
        </w:rPr>
      </w:pPr>
      <w:r w:rsidRPr="002B5DE2">
        <w:t>e.</w:t>
      </w:r>
      <w:r>
        <w:rPr>
          <w:b/>
          <w:bCs/>
        </w:rPr>
        <w:t xml:space="preserve">  </w:t>
      </w:r>
      <w:r w:rsidRPr="00720F85">
        <w:rPr>
          <w:rFonts w:cstheme="minorHAnsi"/>
        </w:rPr>
        <w:t>Brain science research related to reading, including how the brain learns to read and neurobiological impacts on reading development.</w:t>
      </w:r>
    </w:p>
    <w:p w14:paraId="1910A7BF" w14:textId="77777777" w:rsidR="00E56004" w:rsidRDefault="00E56004" w:rsidP="00E56004">
      <w:pPr>
        <w:ind w:left="630" w:hanging="270"/>
        <w:rPr>
          <w:rFonts w:cstheme="minorHAnsi"/>
        </w:rPr>
      </w:pPr>
      <w:r>
        <w:rPr>
          <w:rFonts w:cstheme="minorHAnsi"/>
        </w:rPr>
        <w:t xml:space="preserve">f.  </w:t>
      </w:r>
      <w:r w:rsidRPr="00720F85">
        <w:rPr>
          <w:rFonts w:cstheme="minorHAnsi"/>
        </w:rPr>
        <w:t>Characteristics of diverse learner profiles, including the strengths and needs commonly demonstrated by multilingual students and students with reading disabilities including dyslexia.</w:t>
      </w:r>
    </w:p>
    <w:p w14:paraId="2F000D99" w14:textId="77777777" w:rsidR="00E56004" w:rsidRDefault="00E56004" w:rsidP="00E56004">
      <w:pPr>
        <w:ind w:left="630" w:hanging="270"/>
        <w:rPr>
          <w:rFonts w:cstheme="minorHAnsi"/>
        </w:rPr>
      </w:pPr>
      <w:r>
        <w:rPr>
          <w:rFonts w:cstheme="minorHAnsi"/>
        </w:rPr>
        <w:t xml:space="preserve">h.  </w:t>
      </w:r>
      <w:r w:rsidRPr="00720F85">
        <w:rPr>
          <w:rFonts w:cstheme="minorHAnsi"/>
          <w:color w:val="333333"/>
        </w:rPr>
        <w:t>Aspects of learners to consider when evaluating and selecting curriculum and print/digital texts, including: text quality, a student’s current literacy strengths and needs, background knowledge, interests, stamina and motivation, and reading difficulties and disabilities.</w:t>
      </w:r>
    </w:p>
    <w:p w14:paraId="0D42A380" w14:textId="3420202E" w:rsidR="00E56004" w:rsidRPr="00FC2262" w:rsidRDefault="00E56004" w:rsidP="00FC2262">
      <w:pPr>
        <w:ind w:left="630" w:hanging="270"/>
        <w:rPr>
          <w:rFonts w:cstheme="minorHAnsi"/>
        </w:rPr>
      </w:pPr>
      <w:r>
        <w:rPr>
          <w:rFonts w:cstheme="minorHAnsi"/>
        </w:rPr>
        <w:t xml:space="preserve">n.  </w:t>
      </w:r>
      <w:r w:rsidRPr="00720F85">
        <w:rPr>
          <w:rFonts w:cstheme="minorHAnsi"/>
        </w:rPr>
        <w:t>Structure and purpose of flexible multi-tiered systems that support academic and behavioral needs of all students in a school, including consideration of executive function, self-regulation, working memory, and metacognition.</w:t>
      </w:r>
    </w:p>
    <w:p w14:paraId="5087269D" w14:textId="77777777" w:rsidR="00E56004" w:rsidRDefault="00E56004" w:rsidP="00E56004">
      <w:pPr>
        <w:rPr>
          <w:b/>
          <w:bCs/>
        </w:rPr>
      </w:pPr>
      <w:r w:rsidRPr="00720F85">
        <w:rPr>
          <w:b/>
          <w:bCs/>
        </w:rPr>
        <w:lastRenderedPageBreak/>
        <w:t>Assessment Data Analysis and Diagnosis</w:t>
      </w:r>
    </w:p>
    <w:p w14:paraId="6BE128F4" w14:textId="77777777" w:rsidR="00E56004" w:rsidRDefault="00E56004" w:rsidP="00E56004">
      <w:pP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1907"/>
        <w:gridCol w:w="1843"/>
        <w:gridCol w:w="1876"/>
        <w:gridCol w:w="1878"/>
      </w:tblGrid>
      <w:tr w:rsidR="00E56004" w:rsidRPr="00315907" w14:paraId="1AA30D77" w14:textId="77777777" w:rsidTr="006C6219">
        <w:trPr>
          <w:trHeight w:val="255"/>
        </w:trPr>
        <w:tc>
          <w:tcPr>
            <w:tcW w:w="5000" w:type="pct"/>
            <w:gridSpan w:val="5"/>
            <w:shd w:val="clear" w:color="auto" w:fill="FBD4B4" w:themeFill="accent6" w:themeFillTint="66"/>
          </w:tcPr>
          <w:p w14:paraId="37ED0344" w14:textId="77777777" w:rsidR="00E56004" w:rsidRPr="00315907" w:rsidRDefault="00E56004" w:rsidP="006C6219">
            <w:pPr>
              <w:rPr>
                <w:rFonts w:cstheme="minorHAnsi"/>
                <w:b/>
                <w:bCs/>
                <w:sz w:val="20"/>
              </w:rPr>
            </w:pPr>
            <w:r w:rsidRPr="00315907">
              <w:rPr>
                <w:rFonts w:cstheme="minorHAnsi"/>
                <w:b/>
                <w:bCs/>
                <w:sz w:val="20"/>
              </w:rPr>
              <w:t>Assessment Data Analysis and Diagnosis</w:t>
            </w:r>
          </w:p>
        </w:tc>
      </w:tr>
      <w:tr w:rsidR="00E56004" w:rsidRPr="00315907" w14:paraId="1A12E686" w14:textId="77777777" w:rsidTr="006C6219">
        <w:trPr>
          <w:trHeight w:val="255"/>
        </w:trPr>
        <w:tc>
          <w:tcPr>
            <w:tcW w:w="652" w:type="pct"/>
            <w:vMerge w:val="restart"/>
            <w:shd w:val="clear" w:color="auto" w:fill="D9D9D9"/>
          </w:tcPr>
          <w:p w14:paraId="7C4845D3" w14:textId="77777777" w:rsidR="00E56004" w:rsidRPr="00315907" w:rsidRDefault="00E56004" w:rsidP="006C6219">
            <w:pPr>
              <w:pStyle w:val="TableText"/>
              <w:rPr>
                <w:rFonts w:asciiTheme="minorHAnsi" w:hAnsiTheme="minorHAnsi" w:cstheme="minorHAnsi"/>
                <w:szCs w:val="20"/>
              </w:rPr>
            </w:pPr>
          </w:p>
        </w:tc>
        <w:tc>
          <w:tcPr>
            <w:tcW w:w="1105" w:type="pct"/>
          </w:tcPr>
          <w:p w14:paraId="7BABA74F" w14:textId="77777777" w:rsidR="00E56004" w:rsidRPr="003D4B18" w:rsidRDefault="00E56004" w:rsidP="006C6219">
            <w:pPr>
              <w:jc w:val="center"/>
              <w:rPr>
                <w:rFonts w:cstheme="minorHAnsi"/>
                <w:b/>
                <w:bCs/>
                <w:sz w:val="20"/>
              </w:rPr>
            </w:pPr>
            <w:r w:rsidRPr="003D4B18">
              <w:rPr>
                <w:rFonts w:cstheme="minorHAnsi"/>
                <w:b/>
                <w:bCs/>
                <w:sz w:val="20"/>
              </w:rPr>
              <w:t>Unsatisfactory</w:t>
            </w:r>
          </w:p>
        </w:tc>
        <w:tc>
          <w:tcPr>
            <w:tcW w:w="1068" w:type="pct"/>
          </w:tcPr>
          <w:p w14:paraId="033E850D" w14:textId="77777777" w:rsidR="00E56004" w:rsidRPr="003D4B18" w:rsidRDefault="00E56004" w:rsidP="006C6219">
            <w:pPr>
              <w:jc w:val="center"/>
              <w:rPr>
                <w:rFonts w:cstheme="minorHAnsi"/>
                <w:b/>
                <w:bCs/>
                <w:sz w:val="20"/>
              </w:rPr>
            </w:pPr>
            <w:r w:rsidRPr="003D4B18">
              <w:rPr>
                <w:rFonts w:cstheme="minorHAnsi"/>
                <w:b/>
                <w:bCs/>
                <w:sz w:val="20"/>
              </w:rPr>
              <w:t>Needs Improvement</w:t>
            </w:r>
          </w:p>
        </w:tc>
        <w:tc>
          <w:tcPr>
            <w:tcW w:w="1087" w:type="pct"/>
          </w:tcPr>
          <w:p w14:paraId="1083073C" w14:textId="77777777" w:rsidR="00E56004" w:rsidRPr="003D4B18" w:rsidRDefault="00E56004" w:rsidP="006C6219">
            <w:pPr>
              <w:jc w:val="center"/>
              <w:rPr>
                <w:rFonts w:cstheme="minorHAnsi"/>
                <w:b/>
                <w:bCs/>
                <w:sz w:val="20"/>
              </w:rPr>
            </w:pPr>
            <w:r w:rsidRPr="003D4B18">
              <w:rPr>
                <w:rFonts w:cstheme="minorHAnsi"/>
                <w:b/>
                <w:bCs/>
                <w:sz w:val="20"/>
              </w:rPr>
              <w:t>Proficient</w:t>
            </w:r>
          </w:p>
        </w:tc>
        <w:tc>
          <w:tcPr>
            <w:tcW w:w="1088" w:type="pct"/>
          </w:tcPr>
          <w:p w14:paraId="0DB95587" w14:textId="77777777" w:rsidR="00E56004" w:rsidRPr="003D4B18" w:rsidRDefault="00E56004" w:rsidP="006C6219">
            <w:pPr>
              <w:jc w:val="center"/>
              <w:rPr>
                <w:rFonts w:cstheme="minorHAnsi"/>
                <w:b/>
                <w:bCs/>
                <w:sz w:val="20"/>
              </w:rPr>
            </w:pPr>
            <w:r w:rsidRPr="003D4B18">
              <w:rPr>
                <w:rFonts w:cstheme="minorHAnsi"/>
                <w:b/>
                <w:bCs/>
                <w:sz w:val="20"/>
              </w:rPr>
              <w:t>Exemplary</w:t>
            </w:r>
          </w:p>
        </w:tc>
      </w:tr>
      <w:tr w:rsidR="00E56004" w:rsidRPr="00315907" w14:paraId="1543A02E" w14:textId="77777777" w:rsidTr="006C6219">
        <w:trPr>
          <w:trHeight w:val="1943"/>
        </w:trPr>
        <w:tc>
          <w:tcPr>
            <w:tcW w:w="652" w:type="pct"/>
            <w:vMerge/>
            <w:shd w:val="clear" w:color="auto" w:fill="D9D9D9"/>
          </w:tcPr>
          <w:p w14:paraId="62226B49" w14:textId="77777777" w:rsidR="00E56004" w:rsidRPr="00315907" w:rsidRDefault="00E56004" w:rsidP="006C6219">
            <w:pPr>
              <w:pStyle w:val="TableText"/>
              <w:rPr>
                <w:rFonts w:asciiTheme="minorHAnsi" w:hAnsiTheme="minorHAnsi" w:cstheme="minorHAnsi"/>
                <w:szCs w:val="20"/>
              </w:rPr>
            </w:pPr>
          </w:p>
        </w:tc>
        <w:tc>
          <w:tcPr>
            <w:tcW w:w="1105" w:type="pct"/>
          </w:tcPr>
          <w:p w14:paraId="5D7AA9BB" w14:textId="77777777" w:rsidR="00E56004" w:rsidRPr="0045598B" w:rsidRDefault="00E56004" w:rsidP="006C6219">
            <w:pPr>
              <w:pStyle w:val="Default"/>
              <w:rPr>
                <w:sz w:val="18"/>
                <w:szCs w:val="18"/>
              </w:rPr>
            </w:pPr>
            <w:r w:rsidRPr="0045598B">
              <w:rPr>
                <w:sz w:val="18"/>
                <w:szCs w:val="18"/>
              </w:rPr>
              <w:t xml:space="preserve">Administers only the assessments required by the school and/or measures only point-in-time student achievement. </w:t>
            </w:r>
          </w:p>
          <w:p w14:paraId="45CE5F72" w14:textId="77777777" w:rsidR="00E56004" w:rsidRPr="0045598B" w:rsidRDefault="00E56004" w:rsidP="006C6219">
            <w:pPr>
              <w:pStyle w:val="Default"/>
              <w:rPr>
                <w:sz w:val="18"/>
                <w:szCs w:val="18"/>
              </w:rPr>
            </w:pPr>
          </w:p>
          <w:p w14:paraId="19308390" w14:textId="77777777" w:rsidR="00E56004" w:rsidRPr="0045598B" w:rsidRDefault="00E56004" w:rsidP="006C6219">
            <w:pPr>
              <w:pStyle w:val="Default"/>
              <w:rPr>
                <w:sz w:val="18"/>
                <w:szCs w:val="18"/>
              </w:rPr>
            </w:pPr>
            <w:r w:rsidRPr="0045598B">
              <w:rPr>
                <w:sz w:val="18"/>
                <w:szCs w:val="18"/>
              </w:rPr>
              <w:t xml:space="preserve">Makes few adjustments to practice based on formal and informal assessments. </w:t>
            </w:r>
          </w:p>
          <w:p w14:paraId="7533FB68" w14:textId="77777777" w:rsidR="00E56004" w:rsidRPr="0045598B" w:rsidRDefault="00E56004" w:rsidP="006C6219">
            <w:pPr>
              <w:pStyle w:val="Default"/>
              <w:rPr>
                <w:sz w:val="18"/>
                <w:szCs w:val="18"/>
              </w:rPr>
            </w:pPr>
          </w:p>
          <w:p w14:paraId="6640CBA6" w14:textId="77777777" w:rsidR="00E56004" w:rsidRPr="0045598B" w:rsidRDefault="00E56004" w:rsidP="006C6219">
            <w:pPr>
              <w:pStyle w:val="Default"/>
              <w:rPr>
                <w:sz w:val="18"/>
                <w:szCs w:val="18"/>
              </w:rPr>
            </w:pPr>
            <w:r w:rsidRPr="0045598B">
              <w:rPr>
                <w:sz w:val="18"/>
                <w:szCs w:val="18"/>
              </w:rPr>
              <w:t xml:space="preserve">Does not draw conclusions from student data that inform instructional planning. </w:t>
            </w:r>
          </w:p>
          <w:p w14:paraId="5ED19DB5" w14:textId="77777777" w:rsidR="00E56004" w:rsidRPr="0045598B" w:rsidRDefault="00E56004" w:rsidP="006C6219">
            <w:pPr>
              <w:pStyle w:val="Default"/>
              <w:rPr>
                <w:sz w:val="18"/>
                <w:szCs w:val="18"/>
              </w:rPr>
            </w:pPr>
          </w:p>
          <w:p w14:paraId="2A9C1301" w14:textId="77777777" w:rsidR="00E56004" w:rsidRPr="0045598B" w:rsidRDefault="00E56004" w:rsidP="006C6219">
            <w:pPr>
              <w:pStyle w:val="TableBlueText"/>
              <w:rPr>
                <w:rFonts w:asciiTheme="minorHAnsi" w:hAnsiTheme="minorHAnsi" w:cstheme="minorHAnsi"/>
                <w:color w:val="auto"/>
                <w:sz w:val="18"/>
                <w:szCs w:val="18"/>
              </w:rPr>
            </w:pPr>
          </w:p>
        </w:tc>
        <w:tc>
          <w:tcPr>
            <w:tcW w:w="1068" w:type="pct"/>
          </w:tcPr>
          <w:p w14:paraId="4091D692" w14:textId="77777777" w:rsidR="00E56004" w:rsidRPr="0045598B" w:rsidRDefault="00E56004" w:rsidP="006C6219">
            <w:pPr>
              <w:pStyle w:val="Default"/>
              <w:rPr>
                <w:sz w:val="18"/>
                <w:szCs w:val="18"/>
              </w:rPr>
            </w:pPr>
            <w:r w:rsidRPr="0045598B">
              <w:rPr>
                <w:sz w:val="18"/>
                <w:szCs w:val="18"/>
              </w:rPr>
              <w:t xml:space="preserve">May administer some informal and/or formal assessments to measure student learning but rarely measures student progress toward achieving state/local standards. </w:t>
            </w:r>
          </w:p>
          <w:p w14:paraId="35E16446" w14:textId="77777777" w:rsidR="00E56004" w:rsidRPr="0045598B" w:rsidRDefault="00E56004" w:rsidP="006C6219">
            <w:pPr>
              <w:pStyle w:val="Default"/>
              <w:rPr>
                <w:sz w:val="18"/>
                <w:szCs w:val="18"/>
              </w:rPr>
            </w:pPr>
          </w:p>
          <w:p w14:paraId="22D0A4FA" w14:textId="77777777" w:rsidR="00E56004" w:rsidRPr="0045598B" w:rsidRDefault="00E56004" w:rsidP="006C6219">
            <w:pPr>
              <w:pStyle w:val="Default"/>
              <w:rPr>
                <w:sz w:val="18"/>
                <w:szCs w:val="18"/>
              </w:rPr>
            </w:pPr>
            <w:r w:rsidRPr="0045598B">
              <w:rPr>
                <w:sz w:val="18"/>
                <w:szCs w:val="18"/>
              </w:rPr>
              <w:t xml:space="preserve">May analyze some assessment results but only occasionally adjusts practice or modifies future instruction based on the findings. </w:t>
            </w:r>
          </w:p>
          <w:p w14:paraId="3955D29A" w14:textId="77777777" w:rsidR="00E56004" w:rsidRPr="0045598B" w:rsidRDefault="00E56004" w:rsidP="006C6219">
            <w:pPr>
              <w:pStyle w:val="Default"/>
              <w:rPr>
                <w:sz w:val="18"/>
                <w:szCs w:val="18"/>
              </w:rPr>
            </w:pPr>
          </w:p>
          <w:p w14:paraId="2C7D383C" w14:textId="77777777" w:rsidR="00E56004" w:rsidRPr="0045598B" w:rsidRDefault="00E56004" w:rsidP="006C6219">
            <w:pPr>
              <w:pStyle w:val="Default"/>
              <w:rPr>
                <w:sz w:val="18"/>
                <w:szCs w:val="18"/>
              </w:rPr>
            </w:pPr>
          </w:p>
          <w:p w14:paraId="5AE32AEA" w14:textId="77777777" w:rsidR="00E56004" w:rsidRPr="0045598B" w:rsidRDefault="00E56004" w:rsidP="006C6219">
            <w:pPr>
              <w:pStyle w:val="Default"/>
              <w:rPr>
                <w:sz w:val="18"/>
                <w:szCs w:val="18"/>
              </w:rPr>
            </w:pPr>
            <w:r w:rsidRPr="0045598B">
              <w:rPr>
                <w:sz w:val="18"/>
                <w:szCs w:val="18"/>
              </w:rPr>
              <w:t>Draws conclusions from a limited analysis of student data to</w:t>
            </w:r>
          </w:p>
          <w:p w14:paraId="57F23A08" w14:textId="77777777" w:rsidR="00E56004" w:rsidRPr="0045598B" w:rsidRDefault="00E56004" w:rsidP="006C6219">
            <w:pPr>
              <w:pStyle w:val="Default"/>
              <w:rPr>
                <w:sz w:val="18"/>
                <w:szCs w:val="18"/>
              </w:rPr>
            </w:pPr>
            <w:r w:rsidRPr="0045598B">
              <w:rPr>
                <w:sz w:val="18"/>
                <w:szCs w:val="18"/>
              </w:rPr>
              <w:t>inform instructional planning.</w:t>
            </w:r>
          </w:p>
          <w:p w14:paraId="02A93BBF" w14:textId="77777777" w:rsidR="00E56004" w:rsidRPr="0045598B" w:rsidRDefault="00E56004" w:rsidP="006C6219">
            <w:pPr>
              <w:pStyle w:val="Default"/>
              <w:rPr>
                <w:sz w:val="18"/>
                <w:szCs w:val="18"/>
              </w:rPr>
            </w:pPr>
          </w:p>
          <w:p w14:paraId="3165C503" w14:textId="77777777" w:rsidR="00E56004" w:rsidRPr="0045598B" w:rsidRDefault="00E56004" w:rsidP="006C6219">
            <w:pPr>
              <w:pStyle w:val="TableBlueText"/>
              <w:rPr>
                <w:rFonts w:asciiTheme="minorHAnsi" w:hAnsiTheme="minorHAnsi" w:cstheme="minorHAnsi"/>
                <w:color w:val="auto"/>
                <w:sz w:val="18"/>
                <w:szCs w:val="18"/>
              </w:rPr>
            </w:pPr>
          </w:p>
        </w:tc>
        <w:tc>
          <w:tcPr>
            <w:tcW w:w="1087" w:type="pct"/>
            <w:shd w:val="clear" w:color="auto" w:fill="auto"/>
          </w:tcPr>
          <w:p w14:paraId="2843C788" w14:textId="77777777" w:rsidR="00E56004" w:rsidRPr="0045598B" w:rsidRDefault="00E56004" w:rsidP="006C6219">
            <w:pPr>
              <w:pStyle w:val="Default"/>
              <w:rPr>
                <w:sz w:val="18"/>
                <w:szCs w:val="18"/>
              </w:rPr>
            </w:pPr>
            <w:r w:rsidRPr="0045598B">
              <w:rPr>
                <w:sz w:val="18"/>
                <w:szCs w:val="18"/>
              </w:rPr>
              <w:t xml:space="preserve">Uses a variety of informal and formal assessments methods, including common interim assessments, to measure students’ learning, growth, and progress toward achieving state/local standards. </w:t>
            </w:r>
          </w:p>
          <w:p w14:paraId="4B4A62CE" w14:textId="77777777" w:rsidR="00E56004" w:rsidRPr="0045598B" w:rsidRDefault="00E56004" w:rsidP="006C6219">
            <w:pPr>
              <w:pStyle w:val="Default"/>
              <w:rPr>
                <w:sz w:val="18"/>
                <w:szCs w:val="18"/>
              </w:rPr>
            </w:pPr>
          </w:p>
          <w:p w14:paraId="7FBD4DBA" w14:textId="77777777" w:rsidR="00E56004" w:rsidRPr="0045598B" w:rsidRDefault="00E56004" w:rsidP="006C6219">
            <w:pPr>
              <w:pStyle w:val="Default"/>
              <w:rPr>
                <w:sz w:val="18"/>
                <w:szCs w:val="18"/>
              </w:rPr>
            </w:pPr>
            <w:r w:rsidRPr="0045598B">
              <w:rPr>
                <w:sz w:val="18"/>
                <w:szCs w:val="18"/>
              </w:rPr>
              <w:t xml:space="preserve">Analyzes results from a variety of assessments to determine progress toward intended outcomes and uses these findings to adjust practice and identify and/or implement differentiated interventions and enhancements for students. </w:t>
            </w:r>
          </w:p>
          <w:p w14:paraId="1C5BD10F" w14:textId="77777777" w:rsidR="00E56004" w:rsidRPr="0045598B" w:rsidRDefault="00E56004" w:rsidP="006C6219">
            <w:pPr>
              <w:pStyle w:val="Default"/>
              <w:rPr>
                <w:sz w:val="18"/>
                <w:szCs w:val="18"/>
              </w:rPr>
            </w:pPr>
          </w:p>
          <w:p w14:paraId="096FE2ED" w14:textId="77777777" w:rsidR="00E56004" w:rsidRPr="0045598B" w:rsidRDefault="00E56004" w:rsidP="006C6219">
            <w:pPr>
              <w:pStyle w:val="Default"/>
              <w:rPr>
                <w:sz w:val="18"/>
                <w:szCs w:val="18"/>
              </w:rPr>
            </w:pPr>
          </w:p>
          <w:p w14:paraId="24615399" w14:textId="77777777" w:rsidR="00E56004" w:rsidRPr="0045598B" w:rsidRDefault="00E56004" w:rsidP="006C6219">
            <w:pPr>
              <w:pStyle w:val="Default"/>
              <w:rPr>
                <w:sz w:val="18"/>
                <w:szCs w:val="18"/>
              </w:rPr>
            </w:pPr>
            <w:r w:rsidRPr="0045598B">
              <w:rPr>
                <w:sz w:val="18"/>
                <w:szCs w:val="18"/>
              </w:rPr>
              <w:t xml:space="preserve">Draws appropriate conclusions from a thorough analysis of a wide range of assessment data to inform instructional decisions and improve student learning. </w:t>
            </w:r>
          </w:p>
          <w:p w14:paraId="44D0E295" w14:textId="77777777" w:rsidR="00E56004" w:rsidRPr="0045598B" w:rsidRDefault="00E56004" w:rsidP="006C6219">
            <w:pPr>
              <w:pStyle w:val="Default"/>
              <w:rPr>
                <w:sz w:val="18"/>
                <w:szCs w:val="18"/>
              </w:rPr>
            </w:pPr>
          </w:p>
          <w:p w14:paraId="1C914B58" w14:textId="77777777" w:rsidR="00E56004" w:rsidRPr="0045598B" w:rsidRDefault="00E56004" w:rsidP="006C6219">
            <w:pPr>
              <w:pStyle w:val="ProficientText"/>
              <w:rPr>
                <w:rFonts w:asciiTheme="minorHAnsi" w:hAnsiTheme="minorHAnsi" w:cstheme="minorHAnsi"/>
                <w:b w:val="0"/>
                <w:sz w:val="18"/>
                <w:szCs w:val="18"/>
              </w:rPr>
            </w:pPr>
          </w:p>
        </w:tc>
        <w:tc>
          <w:tcPr>
            <w:tcW w:w="1088" w:type="pct"/>
          </w:tcPr>
          <w:p w14:paraId="0D0420F3" w14:textId="77777777" w:rsidR="00E56004" w:rsidRPr="0045598B" w:rsidRDefault="00E56004" w:rsidP="006C6219">
            <w:pPr>
              <w:pStyle w:val="Default"/>
              <w:rPr>
                <w:sz w:val="18"/>
                <w:szCs w:val="18"/>
              </w:rPr>
            </w:pPr>
            <w:r w:rsidRPr="0045598B">
              <w:rPr>
                <w:sz w:val="18"/>
                <w:szCs w:val="18"/>
              </w:rPr>
              <w:t xml:space="preserve">Designs and administers a comprehensive system of informal and formal assessments, including common interim assessments and ongoing progress monitoring methods, to measure each student’s learning, growth, and progress toward achieving state/local standards. Models this practice for others. </w:t>
            </w:r>
          </w:p>
          <w:p w14:paraId="7270C3AB" w14:textId="77777777" w:rsidR="00E56004" w:rsidRPr="0045598B" w:rsidRDefault="00E56004" w:rsidP="006C6219">
            <w:pPr>
              <w:pStyle w:val="Default"/>
              <w:rPr>
                <w:sz w:val="18"/>
                <w:szCs w:val="18"/>
              </w:rPr>
            </w:pPr>
          </w:p>
          <w:p w14:paraId="6B0F7C91" w14:textId="77777777" w:rsidR="00E56004" w:rsidRPr="0045598B" w:rsidRDefault="00E56004" w:rsidP="006C6219">
            <w:pPr>
              <w:pStyle w:val="Default"/>
              <w:rPr>
                <w:sz w:val="18"/>
                <w:szCs w:val="18"/>
              </w:rPr>
            </w:pPr>
            <w:r w:rsidRPr="0045598B">
              <w:rPr>
                <w:sz w:val="18"/>
                <w:szCs w:val="18"/>
              </w:rPr>
              <w:t xml:space="preserve">Skillfully organizes and analyzes results from a variety of assessments to determine progress toward intended outcomes and uses these findings to adjust practice. Models this practice for others. </w:t>
            </w:r>
          </w:p>
          <w:p w14:paraId="4C2AB3D9" w14:textId="77777777" w:rsidR="00E56004" w:rsidRPr="0045598B" w:rsidRDefault="00E56004" w:rsidP="006C6219">
            <w:pPr>
              <w:pStyle w:val="Default"/>
              <w:rPr>
                <w:sz w:val="18"/>
                <w:szCs w:val="18"/>
              </w:rPr>
            </w:pPr>
          </w:p>
          <w:p w14:paraId="1D425856" w14:textId="77777777" w:rsidR="00E56004" w:rsidRPr="0045598B" w:rsidRDefault="00E56004" w:rsidP="006C6219">
            <w:pPr>
              <w:pStyle w:val="Default"/>
              <w:rPr>
                <w:sz w:val="18"/>
                <w:szCs w:val="18"/>
              </w:rPr>
            </w:pPr>
            <w:r w:rsidRPr="0045598B">
              <w:rPr>
                <w:sz w:val="18"/>
                <w:szCs w:val="18"/>
              </w:rPr>
              <w:t xml:space="preserve">Draws appropriate, actionable conclusions from a thorough analysis of a wide range of assessment data to inform short- and long-term instructional decisions that improve learning for all students. </w:t>
            </w:r>
          </w:p>
        </w:tc>
      </w:tr>
    </w:tbl>
    <w:p w14:paraId="5E64BC62" w14:textId="77777777" w:rsidR="00E56004" w:rsidRDefault="00E56004" w:rsidP="00E56004">
      <w:pPr>
        <w:rPr>
          <w:b/>
          <w:bCs/>
        </w:rPr>
      </w:pPr>
    </w:p>
    <w:p w14:paraId="599BD3DE" w14:textId="77777777" w:rsidR="00E56004" w:rsidRDefault="00E56004" w:rsidP="00E56004">
      <w:pPr>
        <w:ind w:left="630" w:hanging="270"/>
        <w:rPr>
          <w:rFonts w:cstheme="minorHAnsi"/>
          <w:color w:val="1155CC"/>
          <w:u w:val="single"/>
        </w:rPr>
      </w:pPr>
      <w:r w:rsidRPr="00856C9A">
        <w:t>l.</w:t>
      </w:r>
      <w:r>
        <w:rPr>
          <w:b/>
          <w:bCs/>
        </w:rPr>
        <w:t xml:space="preserve">   </w:t>
      </w:r>
      <w:r w:rsidRPr="00720F85">
        <w:rPr>
          <w:rFonts w:cstheme="minorHAnsi"/>
        </w:rPr>
        <w:t>Purposes, attributes, strengths/limitations and administration of various types of assessments including valid, reliable and scientifically-based screening and diagnostic assessments; curriculum-based measurements (CBM); and assessments used for formative, progress monitoring, and summative purposes.</w:t>
      </w:r>
      <w:r w:rsidRPr="00720F85">
        <w:rPr>
          <w:rFonts w:cstheme="minorHAnsi"/>
          <w:color w:val="1155CC"/>
          <w:u w:val="single"/>
        </w:rPr>
        <w:t xml:space="preserve"> </w:t>
      </w:r>
    </w:p>
    <w:p w14:paraId="4A1BC470" w14:textId="77777777" w:rsidR="00E56004" w:rsidRDefault="00E56004" w:rsidP="00E56004">
      <w:pPr>
        <w:ind w:left="630" w:hanging="270"/>
        <w:rPr>
          <w:rFonts w:cstheme="minorHAnsi"/>
        </w:rPr>
      </w:pPr>
      <w:r w:rsidRPr="00856C9A">
        <w:rPr>
          <w:rFonts w:cstheme="minorHAnsi"/>
          <w:color w:val="17365D" w:themeColor="text2" w:themeShade="BF"/>
        </w:rPr>
        <w:t xml:space="preserve">m.  </w:t>
      </w:r>
      <w:r w:rsidRPr="00720F85">
        <w:rPr>
          <w:rFonts w:cstheme="minorHAnsi"/>
        </w:rPr>
        <w:t>Approaches to using assessment data to identify students at risk for reading difficulties and to inform instruction.</w:t>
      </w:r>
    </w:p>
    <w:p w14:paraId="264BDFE5" w14:textId="77777777" w:rsidR="00E56004" w:rsidRPr="00856C9A" w:rsidRDefault="00E56004" w:rsidP="00E56004">
      <w:pPr>
        <w:ind w:left="630" w:hanging="270"/>
        <w:rPr>
          <w:b/>
          <w:bCs/>
        </w:rPr>
      </w:pPr>
    </w:p>
    <w:p w14:paraId="47D91A8D" w14:textId="77777777" w:rsidR="00E56004" w:rsidRDefault="00E56004" w:rsidP="00E56004">
      <w:pPr>
        <w:rPr>
          <w:b/>
          <w:bCs/>
        </w:rPr>
      </w:pPr>
      <w:r>
        <w:rPr>
          <w:b/>
          <w:bCs/>
        </w:rPr>
        <w:br w:type="page"/>
      </w:r>
    </w:p>
    <w:p w14:paraId="6EDC5C33" w14:textId="77777777" w:rsidR="00E56004" w:rsidRDefault="00E56004" w:rsidP="00E56004">
      <w:pPr>
        <w:rPr>
          <w:b/>
          <w:bCs/>
        </w:rPr>
      </w:pPr>
      <w:r w:rsidRPr="005579F8">
        <w:rPr>
          <w:b/>
          <w:bCs/>
        </w:rPr>
        <w:lastRenderedPageBreak/>
        <w:t>Evidence-Based, Interdisciplinary</w:t>
      </w:r>
      <w:r>
        <w:t xml:space="preserve"> </w:t>
      </w:r>
      <w:r w:rsidRPr="005579F8">
        <w:rPr>
          <w:b/>
          <w:bCs/>
        </w:rPr>
        <w:t xml:space="preserve">Instruction </w:t>
      </w:r>
    </w:p>
    <w:p w14:paraId="16CA0D96" w14:textId="77777777" w:rsidR="00E56004" w:rsidRDefault="00E56004" w:rsidP="00E56004">
      <w:pP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1907"/>
        <w:gridCol w:w="1843"/>
        <w:gridCol w:w="1876"/>
        <w:gridCol w:w="1878"/>
      </w:tblGrid>
      <w:tr w:rsidR="00E56004" w:rsidRPr="00315907" w14:paraId="73D03F28" w14:textId="77777777" w:rsidTr="006C6219">
        <w:trPr>
          <w:trHeight w:val="255"/>
        </w:trPr>
        <w:tc>
          <w:tcPr>
            <w:tcW w:w="5000" w:type="pct"/>
            <w:gridSpan w:val="5"/>
            <w:shd w:val="clear" w:color="auto" w:fill="FBD4B4" w:themeFill="accent6" w:themeFillTint="66"/>
          </w:tcPr>
          <w:p w14:paraId="6077ED1C" w14:textId="77777777" w:rsidR="00E56004" w:rsidRPr="002D2162" w:rsidRDefault="00E56004" w:rsidP="006C6219">
            <w:pPr>
              <w:rPr>
                <w:rFonts w:cstheme="minorHAnsi"/>
                <w:b/>
                <w:bCs/>
                <w:color w:val="17365D" w:themeColor="text2" w:themeShade="BF"/>
                <w:sz w:val="20"/>
              </w:rPr>
            </w:pPr>
            <w:r w:rsidRPr="002D2162">
              <w:rPr>
                <w:rFonts w:cstheme="minorHAnsi"/>
                <w:b/>
                <w:bCs/>
                <w:color w:val="17365D" w:themeColor="text2" w:themeShade="BF"/>
                <w:sz w:val="20"/>
              </w:rPr>
              <w:t>Evidence-Based, Interdisciplinary Instruction</w:t>
            </w:r>
          </w:p>
        </w:tc>
      </w:tr>
      <w:tr w:rsidR="00E56004" w:rsidRPr="00315907" w14:paraId="663FB698" w14:textId="77777777" w:rsidTr="006C6219">
        <w:trPr>
          <w:trHeight w:val="255"/>
        </w:trPr>
        <w:tc>
          <w:tcPr>
            <w:tcW w:w="652" w:type="pct"/>
            <w:vMerge w:val="restart"/>
            <w:shd w:val="clear" w:color="auto" w:fill="D9D9D9"/>
          </w:tcPr>
          <w:p w14:paraId="1713E8A1" w14:textId="77777777" w:rsidR="00E56004" w:rsidRPr="002D2162" w:rsidRDefault="00E56004" w:rsidP="006C6219">
            <w:pPr>
              <w:pStyle w:val="TableText"/>
              <w:rPr>
                <w:rFonts w:asciiTheme="minorHAnsi" w:hAnsiTheme="minorHAnsi" w:cstheme="minorHAnsi"/>
                <w:color w:val="17365D" w:themeColor="text2" w:themeShade="BF"/>
                <w:szCs w:val="20"/>
              </w:rPr>
            </w:pPr>
          </w:p>
        </w:tc>
        <w:tc>
          <w:tcPr>
            <w:tcW w:w="1105" w:type="pct"/>
          </w:tcPr>
          <w:p w14:paraId="71D02F25" w14:textId="77777777" w:rsidR="00E56004" w:rsidRPr="00B909CE" w:rsidRDefault="00E56004" w:rsidP="006C6219">
            <w:pPr>
              <w:jc w:val="center"/>
              <w:rPr>
                <w:rFonts w:cstheme="minorHAnsi"/>
                <w:b/>
                <w:bCs/>
                <w:color w:val="17365D" w:themeColor="text2" w:themeShade="BF"/>
                <w:sz w:val="20"/>
              </w:rPr>
            </w:pPr>
            <w:r w:rsidRPr="00B909CE">
              <w:rPr>
                <w:rFonts w:cstheme="minorHAnsi"/>
                <w:b/>
                <w:bCs/>
                <w:color w:val="17365D" w:themeColor="text2" w:themeShade="BF"/>
                <w:sz w:val="20"/>
              </w:rPr>
              <w:t>Unsatisfactory</w:t>
            </w:r>
          </w:p>
        </w:tc>
        <w:tc>
          <w:tcPr>
            <w:tcW w:w="1068" w:type="pct"/>
          </w:tcPr>
          <w:p w14:paraId="5AAD834B" w14:textId="77777777" w:rsidR="00E56004" w:rsidRPr="00B909CE" w:rsidRDefault="00E56004" w:rsidP="006C6219">
            <w:pPr>
              <w:jc w:val="center"/>
              <w:rPr>
                <w:rFonts w:cstheme="minorHAnsi"/>
                <w:b/>
                <w:bCs/>
                <w:color w:val="17365D" w:themeColor="text2" w:themeShade="BF"/>
                <w:sz w:val="20"/>
              </w:rPr>
            </w:pPr>
            <w:r w:rsidRPr="00B909CE">
              <w:rPr>
                <w:rFonts w:cstheme="minorHAnsi"/>
                <w:b/>
                <w:bCs/>
                <w:color w:val="17365D" w:themeColor="text2" w:themeShade="BF"/>
                <w:sz w:val="20"/>
              </w:rPr>
              <w:t>Needs Improvement</w:t>
            </w:r>
          </w:p>
        </w:tc>
        <w:tc>
          <w:tcPr>
            <w:tcW w:w="1087" w:type="pct"/>
          </w:tcPr>
          <w:p w14:paraId="4D92C0F7" w14:textId="77777777" w:rsidR="00E56004" w:rsidRPr="00B909CE" w:rsidRDefault="00E56004" w:rsidP="006C6219">
            <w:pPr>
              <w:jc w:val="center"/>
              <w:rPr>
                <w:rFonts w:cstheme="minorHAnsi"/>
                <w:b/>
                <w:bCs/>
                <w:color w:val="17365D" w:themeColor="text2" w:themeShade="BF"/>
                <w:sz w:val="20"/>
              </w:rPr>
            </w:pPr>
            <w:r w:rsidRPr="00B909CE">
              <w:rPr>
                <w:rFonts w:cstheme="minorHAnsi"/>
                <w:b/>
                <w:bCs/>
                <w:color w:val="17365D" w:themeColor="text2" w:themeShade="BF"/>
                <w:sz w:val="20"/>
              </w:rPr>
              <w:t>Proficient</w:t>
            </w:r>
          </w:p>
        </w:tc>
        <w:tc>
          <w:tcPr>
            <w:tcW w:w="1088" w:type="pct"/>
          </w:tcPr>
          <w:p w14:paraId="1201B314" w14:textId="77777777" w:rsidR="00E56004" w:rsidRPr="00B909CE" w:rsidRDefault="00E56004" w:rsidP="006C6219">
            <w:pPr>
              <w:jc w:val="center"/>
              <w:rPr>
                <w:rFonts w:cstheme="minorHAnsi"/>
                <w:b/>
                <w:bCs/>
                <w:color w:val="17365D" w:themeColor="text2" w:themeShade="BF"/>
                <w:sz w:val="20"/>
              </w:rPr>
            </w:pPr>
            <w:r w:rsidRPr="00B909CE">
              <w:rPr>
                <w:rFonts w:cstheme="minorHAnsi"/>
                <w:b/>
                <w:bCs/>
                <w:color w:val="17365D" w:themeColor="text2" w:themeShade="BF"/>
                <w:sz w:val="20"/>
              </w:rPr>
              <w:t>Exemplary</w:t>
            </w:r>
          </w:p>
        </w:tc>
      </w:tr>
      <w:tr w:rsidR="00E56004" w:rsidRPr="00315907" w14:paraId="25450551" w14:textId="77777777" w:rsidTr="006C6219">
        <w:trPr>
          <w:trHeight w:val="1943"/>
        </w:trPr>
        <w:tc>
          <w:tcPr>
            <w:tcW w:w="652" w:type="pct"/>
            <w:vMerge/>
            <w:shd w:val="clear" w:color="auto" w:fill="D9D9D9"/>
          </w:tcPr>
          <w:p w14:paraId="354CC521" w14:textId="77777777" w:rsidR="00E56004" w:rsidRPr="002D2162" w:rsidRDefault="00E56004" w:rsidP="006C6219">
            <w:pPr>
              <w:pStyle w:val="TableText"/>
              <w:rPr>
                <w:rFonts w:asciiTheme="minorHAnsi" w:hAnsiTheme="minorHAnsi" w:cstheme="minorHAnsi"/>
                <w:color w:val="17365D" w:themeColor="text2" w:themeShade="BF"/>
                <w:szCs w:val="20"/>
              </w:rPr>
            </w:pPr>
          </w:p>
        </w:tc>
        <w:tc>
          <w:tcPr>
            <w:tcW w:w="1105" w:type="pct"/>
          </w:tcPr>
          <w:p w14:paraId="5D3349A5" w14:textId="77777777" w:rsidR="00E56004" w:rsidRPr="0045598B" w:rsidRDefault="00E56004" w:rsidP="006C6219">
            <w:pPr>
              <w:pStyle w:val="TableBlueText"/>
              <w:rPr>
                <w:rFonts w:asciiTheme="minorHAnsi" w:hAnsiTheme="minorHAnsi" w:cstheme="minorHAnsi"/>
                <w:color w:val="17365D" w:themeColor="text2" w:themeShade="BF"/>
                <w:sz w:val="18"/>
                <w:szCs w:val="18"/>
              </w:rPr>
            </w:pPr>
            <w:r w:rsidRPr="0045598B">
              <w:rPr>
                <w:rFonts w:asciiTheme="minorHAnsi" w:hAnsiTheme="minorHAnsi" w:cstheme="minorHAnsi"/>
                <w:color w:val="17365D" w:themeColor="text2" w:themeShade="BF"/>
                <w:sz w:val="18"/>
                <w:szCs w:val="18"/>
              </w:rPr>
              <w:t>Does not engage students in developmentally appropriate learning experiences that enable them to acquire complex knowledge and subject-specific skills and vocabulary.</w:t>
            </w:r>
          </w:p>
        </w:tc>
        <w:tc>
          <w:tcPr>
            <w:tcW w:w="1068" w:type="pct"/>
          </w:tcPr>
          <w:p w14:paraId="139D23CC" w14:textId="77777777" w:rsidR="00E56004" w:rsidRPr="0045598B" w:rsidRDefault="00E56004" w:rsidP="006C6219">
            <w:pPr>
              <w:pStyle w:val="TableBlueText"/>
              <w:rPr>
                <w:rFonts w:asciiTheme="minorHAnsi" w:hAnsiTheme="minorHAnsi" w:cstheme="minorHAnsi"/>
                <w:color w:val="17365D" w:themeColor="text2" w:themeShade="BF"/>
                <w:sz w:val="18"/>
                <w:szCs w:val="18"/>
              </w:rPr>
            </w:pPr>
            <w:r w:rsidRPr="0045598B">
              <w:rPr>
                <w:rFonts w:asciiTheme="minorHAnsi" w:hAnsiTheme="minorHAnsi" w:cstheme="minorHAnsi"/>
                <w:color w:val="17365D" w:themeColor="text2" w:themeShade="BF"/>
                <w:sz w:val="18"/>
                <w:szCs w:val="18"/>
              </w:rPr>
              <w:t>Attempts to engage students in developmentally appropriate learning experiences that enable them to acquire complex knowledge and subject-specific skills and vocabulary.</w:t>
            </w:r>
          </w:p>
        </w:tc>
        <w:tc>
          <w:tcPr>
            <w:tcW w:w="1087" w:type="pct"/>
            <w:shd w:val="clear" w:color="auto" w:fill="auto"/>
          </w:tcPr>
          <w:p w14:paraId="0E730F52" w14:textId="77777777" w:rsidR="00E56004" w:rsidRPr="0045598B" w:rsidRDefault="00E56004" w:rsidP="006C6219">
            <w:pPr>
              <w:pStyle w:val="ProficientText"/>
              <w:rPr>
                <w:rFonts w:asciiTheme="minorHAnsi" w:hAnsiTheme="minorHAnsi" w:cstheme="minorHAnsi"/>
                <w:b w:val="0"/>
                <w:color w:val="17365D" w:themeColor="text2" w:themeShade="BF"/>
                <w:sz w:val="18"/>
                <w:szCs w:val="18"/>
              </w:rPr>
            </w:pPr>
            <w:r w:rsidRPr="0045598B">
              <w:rPr>
                <w:rFonts w:asciiTheme="minorHAnsi" w:hAnsiTheme="minorHAnsi" w:cstheme="minorHAnsi"/>
                <w:b w:val="0"/>
                <w:color w:val="17365D" w:themeColor="text2" w:themeShade="BF"/>
                <w:sz w:val="18"/>
                <w:szCs w:val="18"/>
              </w:rPr>
              <w:t>Consistently engages students in developmentally appropriate learning experiences that enable them to acquire complex knowledge and subject-specific skills and vocabulary.</w:t>
            </w:r>
          </w:p>
        </w:tc>
        <w:tc>
          <w:tcPr>
            <w:tcW w:w="1088" w:type="pct"/>
          </w:tcPr>
          <w:p w14:paraId="6F1F77D4" w14:textId="77777777" w:rsidR="00E56004" w:rsidRPr="0045598B" w:rsidRDefault="00E56004" w:rsidP="006C6219">
            <w:pPr>
              <w:pStyle w:val="TableBlueText"/>
              <w:rPr>
                <w:rFonts w:asciiTheme="minorHAnsi" w:hAnsiTheme="minorHAnsi" w:cstheme="minorHAnsi"/>
                <w:color w:val="17365D" w:themeColor="text2" w:themeShade="BF"/>
                <w:sz w:val="18"/>
                <w:szCs w:val="18"/>
              </w:rPr>
            </w:pPr>
            <w:r w:rsidRPr="0045598B">
              <w:rPr>
                <w:rFonts w:asciiTheme="minorHAnsi" w:hAnsiTheme="minorHAnsi" w:cstheme="minorHAnsi"/>
                <w:color w:val="17365D" w:themeColor="text2" w:themeShade="BF"/>
                <w:sz w:val="18"/>
                <w:szCs w:val="18"/>
              </w:rPr>
              <w:t>Consistently engages all students in learning experiences that enable them to acquire, synthesize, and apply complex knowledge and subject-specific skills and vocabulary, such that they are able to make and assess evidence-based claims and arguments and models this for others.</w:t>
            </w:r>
          </w:p>
        </w:tc>
      </w:tr>
    </w:tbl>
    <w:p w14:paraId="63E9AD4B" w14:textId="77777777" w:rsidR="00E56004" w:rsidRDefault="00E56004" w:rsidP="00E56004">
      <w:pPr>
        <w:rPr>
          <w:b/>
          <w:bCs/>
        </w:rPr>
      </w:pPr>
    </w:p>
    <w:p w14:paraId="16AA1148" w14:textId="77777777" w:rsidR="00E56004" w:rsidRPr="00856C9A" w:rsidRDefault="00E56004" w:rsidP="00E56004">
      <w:pPr>
        <w:rPr>
          <w:rFonts w:cstheme="minorHAnsi"/>
        </w:rPr>
      </w:pPr>
      <w:r w:rsidRPr="00856C9A">
        <w:t>Foundational:</w:t>
      </w:r>
      <w:r>
        <w:rPr>
          <w:b/>
          <w:bCs/>
        </w:rPr>
        <w:t xml:space="preserve"> </w:t>
      </w:r>
      <w:r w:rsidRPr="00A82348">
        <w:rPr>
          <w:rFonts w:cstheme="minorHAnsi"/>
          <w:bCs/>
          <w:color w:val="000000"/>
        </w:rPr>
        <w:t>Demonstrate knowledge of the</w:t>
      </w:r>
      <w:hyperlink r:id="rId22" w:history="1">
        <w:r w:rsidRPr="00A82348">
          <w:rPr>
            <w:rStyle w:val="Hyperlink"/>
            <w:rFonts w:cstheme="minorHAnsi"/>
            <w:bCs/>
            <w:i/>
            <w:iCs/>
            <w:color w:val="000000"/>
          </w:rPr>
          <w:t xml:space="preserve"> </w:t>
        </w:r>
        <w:r w:rsidRPr="00A82348">
          <w:rPr>
            <w:rStyle w:val="Hyperlink"/>
            <w:rFonts w:cstheme="minorHAnsi"/>
            <w:bCs/>
            <w:i/>
            <w:iCs/>
            <w:color w:val="1155CC"/>
          </w:rPr>
          <w:t>2017 Massachusetts English Language Arts and Literacy Framework</w:t>
        </w:r>
      </w:hyperlink>
      <w:r w:rsidRPr="00A82348">
        <w:rPr>
          <w:rFonts w:cstheme="minorHAnsi"/>
          <w:bCs/>
          <w:i/>
          <w:iCs/>
          <w:color w:val="1155CC"/>
          <w:u w:val="single"/>
        </w:rPr>
        <w:t>,</w:t>
      </w:r>
      <w:r w:rsidRPr="00A82348">
        <w:rPr>
          <w:rFonts w:cstheme="minorHAnsi"/>
          <w:bCs/>
          <w:color w:val="000000"/>
        </w:rPr>
        <w:t xml:space="preserve"> specifically:</w:t>
      </w:r>
    </w:p>
    <w:p w14:paraId="1565B460" w14:textId="77777777" w:rsidR="00E56004" w:rsidRPr="00A82348" w:rsidRDefault="00E56004" w:rsidP="00E56004">
      <w:pPr>
        <w:pStyle w:val="ListParagraph"/>
        <w:widowControl w:val="0"/>
        <w:numPr>
          <w:ilvl w:val="1"/>
          <w:numId w:val="25"/>
        </w:numPr>
        <w:contextualSpacing w:val="0"/>
        <w:rPr>
          <w:rFonts w:cstheme="minorHAnsi"/>
          <w:bCs/>
        </w:rPr>
      </w:pPr>
      <w:r w:rsidRPr="00A82348">
        <w:rPr>
          <w:rFonts w:cstheme="minorHAnsi"/>
          <w:bCs/>
          <w:color w:val="000000"/>
        </w:rPr>
        <w:t>Guiding Principles for English Language Arts and Literacy Programs, and</w:t>
      </w:r>
    </w:p>
    <w:p w14:paraId="79C589B5" w14:textId="77777777" w:rsidR="00E56004" w:rsidRDefault="00E56004" w:rsidP="00E56004">
      <w:pPr>
        <w:pStyle w:val="ListParagraph"/>
        <w:numPr>
          <w:ilvl w:val="1"/>
          <w:numId w:val="25"/>
        </w:numPr>
        <w:contextualSpacing w:val="0"/>
        <w:textAlignment w:val="baseline"/>
        <w:rPr>
          <w:rFonts w:cstheme="minorHAnsi"/>
          <w:bCs/>
          <w:color w:val="000000"/>
        </w:rPr>
      </w:pPr>
      <w:r w:rsidRPr="00A82348">
        <w:rPr>
          <w:rFonts w:cstheme="minorHAnsi"/>
          <w:bCs/>
          <w:color w:val="000000"/>
        </w:rPr>
        <w:t xml:space="preserve">College and Career Readiness Anchor Standards for Reading, Writing, Speaking and Listening, and Language. </w:t>
      </w:r>
    </w:p>
    <w:p w14:paraId="2A40E5DB" w14:textId="77777777" w:rsidR="00E56004" w:rsidRDefault="00E56004" w:rsidP="00E56004">
      <w:pPr>
        <w:ind w:left="720" w:hanging="360"/>
        <w:textAlignment w:val="baseline"/>
        <w:rPr>
          <w:rFonts w:cstheme="minorHAnsi"/>
        </w:rPr>
      </w:pPr>
      <w:r>
        <w:rPr>
          <w:rFonts w:cstheme="minorHAnsi"/>
        </w:rPr>
        <w:t xml:space="preserve">g.    </w:t>
      </w:r>
      <w:r w:rsidRPr="00856C9A">
        <w:rPr>
          <w:rFonts w:cstheme="minorHAnsi"/>
        </w:rPr>
        <w:t xml:space="preserve">Aspects of texts to consider when evaluating and selecting curriculum and print/digital texts, including: dimensions of </w:t>
      </w:r>
      <w:hyperlink r:id="rId23">
        <w:r w:rsidRPr="00856C9A">
          <w:rPr>
            <w:rFonts w:cstheme="minorHAnsi"/>
          </w:rPr>
          <w:t xml:space="preserve">text complexity, </w:t>
        </w:r>
      </w:hyperlink>
      <w:r w:rsidRPr="00856C9A">
        <w:rPr>
          <w:rFonts w:cstheme="minorHAnsi"/>
        </w:rPr>
        <w:t>alignment with grade-level topics; curriculum topics, diversity in literacy genres and forms; cultural relevance of text to students; the representation of diverse cultures and perspectives in texts.</w:t>
      </w:r>
    </w:p>
    <w:p w14:paraId="16BEDB34" w14:textId="77777777" w:rsidR="00E56004" w:rsidRDefault="00E56004" w:rsidP="00E56004">
      <w:pPr>
        <w:ind w:left="720" w:hanging="360"/>
        <w:textAlignment w:val="baseline"/>
        <w:rPr>
          <w:rFonts w:cstheme="minorHAnsi"/>
        </w:rPr>
      </w:pPr>
      <w:proofErr w:type="spellStart"/>
      <w:r>
        <w:rPr>
          <w:rFonts w:cstheme="minorHAnsi"/>
        </w:rPr>
        <w:t>i</w:t>
      </w:r>
      <w:proofErr w:type="spellEnd"/>
      <w:r>
        <w:rPr>
          <w:rFonts w:cstheme="minorHAnsi"/>
        </w:rPr>
        <w:t xml:space="preserve">.  </w:t>
      </w:r>
      <w:r w:rsidRPr="00A82348">
        <w:rPr>
          <w:rFonts w:cstheme="minorHAnsi"/>
        </w:rPr>
        <w:t>Elements of composition, including:</w:t>
      </w:r>
    </w:p>
    <w:p w14:paraId="32EC08CC" w14:textId="77777777" w:rsidR="00E56004" w:rsidRPr="00856C9A" w:rsidRDefault="00E56004" w:rsidP="00E56004">
      <w:pPr>
        <w:pStyle w:val="ListParagraph"/>
        <w:numPr>
          <w:ilvl w:val="0"/>
          <w:numId w:val="27"/>
        </w:numPr>
        <w:ind w:left="1440"/>
        <w:contextualSpacing w:val="0"/>
        <w:textAlignment w:val="baseline"/>
        <w:rPr>
          <w:rFonts w:cstheme="minorHAnsi"/>
        </w:rPr>
      </w:pPr>
      <w:r w:rsidRPr="00856C9A">
        <w:rPr>
          <w:rFonts w:cstheme="minorHAnsi"/>
        </w:rPr>
        <w:t>Craft and structure of texts in various genres and forms.</w:t>
      </w:r>
    </w:p>
    <w:p w14:paraId="241A48B6" w14:textId="77777777" w:rsidR="00E56004" w:rsidRPr="00856C9A" w:rsidRDefault="00E56004" w:rsidP="00E56004">
      <w:pPr>
        <w:pStyle w:val="ListParagraph"/>
        <w:numPr>
          <w:ilvl w:val="0"/>
          <w:numId w:val="27"/>
        </w:numPr>
        <w:ind w:left="1440"/>
        <w:contextualSpacing w:val="0"/>
        <w:textAlignment w:val="baseline"/>
        <w:rPr>
          <w:rFonts w:cstheme="minorHAnsi"/>
        </w:rPr>
      </w:pPr>
      <w:r w:rsidRPr="00856C9A">
        <w:rPr>
          <w:rFonts w:cstheme="minorHAnsi"/>
        </w:rPr>
        <w:t>Composition process.</w:t>
      </w:r>
    </w:p>
    <w:p w14:paraId="1F64365A" w14:textId="77777777" w:rsidR="00E56004" w:rsidRPr="00856C9A" w:rsidRDefault="00E56004" w:rsidP="00E56004">
      <w:pPr>
        <w:ind w:left="720" w:hanging="360"/>
        <w:rPr>
          <w:rFonts w:cstheme="minorHAnsi"/>
        </w:rPr>
      </w:pPr>
      <w:r>
        <w:rPr>
          <w:rFonts w:cstheme="minorHAnsi"/>
        </w:rPr>
        <w:t xml:space="preserve">j.  </w:t>
      </w:r>
      <w:r w:rsidRPr="00856C9A">
        <w:rPr>
          <w:rFonts w:cstheme="minorHAnsi"/>
        </w:rPr>
        <w:t xml:space="preserve">Evidence-based practices for explicit, systematic, and cumulative instruction in the following topics, aligned to grade specific standards in the </w:t>
      </w:r>
      <w:hyperlink r:id="rId24" w:history="1">
        <w:r w:rsidRPr="00856C9A">
          <w:rPr>
            <w:rStyle w:val="Hyperlink"/>
            <w:rFonts w:cstheme="minorHAnsi"/>
            <w:i/>
          </w:rPr>
          <w:t>2017 Massachusetts English Language Arts and Literacy Framework</w:t>
        </w:r>
      </w:hyperlink>
      <w:r w:rsidRPr="00856C9A">
        <w:rPr>
          <w:rFonts w:cstheme="minorHAnsi"/>
        </w:rPr>
        <w:t xml:space="preserve"> and the digital literacy standards of the </w:t>
      </w:r>
      <w:hyperlink r:id="rId25" w:history="1">
        <w:r w:rsidRPr="00856C9A">
          <w:rPr>
            <w:rStyle w:val="Hyperlink"/>
            <w:rFonts w:cstheme="minorHAnsi"/>
            <w:i/>
          </w:rPr>
          <w:t>2016 Massachusetts Standards for Digital Literacy and Computer Science</w:t>
        </w:r>
      </w:hyperlink>
      <w:r w:rsidRPr="00856C9A">
        <w:rPr>
          <w:rFonts w:cstheme="minorHAnsi"/>
        </w:rPr>
        <w:t>:</w:t>
      </w:r>
    </w:p>
    <w:p w14:paraId="6285D211" w14:textId="77777777" w:rsidR="00E56004" w:rsidRPr="00A82348" w:rsidRDefault="00E56004" w:rsidP="00E56004">
      <w:pPr>
        <w:pStyle w:val="ListParagraph"/>
        <w:numPr>
          <w:ilvl w:val="1"/>
          <w:numId w:val="26"/>
        </w:numPr>
        <w:rPr>
          <w:rFonts w:cstheme="minorHAnsi"/>
        </w:rPr>
      </w:pPr>
      <w:r w:rsidRPr="00A82348">
        <w:rPr>
          <w:rFonts w:cstheme="minorHAnsi"/>
        </w:rPr>
        <w:t>Concepts of print, including the alphabetic principle.</w:t>
      </w:r>
    </w:p>
    <w:p w14:paraId="42D8B8EE" w14:textId="77777777" w:rsidR="00E56004" w:rsidRPr="00A82348" w:rsidRDefault="00E56004" w:rsidP="00E56004">
      <w:pPr>
        <w:pStyle w:val="ListParagraph"/>
        <w:numPr>
          <w:ilvl w:val="1"/>
          <w:numId w:val="26"/>
        </w:numPr>
        <w:contextualSpacing w:val="0"/>
        <w:rPr>
          <w:rFonts w:cstheme="minorHAnsi"/>
        </w:rPr>
      </w:pPr>
      <w:r w:rsidRPr="00A82348">
        <w:rPr>
          <w:rFonts w:cstheme="minorHAnsi"/>
        </w:rPr>
        <w:t>Phonological and phonemic awareness, including the progression of phonological awareness skills and of phoneme skill development.</w:t>
      </w:r>
    </w:p>
    <w:p w14:paraId="0F3B6BBD" w14:textId="77777777" w:rsidR="00E56004" w:rsidRPr="00A82348" w:rsidRDefault="00E56004" w:rsidP="00E56004">
      <w:pPr>
        <w:pStyle w:val="ListParagraph"/>
        <w:numPr>
          <w:ilvl w:val="1"/>
          <w:numId w:val="26"/>
        </w:numPr>
        <w:contextualSpacing w:val="0"/>
        <w:rPr>
          <w:rFonts w:cstheme="minorHAnsi"/>
        </w:rPr>
      </w:pPr>
      <w:r w:rsidRPr="00A82348">
        <w:rPr>
          <w:rFonts w:cstheme="minorHAnsi"/>
        </w:rPr>
        <w:t>Phonics for word recognition and spelling, including the systematic, cumulative progression of phonics concepts, syllabication, and spelling rules/generalizations.</w:t>
      </w:r>
    </w:p>
    <w:p w14:paraId="75A0ED00" w14:textId="77777777" w:rsidR="00E56004" w:rsidRPr="00A82348" w:rsidRDefault="00E56004" w:rsidP="00E56004">
      <w:pPr>
        <w:pStyle w:val="ListParagraph"/>
        <w:numPr>
          <w:ilvl w:val="1"/>
          <w:numId w:val="26"/>
        </w:numPr>
        <w:contextualSpacing w:val="0"/>
        <w:rPr>
          <w:rFonts w:cstheme="minorHAnsi"/>
        </w:rPr>
      </w:pPr>
      <w:r w:rsidRPr="00A82348">
        <w:rPr>
          <w:rFonts w:cstheme="minorHAnsi"/>
        </w:rPr>
        <w:t>Oral reading fluency at the word, sentence, and passage levels, including reading sight words with automaticity</w:t>
      </w:r>
    </w:p>
    <w:p w14:paraId="39B113CF" w14:textId="77777777" w:rsidR="00E56004" w:rsidRPr="00A82348" w:rsidRDefault="00E56004" w:rsidP="00E56004">
      <w:pPr>
        <w:pStyle w:val="ListParagraph"/>
        <w:numPr>
          <w:ilvl w:val="1"/>
          <w:numId w:val="26"/>
        </w:numPr>
        <w:contextualSpacing w:val="0"/>
        <w:rPr>
          <w:rFonts w:cstheme="minorHAnsi"/>
        </w:rPr>
      </w:pPr>
      <w:r w:rsidRPr="00A82348">
        <w:rPr>
          <w:rFonts w:cstheme="minorHAnsi"/>
        </w:rPr>
        <w:lastRenderedPageBreak/>
        <w:t>Comprehension, including vocabulary, word knowledge, text structures, summarizing, monitoring for understanding, and integration of content presented in diverse formats.</w:t>
      </w:r>
    </w:p>
    <w:p w14:paraId="5951BAF3" w14:textId="77777777" w:rsidR="00E56004" w:rsidRPr="00A82348" w:rsidRDefault="00E56004" w:rsidP="00E56004">
      <w:pPr>
        <w:pStyle w:val="ListParagraph"/>
        <w:numPr>
          <w:ilvl w:val="1"/>
          <w:numId w:val="26"/>
        </w:numPr>
        <w:contextualSpacing w:val="0"/>
        <w:rPr>
          <w:rFonts w:cstheme="minorHAnsi"/>
        </w:rPr>
      </w:pPr>
      <w:r w:rsidRPr="00A82348">
        <w:rPr>
          <w:rFonts w:cstheme="minorHAnsi"/>
        </w:rPr>
        <w:t>Vocabulary, including approaches for selecting words to teach in-depth and word learning strategies such as the use of context and word parts (morphology).</w:t>
      </w:r>
    </w:p>
    <w:p w14:paraId="2F7DD272" w14:textId="77777777" w:rsidR="00E56004" w:rsidRPr="00A82348" w:rsidRDefault="00E56004" w:rsidP="00E56004">
      <w:pPr>
        <w:pStyle w:val="ListParagraph"/>
        <w:numPr>
          <w:ilvl w:val="1"/>
          <w:numId w:val="26"/>
        </w:numPr>
        <w:contextualSpacing w:val="0"/>
        <w:rPr>
          <w:rFonts w:cstheme="minorHAnsi"/>
        </w:rPr>
      </w:pPr>
      <w:r w:rsidRPr="00A82348">
        <w:rPr>
          <w:rFonts w:cstheme="minorHAnsi"/>
        </w:rPr>
        <w:t>English grammar and usage, and conventions of English.</w:t>
      </w:r>
    </w:p>
    <w:p w14:paraId="08FF34E9" w14:textId="77777777" w:rsidR="00E56004" w:rsidRPr="00A82348" w:rsidRDefault="00E56004" w:rsidP="00E56004">
      <w:pPr>
        <w:pStyle w:val="ListParagraph"/>
        <w:numPr>
          <w:ilvl w:val="1"/>
          <w:numId w:val="26"/>
        </w:numPr>
        <w:contextualSpacing w:val="0"/>
        <w:rPr>
          <w:rFonts w:cstheme="minorHAnsi"/>
        </w:rPr>
      </w:pPr>
      <w:r w:rsidRPr="00A82348">
        <w:rPr>
          <w:rFonts w:cstheme="minorHAnsi"/>
        </w:rPr>
        <w:t>Progressions of writing skills, including:  letter formation, encoding/spelling, conventions, sentence structure, paragraph formation.</w:t>
      </w:r>
    </w:p>
    <w:p w14:paraId="419D8BC9" w14:textId="77777777" w:rsidR="00E56004" w:rsidRPr="00A82348" w:rsidRDefault="00E56004" w:rsidP="00E56004">
      <w:pPr>
        <w:pStyle w:val="ListParagraph"/>
        <w:numPr>
          <w:ilvl w:val="1"/>
          <w:numId w:val="26"/>
        </w:numPr>
        <w:contextualSpacing w:val="0"/>
        <w:rPr>
          <w:rFonts w:cstheme="minorHAnsi"/>
        </w:rPr>
      </w:pPr>
      <w:r w:rsidRPr="00A82348">
        <w:rPr>
          <w:rFonts w:cstheme="minorHAnsi"/>
        </w:rPr>
        <w:t xml:space="preserve">Writing, including idea development, the organization and purpose of arguments, informative/explanatory texts, and narratives; using the writing process; and awareness of task, audience, and purpose. </w:t>
      </w:r>
    </w:p>
    <w:p w14:paraId="54088040" w14:textId="77777777" w:rsidR="00E56004" w:rsidRPr="00A82348" w:rsidRDefault="00E56004" w:rsidP="00E56004">
      <w:pPr>
        <w:pStyle w:val="ListParagraph"/>
        <w:numPr>
          <w:ilvl w:val="1"/>
          <w:numId w:val="26"/>
        </w:numPr>
        <w:contextualSpacing w:val="0"/>
        <w:rPr>
          <w:rFonts w:cstheme="minorHAnsi"/>
        </w:rPr>
      </w:pPr>
      <w:r w:rsidRPr="00A82348">
        <w:rPr>
          <w:rFonts w:cstheme="minorHAnsi"/>
        </w:rPr>
        <w:t>Handwriting and developmentally appropriate keyboarding.</w:t>
      </w:r>
    </w:p>
    <w:p w14:paraId="652CF61B" w14:textId="77777777" w:rsidR="00E56004" w:rsidRPr="00A82348" w:rsidRDefault="00E56004" w:rsidP="00E56004">
      <w:pPr>
        <w:pStyle w:val="ListParagraph"/>
        <w:numPr>
          <w:ilvl w:val="1"/>
          <w:numId w:val="26"/>
        </w:numPr>
        <w:contextualSpacing w:val="0"/>
        <w:rPr>
          <w:rFonts w:cstheme="minorHAnsi"/>
        </w:rPr>
      </w:pPr>
      <w:r w:rsidRPr="00A82348">
        <w:rPr>
          <w:rFonts w:cstheme="minorHAnsi"/>
        </w:rPr>
        <w:t>Speaking and listening skills, including skills required for collaborative conversations and presentations.</w:t>
      </w:r>
    </w:p>
    <w:p w14:paraId="08EA685E" w14:textId="77777777" w:rsidR="00E56004" w:rsidRDefault="00E56004" w:rsidP="00E56004">
      <w:pPr>
        <w:pStyle w:val="ListParagraph"/>
        <w:numPr>
          <w:ilvl w:val="1"/>
          <w:numId w:val="26"/>
        </w:numPr>
        <w:contextualSpacing w:val="0"/>
        <w:rPr>
          <w:rFonts w:cstheme="minorHAnsi"/>
        </w:rPr>
      </w:pPr>
      <w:r w:rsidRPr="00A82348">
        <w:rPr>
          <w:rFonts w:cstheme="minorHAnsi"/>
        </w:rPr>
        <w:t>Digital/media literacies,</w:t>
      </w:r>
      <w:r w:rsidRPr="00A82348">
        <w:rPr>
          <w:rFonts w:cstheme="minorHAnsi"/>
          <w:b/>
        </w:rPr>
        <w:t xml:space="preserve"> </w:t>
      </w:r>
      <w:r w:rsidRPr="00A82348">
        <w:rPr>
          <w:rFonts w:cstheme="minorHAnsi"/>
        </w:rPr>
        <w:t>with particular emphasis on online research and the evaluation of online information for accuracy and bias.</w:t>
      </w:r>
    </w:p>
    <w:p w14:paraId="23B2899C" w14:textId="77777777" w:rsidR="00E56004" w:rsidRPr="00856C9A" w:rsidRDefault="00E56004" w:rsidP="00E56004">
      <w:pPr>
        <w:ind w:left="720" w:hanging="360"/>
        <w:rPr>
          <w:rFonts w:cstheme="minorHAnsi"/>
        </w:rPr>
      </w:pPr>
      <w:r>
        <w:rPr>
          <w:rFonts w:cstheme="minorHAnsi"/>
        </w:rPr>
        <w:t xml:space="preserve">k. </w:t>
      </w:r>
      <w:r w:rsidRPr="00856C9A">
        <w:rPr>
          <w:rFonts w:cstheme="minorHAnsi"/>
        </w:rPr>
        <w:t>Evidence-based practices for literacy across content areas, including disciplinary literacy.</w:t>
      </w:r>
    </w:p>
    <w:p w14:paraId="1355E6A3" w14:textId="77777777" w:rsidR="00E56004" w:rsidRDefault="00E56004" w:rsidP="00E56004">
      <w:pPr>
        <w:rPr>
          <w:rFonts w:cstheme="minorHAnsi"/>
          <w:b/>
          <w:bCs/>
        </w:rPr>
      </w:pPr>
    </w:p>
    <w:p w14:paraId="617DC132" w14:textId="77777777" w:rsidR="00E56004" w:rsidRDefault="00E56004" w:rsidP="00E56004">
      <w:pPr>
        <w:rPr>
          <w:rFonts w:cstheme="minorHAnsi"/>
          <w:b/>
          <w:bCs/>
        </w:rPr>
      </w:pPr>
      <w:r>
        <w:rPr>
          <w:rFonts w:cstheme="minorHAnsi"/>
          <w:b/>
          <w:bCs/>
        </w:rPr>
        <w:br w:type="page"/>
      </w:r>
    </w:p>
    <w:p w14:paraId="30698E08" w14:textId="77777777" w:rsidR="00E56004" w:rsidRDefault="00E56004" w:rsidP="00E56004">
      <w:pPr>
        <w:rPr>
          <w:rFonts w:cstheme="minorHAnsi"/>
          <w:b/>
          <w:bCs/>
        </w:rPr>
      </w:pPr>
      <w:r w:rsidRPr="00720F85">
        <w:rPr>
          <w:rFonts w:cstheme="minorHAnsi"/>
          <w:b/>
          <w:bCs/>
        </w:rPr>
        <w:lastRenderedPageBreak/>
        <w:t>Coaching, collaboration, and leadership</w:t>
      </w:r>
    </w:p>
    <w:p w14:paraId="5C7A8DD7" w14:textId="77777777" w:rsidR="00E56004" w:rsidRDefault="00E56004" w:rsidP="00E56004">
      <w:pPr>
        <w:rPr>
          <w:rFonts w:cstheme="minorHAnsi"/>
          <w:b/>
          <w:bCs/>
        </w:rPr>
      </w:pPr>
    </w:p>
    <w:tbl>
      <w:tblPr>
        <w:tblpPr w:leftFromText="180" w:rightFromText="180" w:vertAnchor="page" w:horzAnchor="margin" w:tblpY="198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1907"/>
        <w:gridCol w:w="1843"/>
        <w:gridCol w:w="1876"/>
        <w:gridCol w:w="1878"/>
      </w:tblGrid>
      <w:tr w:rsidR="00E56004" w:rsidRPr="009407EC" w14:paraId="7508F057" w14:textId="77777777" w:rsidTr="006C6219">
        <w:trPr>
          <w:trHeight w:val="255"/>
        </w:trPr>
        <w:tc>
          <w:tcPr>
            <w:tcW w:w="5000" w:type="pct"/>
            <w:gridSpan w:val="5"/>
            <w:shd w:val="clear" w:color="auto" w:fill="FBD4B4" w:themeFill="accent6" w:themeFillTint="66"/>
          </w:tcPr>
          <w:p w14:paraId="64A04F23" w14:textId="77777777" w:rsidR="00E56004" w:rsidRPr="009407EC" w:rsidRDefault="00E56004" w:rsidP="006C6219">
            <w:pPr>
              <w:rPr>
                <w:rFonts w:cstheme="minorHAnsi"/>
                <w:b/>
                <w:bCs/>
                <w:sz w:val="20"/>
              </w:rPr>
            </w:pPr>
            <w:r w:rsidRPr="009407EC">
              <w:rPr>
                <w:rFonts w:cstheme="minorHAnsi"/>
                <w:b/>
                <w:bCs/>
                <w:sz w:val="20"/>
              </w:rPr>
              <w:t>Coaching, collaboration, and leadership</w:t>
            </w:r>
          </w:p>
        </w:tc>
      </w:tr>
      <w:tr w:rsidR="00E56004" w:rsidRPr="009407EC" w14:paraId="4291FC86" w14:textId="77777777" w:rsidTr="006C6219">
        <w:trPr>
          <w:trHeight w:val="255"/>
        </w:trPr>
        <w:tc>
          <w:tcPr>
            <w:tcW w:w="652" w:type="pct"/>
            <w:vMerge w:val="restart"/>
            <w:shd w:val="clear" w:color="auto" w:fill="D9D9D9"/>
          </w:tcPr>
          <w:p w14:paraId="72F938C2" w14:textId="77777777" w:rsidR="00E56004" w:rsidRPr="009407EC" w:rsidRDefault="00E56004" w:rsidP="006C6219">
            <w:pPr>
              <w:pStyle w:val="TableText"/>
              <w:rPr>
                <w:rFonts w:asciiTheme="minorHAnsi" w:hAnsiTheme="minorHAnsi" w:cstheme="minorHAnsi"/>
                <w:szCs w:val="20"/>
              </w:rPr>
            </w:pPr>
          </w:p>
        </w:tc>
        <w:tc>
          <w:tcPr>
            <w:tcW w:w="1105" w:type="pct"/>
          </w:tcPr>
          <w:p w14:paraId="5E034DC1" w14:textId="77777777" w:rsidR="00E56004" w:rsidRPr="00A506DE" w:rsidRDefault="00E56004" w:rsidP="006C6219">
            <w:pPr>
              <w:jc w:val="center"/>
              <w:rPr>
                <w:rFonts w:cstheme="minorHAnsi"/>
                <w:b/>
                <w:bCs/>
                <w:sz w:val="20"/>
              </w:rPr>
            </w:pPr>
            <w:r w:rsidRPr="00A506DE">
              <w:rPr>
                <w:rFonts w:cstheme="minorHAnsi"/>
                <w:b/>
                <w:bCs/>
                <w:sz w:val="20"/>
              </w:rPr>
              <w:t>Unsatisfactory</w:t>
            </w:r>
          </w:p>
        </w:tc>
        <w:tc>
          <w:tcPr>
            <w:tcW w:w="1068" w:type="pct"/>
          </w:tcPr>
          <w:p w14:paraId="3FCAD8E1" w14:textId="77777777" w:rsidR="00E56004" w:rsidRPr="00A506DE" w:rsidRDefault="00E56004" w:rsidP="006C6219">
            <w:pPr>
              <w:jc w:val="center"/>
              <w:rPr>
                <w:rFonts w:cstheme="minorHAnsi"/>
                <w:b/>
                <w:bCs/>
                <w:sz w:val="20"/>
              </w:rPr>
            </w:pPr>
            <w:r w:rsidRPr="00A506DE">
              <w:rPr>
                <w:rFonts w:cstheme="minorHAnsi"/>
                <w:b/>
                <w:bCs/>
                <w:sz w:val="20"/>
              </w:rPr>
              <w:t>Needs Improvement</w:t>
            </w:r>
          </w:p>
        </w:tc>
        <w:tc>
          <w:tcPr>
            <w:tcW w:w="1087" w:type="pct"/>
          </w:tcPr>
          <w:p w14:paraId="63EEFB90" w14:textId="77777777" w:rsidR="00E56004" w:rsidRPr="00A506DE" w:rsidRDefault="00E56004" w:rsidP="006C6219">
            <w:pPr>
              <w:jc w:val="center"/>
              <w:rPr>
                <w:rFonts w:cstheme="minorHAnsi"/>
                <w:b/>
                <w:bCs/>
                <w:sz w:val="20"/>
              </w:rPr>
            </w:pPr>
            <w:r w:rsidRPr="00A506DE">
              <w:rPr>
                <w:rFonts w:cstheme="minorHAnsi"/>
                <w:b/>
                <w:bCs/>
                <w:sz w:val="20"/>
              </w:rPr>
              <w:t>Proficient</w:t>
            </w:r>
          </w:p>
        </w:tc>
        <w:tc>
          <w:tcPr>
            <w:tcW w:w="1088" w:type="pct"/>
          </w:tcPr>
          <w:p w14:paraId="6235BC9F" w14:textId="77777777" w:rsidR="00E56004" w:rsidRPr="00A506DE" w:rsidRDefault="00E56004" w:rsidP="006C6219">
            <w:pPr>
              <w:jc w:val="center"/>
              <w:rPr>
                <w:rFonts w:cstheme="minorHAnsi"/>
                <w:b/>
                <w:bCs/>
                <w:sz w:val="20"/>
              </w:rPr>
            </w:pPr>
            <w:r w:rsidRPr="00A506DE">
              <w:rPr>
                <w:rFonts w:cstheme="minorHAnsi"/>
                <w:b/>
                <w:bCs/>
                <w:sz w:val="20"/>
              </w:rPr>
              <w:t>Exemplary</w:t>
            </w:r>
          </w:p>
        </w:tc>
      </w:tr>
      <w:tr w:rsidR="00E56004" w:rsidRPr="009407EC" w14:paraId="79B3100F" w14:textId="77777777" w:rsidTr="006C6219">
        <w:trPr>
          <w:trHeight w:val="1943"/>
        </w:trPr>
        <w:tc>
          <w:tcPr>
            <w:tcW w:w="652" w:type="pct"/>
            <w:vMerge/>
            <w:shd w:val="clear" w:color="auto" w:fill="D9D9D9"/>
          </w:tcPr>
          <w:p w14:paraId="75917592" w14:textId="77777777" w:rsidR="00E56004" w:rsidRPr="009407EC" w:rsidRDefault="00E56004" w:rsidP="006C6219">
            <w:pPr>
              <w:pStyle w:val="TableText"/>
              <w:rPr>
                <w:rFonts w:asciiTheme="minorHAnsi" w:hAnsiTheme="minorHAnsi" w:cstheme="minorHAnsi"/>
                <w:szCs w:val="20"/>
              </w:rPr>
            </w:pPr>
          </w:p>
        </w:tc>
        <w:tc>
          <w:tcPr>
            <w:tcW w:w="1105" w:type="pct"/>
          </w:tcPr>
          <w:p w14:paraId="68585A86" w14:textId="77777777" w:rsidR="00E56004" w:rsidRPr="0045598B" w:rsidRDefault="00E56004" w:rsidP="006C6219">
            <w:pPr>
              <w:pStyle w:val="Default"/>
              <w:rPr>
                <w:sz w:val="18"/>
                <w:szCs w:val="18"/>
              </w:rPr>
            </w:pPr>
            <w:r w:rsidRPr="0045598B">
              <w:rPr>
                <w:sz w:val="18"/>
                <w:szCs w:val="18"/>
              </w:rPr>
              <w:t xml:space="preserve">Does not model for or support professional growth of colleagues. </w:t>
            </w:r>
          </w:p>
          <w:p w14:paraId="2095A385" w14:textId="77777777" w:rsidR="00E56004" w:rsidRPr="0045598B" w:rsidRDefault="00E56004" w:rsidP="006C6219">
            <w:pPr>
              <w:pStyle w:val="Default"/>
              <w:rPr>
                <w:sz w:val="18"/>
                <w:szCs w:val="18"/>
              </w:rPr>
            </w:pPr>
          </w:p>
          <w:p w14:paraId="27AEDAD1" w14:textId="77777777" w:rsidR="00E56004" w:rsidRPr="0045598B" w:rsidRDefault="00E56004" w:rsidP="006C6219">
            <w:pPr>
              <w:pStyle w:val="Default"/>
              <w:rPr>
                <w:sz w:val="18"/>
                <w:szCs w:val="18"/>
              </w:rPr>
            </w:pPr>
            <w:r w:rsidRPr="0045598B">
              <w:rPr>
                <w:sz w:val="18"/>
                <w:szCs w:val="18"/>
              </w:rPr>
              <w:t xml:space="preserve">Rarely and/or ineffectively collaborates with colleagues to discuss and/or improve student learning. </w:t>
            </w:r>
          </w:p>
          <w:p w14:paraId="7A0D51EC" w14:textId="77777777" w:rsidR="00E56004" w:rsidRPr="0045598B" w:rsidRDefault="00E56004" w:rsidP="006C6219">
            <w:pPr>
              <w:pStyle w:val="Default"/>
              <w:rPr>
                <w:sz w:val="18"/>
                <w:szCs w:val="18"/>
              </w:rPr>
            </w:pPr>
          </w:p>
          <w:p w14:paraId="6C0CCE4E" w14:textId="77777777" w:rsidR="00E56004" w:rsidRPr="0045598B" w:rsidRDefault="00E56004" w:rsidP="006C6219">
            <w:pPr>
              <w:pStyle w:val="Default"/>
              <w:rPr>
                <w:sz w:val="18"/>
                <w:szCs w:val="18"/>
              </w:rPr>
            </w:pPr>
            <w:r w:rsidRPr="0045598B">
              <w:rPr>
                <w:sz w:val="18"/>
                <w:szCs w:val="18"/>
              </w:rPr>
              <w:t xml:space="preserve">Rarely shares assessment data with colleagues to inform conclusions about student progress and/or rarely seeks feedback. </w:t>
            </w:r>
          </w:p>
          <w:p w14:paraId="4253850A" w14:textId="77777777" w:rsidR="00E56004" w:rsidRPr="0045598B" w:rsidRDefault="00E56004" w:rsidP="006C6219">
            <w:pPr>
              <w:pStyle w:val="Default"/>
              <w:rPr>
                <w:sz w:val="18"/>
                <w:szCs w:val="18"/>
              </w:rPr>
            </w:pPr>
          </w:p>
          <w:p w14:paraId="1923B078" w14:textId="77777777" w:rsidR="00E56004" w:rsidRPr="0045598B" w:rsidRDefault="00E56004" w:rsidP="006C6219">
            <w:pPr>
              <w:pStyle w:val="Default"/>
              <w:rPr>
                <w:rFonts w:asciiTheme="minorHAnsi" w:hAnsiTheme="minorHAnsi" w:cstheme="minorHAnsi"/>
                <w:color w:val="auto"/>
                <w:sz w:val="18"/>
                <w:szCs w:val="18"/>
              </w:rPr>
            </w:pPr>
          </w:p>
        </w:tc>
        <w:tc>
          <w:tcPr>
            <w:tcW w:w="1068" w:type="pct"/>
          </w:tcPr>
          <w:p w14:paraId="0935AB49" w14:textId="77777777" w:rsidR="00E56004" w:rsidRPr="0045598B" w:rsidRDefault="00E56004" w:rsidP="006C6219">
            <w:pPr>
              <w:pStyle w:val="Default"/>
              <w:rPr>
                <w:sz w:val="18"/>
                <w:szCs w:val="18"/>
              </w:rPr>
            </w:pPr>
            <w:r w:rsidRPr="0045598B">
              <w:rPr>
                <w:sz w:val="18"/>
                <w:szCs w:val="18"/>
              </w:rPr>
              <w:t xml:space="preserve">Inconsistently models for or supports professional growth of colleagues. </w:t>
            </w:r>
          </w:p>
          <w:p w14:paraId="6AF8D221" w14:textId="77777777" w:rsidR="00E56004" w:rsidRPr="0045598B" w:rsidRDefault="00E56004" w:rsidP="006C6219">
            <w:pPr>
              <w:pStyle w:val="Default"/>
              <w:rPr>
                <w:sz w:val="18"/>
                <w:szCs w:val="18"/>
              </w:rPr>
            </w:pPr>
          </w:p>
          <w:p w14:paraId="66A2282F" w14:textId="77777777" w:rsidR="00E56004" w:rsidRPr="0045598B" w:rsidRDefault="00E56004" w:rsidP="006C6219">
            <w:pPr>
              <w:pStyle w:val="Default"/>
              <w:rPr>
                <w:sz w:val="18"/>
                <w:szCs w:val="18"/>
              </w:rPr>
            </w:pPr>
            <w:r w:rsidRPr="0045598B">
              <w:rPr>
                <w:sz w:val="18"/>
                <w:szCs w:val="18"/>
              </w:rPr>
              <w:t>Occasionally collaborates with colleagues to discuss and/or improve student learning.</w:t>
            </w:r>
          </w:p>
          <w:p w14:paraId="75EC7800" w14:textId="77777777" w:rsidR="00E56004" w:rsidRPr="0045598B" w:rsidRDefault="00E56004" w:rsidP="006C6219">
            <w:pPr>
              <w:pStyle w:val="Default"/>
              <w:rPr>
                <w:sz w:val="18"/>
                <w:szCs w:val="18"/>
              </w:rPr>
            </w:pPr>
          </w:p>
          <w:p w14:paraId="0BC48B8B" w14:textId="77777777" w:rsidR="00E56004" w:rsidRPr="0045598B" w:rsidRDefault="00E56004" w:rsidP="006C6219">
            <w:pPr>
              <w:pStyle w:val="Default"/>
              <w:rPr>
                <w:sz w:val="18"/>
                <w:szCs w:val="18"/>
              </w:rPr>
            </w:pPr>
            <w:r w:rsidRPr="0045598B">
              <w:rPr>
                <w:sz w:val="18"/>
                <w:szCs w:val="18"/>
              </w:rPr>
              <w:t xml:space="preserve">Only occasionally shares assessment data with colleagues to inform discussions and conclusions about student progress and/or only occasionally seeks feedback from them about practices that will support improved student learning. </w:t>
            </w:r>
          </w:p>
          <w:p w14:paraId="0E2A0A92" w14:textId="77777777" w:rsidR="00E56004" w:rsidRPr="0045598B" w:rsidRDefault="00E56004" w:rsidP="006C6219">
            <w:pPr>
              <w:pStyle w:val="Default"/>
              <w:rPr>
                <w:sz w:val="18"/>
                <w:szCs w:val="18"/>
              </w:rPr>
            </w:pPr>
          </w:p>
          <w:p w14:paraId="7DE449EB" w14:textId="77777777" w:rsidR="00E56004" w:rsidRPr="0045598B" w:rsidRDefault="00E56004" w:rsidP="006C6219">
            <w:pPr>
              <w:pStyle w:val="Default"/>
              <w:rPr>
                <w:sz w:val="18"/>
                <w:szCs w:val="18"/>
              </w:rPr>
            </w:pPr>
          </w:p>
          <w:p w14:paraId="39F4B621" w14:textId="77777777" w:rsidR="00E56004" w:rsidRPr="0045598B" w:rsidRDefault="00E56004" w:rsidP="006C6219">
            <w:pPr>
              <w:pStyle w:val="TableBlueText"/>
              <w:rPr>
                <w:rFonts w:asciiTheme="minorHAnsi" w:hAnsiTheme="minorHAnsi" w:cstheme="minorHAnsi"/>
                <w:color w:val="auto"/>
                <w:sz w:val="18"/>
                <w:szCs w:val="18"/>
              </w:rPr>
            </w:pPr>
          </w:p>
        </w:tc>
        <w:tc>
          <w:tcPr>
            <w:tcW w:w="1087" w:type="pct"/>
            <w:shd w:val="clear" w:color="auto" w:fill="auto"/>
          </w:tcPr>
          <w:p w14:paraId="7BFBF045" w14:textId="77777777" w:rsidR="00E56004" w:rsidRPr="0045598B" w:rsidRDefault="00E56004" w:rsidP="006C6219">
            <w:pPr>
              <w:pStyle w:val="Default"/>
              <w:rPr>
                <w:sz w:val="18"/>
                <w:szCs w:val="18"/>
              </w:rPr>
            </w:pPr>
            <w:r w:rsidRPr="0045598B">
              <w:rPr>
                <w:sz w:val="18"/>
                <w:szCs w:val="18"/>
              </w:rPr>
              <w:t xml:space="preserve">Regularly models for or supports professional growth of colleagues. </w:t>
            </w:r>
          </w:p>
          <w:p w14:paraId="0B3D7092" w14:textId="77777777" w:rsidR="00E56004" w:rsidRPr="0045598B" w:rsidRDefault="00E56004" w:rsidP="006C6219">
            <w:pPr>
              <w:pStyle w:val="Default"/>
              <w:rPr>
                <w:sz w:val="18"/>
                <w:szCs w:val="18"/>
              </w:rPr>
            </w:pPr>
          </w:p>
          <w:p w14:paraId="4F143AEC" w14:textId="77777777" w:rsidR="00E56004" w:rsidRPr="0045598B" w:rsidRDefault="00E56004" w:rsidP="006C6219">
            <w:pPr>
              <w:pStyle w:val="Default"/>
              <w:rPr>
                <w:sz w:val="18"/>
                <w:szCs w:val="18"/>
              </w:rPr>
            </w:pPr>
            <w:r w:rsidRPr="0045598B">
              <w:rPr>
                <w:sz w:val="18"/>
                <w:szCs w:val="18"/>
              </w:rPr>
              <w:t xml:space="preserve">Consistently and effectively collaborates with colleagues on a wide range of tasks such as curriculum design, professional development, and data analysis, and planning appropriate interventions. </w:t>
            </w:r>
          </w:p>
          <w:p w14:paraId="56255E2D" w14:textId="77777777" w:rsidR="00E56004" w:rsidRPr="0045598B" w:rsidRDefault="00E56004" w:rsidP="006C6219">
            <w:pPr>
              <w:pStyle w:val="Default"/>
              <w:rPr>
                <w:sz w:val="18"/>
                <w:szCs w:val="18"/>
              </w:rPr>
            </w:pPr>
          </w:p>
          <w:p w14:paraId="729ADA82" w14:textId="77777777" w:rsidR="00E56004" w:rsidRPr="0045598B" w:rsidRDefault="00E56004" w:rsidP="006C6219">
            <w:pPr>
              <w:pStyle w:val="Default"/>
              <w:rPr>
                <w:sz w:val="18"/>
                <w:szCs w:val="18"/>
              </w:rPr>
            </w:pPr>
            <w:r w:rsidRPr="0045598B">
              <w:rPr>
                <w:sz w:val="18"/>
                <w:szCs w:val="18"/>
              </w:rPr>
              <w:t xml:space="preserve">Regularly shares assessment data with colleagues to inform discussions and draw conclusions about student progress. Regularly seeks feedback from colleagues about instructional or assessment practices that will support improved student learning. </w:t>
            </w:r>
          </w:p>
          <w:p w14:paraId="39BD983A" w14:textId="77777777" w:rsidR="00E56004" w:rsidRPr="0045598B" w:rsidRDefault="00E56004" w:rsidP="006C6219">
            <w:pPr>
              <w:pStyle w:val="ProficientText"/>
              <w:rPr>
                <w:rFonts w:asciiTheme="minorHAnsi" w:hAnsiTheme="minorHAnsi" w:cstheme="minorHAnsi"/>
                <w:b w:val="0"/>
                <w:sz w:val="18"/>
                <w:szCs w:val="18"/>
              </w:rPr>
            </w:pPr>
          </w:p>
        </w:tc>
        <w:tc>
          <w:tcPr>
            <w:tcW w:w="1088" w:type="pct"/>
          </w:tcPr>
          <w:p w14:paraId="3985AB3C" w14:textId="77777777" w:rsidR="00E56004" w:rsidRPr="0045598B" w:rsidRDefault="00E56004" w:rsidP="006C6219">
            <w:pPr>
              <w:pStyle w:val="Default"/>
              <w:rPr>
                <w:sz w:val="18"/>
                <w:szCs w:val="18"/>
              </w:rPr>
            </w:pPr>
            <w:r w:rsidRPr="0045598B">
              <w:rPr>
                <w:sz w:val="18"/>
                <w:szCs w:val="18"/>
              </w:rPr>
              <w:t xml:space="preserve">Skillfully and with collegiality models for or supports professional growth of colleagues. </w:t>
            </w:r>
          </w:p>
          <w:p w14:paraId="5806DF2F" w14:textId="77777777" w:rsidR="00E56004" w:rsidRPr="0045598B" w:rsidRDefault="00E56004" w:rsidP="006C6219">
            <w:pPr>
              <w:pStyle w:val="Default"/>
              <w:rPr>
                <w:sz w:val="18"/>
                <w:szCs w:val="18"/>
              </w:rPr>
            </w:pPr>
          </w:p>
          <w:p w14:paraId="1AACE55E" w14:textId="77777777" w:rsidR="00E56004" w:rsidRPr="0045598B" w:rsidRDefault="00E56004" w:rsidP="006C6219">
            <w:pPr>
              <w:pStyle w:val="Default"/>
              <w:rPr>
                <w:sz w:val="18"/>
                <w:szCs w:val="18"/>
              </w:rPr>
            </w:pPr>
            <w:r w:rsidRPr="0045598B">
              <w:rPr>
                <w:sz w:val="18"/>
                <w:szCs w:val="18"/>
              </w:rPr>
              <w:t xml:space="preserve">Effectively leads peer collaboration in areas such as curriculum design, professional development, and data analysis, and planning appropriate interventions. </w:t>
            </w:r>
          </w:p>
          <w:p w14:paraId="75E81213" w14:textId="77777777" w:rsidR="00E56004" w:rsidRPr="0045598B" w:rsidRDefault="00E56004" w:rsidP="006C6219">
            <w:pPr>
              <w:pStyle w:val="Default"/>
              <w:rPr>
                <w:sz w:val="18"/>
                <w:szCs w:val="18"/>
              </w:rPr>
            </w:pPr>
          </w:p>
          <w:p w14:paraId="630A5551" w14:textId="77777777" w:rsidR="00E56004" w:rsidRPr="0045598B" w:rsidRDefault="00E56004" w:rsidP="006C6219">
            <w:pPr>
              <w:pStyle w:val="Default"/>
              <w:rPr>
                <w:sz w:val="18"/>
                <w:szCs w:val="18"/>
              </w:rPr>
            </w:pPr>
            <w:r w:rsidRPr="0045598B">
              <w:rPr>
                <w:sz w:val="18"/>
                <w:szCs w:val="18"/>
              </w:rPr>
              <w:t xml:space="preserve">Proactively and regularly shares assessment data with colleagues to inform discussions and draw conclusions about student progress. Regularly seeks feedback from colleagues about instructional or assessment practices that will support improved student learning. </w:t>
            </w:r>
          </w:p>
          <w:p w14:paraId="1E77EC5B" w14:textId="77777777" w:rsidR="00E56004" w:rsidRPr="0045598B" w:rsidRDefault="00E56004" w:rsidP="006C6219">
            <w:pPr>
              <w:pStyle w:val="TableBlueText"/>
              <w:rPr>
                <w:rFonts w:asciiTheme="minorHAnsi" w:hAnsiTheme="minorHAnsi" w:cstheme="minorHAnsi"/>
                <w:color w:val="auto"/>
                <w:sz w:val="18"/>
                <w:szCs w:val="18"/>
              </w:rPr>
            </w:pPr>
            <w:r w:rsidRPr="0045598B">
              <w:rPr>
                <w:rFonts w:asciiTheme="minorHAnsi" w:hAnsiTheme="minorHAnsi" w:cstheme="minorHAnsi"/>
                <w:color w:val="auto"/>
                <w:sz w:val="18"/>
                <w:szCs w:val="18"/>
              </w:rPr>
              <w:t>Models this practice for others.</w:t>
            </w:r>
          </w:p>
        </w:tc>
      </w:tr>
    </w:tbl>
    <w:p w14:paraId="657C07B5" w14:textId="77777777" w:rsidR="00E56004" w:rsidRDefault="00E56004" w:rsidP="00E56004">
      <w:pPr>
        <w:rPr>
          <w:rFonts w:cstheme="minorHAnsi"/>
          <w:b/>
          <w:bCs/>
        </w:rPr>
      </w:pPr>
    </w:p>
    <w:p w14:paraId="6240991F" w14:textId="77777777" w:rsidR="00E56004" w:rsidRPr="00B436A8" w:rsidRDefault="00E56004" w:rsidP="00E56004">
      <w:pPr>
        <w:ind w:left="810" w:hanging="450"/>
        <w:rPr>
          <w:rFonts w:cstheme="minorHAnsi"/>
          <w:b/>
          <w:bCs/>
        </w:rPr>
      </w:pPr>
      <w:r w:rsidRPr="00B436A8">
        <w:rPr>
          <w:rFonts w:cstheme="minorHAnsi"/>
        </w:rPr>
        <w:t>o.</w:t>
      </w:r>
      <w:r>
        <w:rPr>
          <w:rFonts w:cstheme="minorHAnsi"/>
          <w:b/>
          <w:bCs/>
        </w:rPr>
        <w:t xml:space="preserve">   </w:t>
      </w:r>
      <w:r w:rsidRPr="00720F85">
        <w:rPr>
          <w:rFonts w:cstheme="minorHAnsi"/>
        </w:rPr>
        <w:t>Collaborative leadership and adult learning theories and strategies related to:</w:t>
      </w:r>
    </w:p>
    <w:p w14:paraId="633F2974" w14:textId="77777777" w:rsidR="00E56004" w:rsidRPr="00B436A8" w:rsidRDefault="00E56004" w:rsidP="00E56004">
      <w:pPr>
        <w:pStyle w:val="ListParagraph"/>
        <w:numPr>
          <w:ilvl w:val="0"/>
          <w:numId w:val="28"/>
        </w:numPr>
        <w:contextualSpacing w:val="0"/>
        <w:rPr>
          <w:rFonts w:cstheme="minorHAnsi"/>
        </w:rPr>
      </w:pPr>
      <w:r w:rsidRPr="00B436A8">
        <w:rPr>
          <w:rFonts w:cstheme="minorHAnsi"/>
        </w:rPr>
        <w:t>Effective mentorship and coaching.</w:t>
      </w:r>
    </w:p>
    <w:p w14:paraId="09263643" w14:textId="77777777" w:rsidR="00E56004" w:rsidRPr="00B436A8" w:rsidRDefault="00E56004" w:rsidP="00E56004">
      <w:pPr>
        <w:pStyle w:val="ListParagraph"/>
        <w:numPr>
          <w:ilvl w:val="0"/>
          <w:numId w:val="28"/>
        </w:numPr>
        <w:contextualSpacing w:val="0"/>
        <w:rPr>
          <w:rFonts w:cstheme="minorHAnsi"/>
        </w:rPr>
      </w:pPr>
      <w:r w:rsidRPr="00B436A8">
        <w:rPr>
          <w:rFonts w:cstheme="minorHAnsi"/>
        </w:rPr>
        <w:t>Planning and leading professional development.</w:t>
      </w:r>
    </w:p>
    <w:p w14:paraId="19FC6A21" w14:textId="77777777" w:rsidR="00E56004" w:rsidRPr="00B436A8" w:rsidRDefault="00E56004" w:rsidP="00E56004">
      <w:pPr>
        <w:pStyle w:val="ListParagraph"/>
        <w:numPr>
          <w:ilvl w:val="0"/>
          <w:numId w:val="28"/>
        </w:numPr>
        <w:contextualSpacing w:val="0"/>
        <w:rPr>
          <w:rFonts w:cstheme="minorHAnsi"/>
        </w:rPr>
      </w:pPr>
      <w:r w:rsidRPr="00B436A8">
        <w:rPr>
          <w:rFonts w:cstheme="minorHAnsi"/>
        </w:rPr>
        <w:t xml:space="preserve">Developing a school-based plan for literacy instruction and assessment that integrates evidence-based strategies. </w:t>
      </w:r>
    </w:p>
    <w:p w14:paraId="038039E7" w14:textId="77777777" w:rsidR="00E56004" w:rsidRPr="00B436A8" w:rsidRDefault="00E56004" w:rsidP="00E56004">
      <w:pPr>
        <w:pStyle w:val="ListParagraph"/>
        <w:numPr>
          <w:ilvl w:val="0"/>
          <w:numId w:val="28"/>
        </w:numPr>
        <w:contextualSpacing w:val="0"/>
        <w:rPr>
          <w:rFonts w:cstheme="minorHAnsi"/>
        </w:rPr>
      </w:pPr>
      <w:r w:rsidRPr="00B436A8">
        <w:rPr>
          <w:rFonts w:cstheme="minorHAnsi"/>
        </w:rPr>
        <w:t>The evaluation and selection of core and intervention instructional materials for literacy.</w:t>
      </w:r>
    </w:p>
    <w:p w14:paraId="6F092568" w14:textId="63ABC0C8" w:rsidR="00E56004" w:rsidRDefault="00E56004" w:rsidP="00E56004">
      <w:pPr>
        <w:rPr>
          <w:rFonts w:cstheme="minorHAnsi"/>
          <w:b/>
          <w:bCs/>
        </w:rPr>
      </w:pPr>
      <w:r>
        <w:rPr>
          <w:rFonts w:cstheme="minorHAnsi"/>
          <w:b/>
          <w:bCs/>
        </w:rPr>
        <w:br w:type="page"/>
      </w:r>
      <w:r w:rsidRPr="008421F9">
        <w:rPr>
          <w:rFonts w:cstheme="minorHAnsi"/>
          <w:b/>
          <w:bCs/>
        </w:rPr>
        <w:lastRenderedPageBreak/>
        <w:t>Family and Community Engagement</w:t>
      </w:r>
      <w:r>
        <w:rPr>
          <w:rFonts w:cstheme="minorHAnsi"/>
          <w:b/>
          <w:bCs/>
        </w:rPr>
        <w:t xml:space="preserve"> (PST 3)</w:t>
      </w:r>
    </w:p>
    <w:p w14:paraId="4CED0ACE" w14:textId="77777777" w:rsidR="00E56004" w:rsidRDefault="00E56004" w:rsidP="00E56004">
      <w:pPr>
        <w:rPr>
          <w:rFonts w:cstheme="minorHAns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1907"/>
        <w:gridCol w:w="1843"/>
        <w:gridCol w:w="1876"/>
        <w:gridCol w:w="1878"/>
      </w:tblGrid>
      <w:tr w:rsidR="00E56004" w:rsidRPr="009407EC" w14:paraId="5427ECE6" w14:textId="77777777" w:rsidTr="006C6219">
        <w:trPr>
          <w:trHeight w:val="255"/>
        </w:trPr>
        <w:tc>
          <w:tcPr>
            <w:tcW w:w="5000" w:type="pct"/>
            <w:gridSpan w:val="5"/>
            <w:shd w:val="clear" w:color="auto" w:fill="FBD4B4" w:themeFill="accent6" w:themeFillTint="66"/>
          </w:tcPr>
          <w:p w14:paraId="3CC45CC6" w14:textId="77777777" w:rsidR="00E56004" w:rsidRPr="009407EC" w:rsidRDefault="00E56004" w:rsidP="006C6219">
            <w:pPr>
              <w:rPr>
                <w:rFonts w:cstheme="minorHAnsi"/>
                <w:b/>
                <w:bCs/>
                <w:sz w:val="20"/>
              </w:rPr>
            </w:pPr>
            <w:r w:rsidRPr="009407EC">
              <w:rPr>
                <w:rFonts w:cstheme="minorHAnsi"/>
                <w:b/>
                <w:bCs/>
                <w:sz w:val="20"/>
              </w:rPr>
              <w:t>Family and Community Engagement</w:t>
            </w:r>
          </w:p>
        </w:tc>
      </w:tr>
      <w:tr w:rsidR="00E56004" w:rsidRPr="009407EC" w14:paraId="2F3DEA72" w14:textId="77777777" w:rsidTr="006C6219">
        <w:trPr>
          <w:trHeight w:val="255"/>
        </w:trPr>
        <w:tc>
          <w:tcPr>
            <w:tcW w:w="652" w:type="pct"/>
            <w:vMerge w:val="restart"/>
            <w:shd w:val="clear" w:color="auto" w:fill="D9D9D9"/>
          </w:tcPr>
          <w:p w14:paraId="1AB80CA6" w14:textId="77777777" w:rsidR="00E56004" w:rsidRPr="009407EC" w:rsidRDefault="00E56004" w:rsidP="006C6219">
            <w:pPr>
              <w:pStyle w:val="TableText"/>
              <w:rPr>
                <w:rFonts w:asciiTheme="minorHAnsi" w:hAnsiTheme="minorHAnsi" w:cstheme="minorHAnsi"/>
                <w:szCs w:val="20"/>
              </w:rPr>
            </w:pPr>
          </w:p>
        </w:tc>
        <w:tc>
          <w:tcPr>
            <w:tcW w:w="1105" w:type="pct"/>
          </w:tcPr>
          <w:p w14:paraId="21C9EEA9" w14:textId="77777777" w:rsidR="00E56004" w:rsidRPr="00A06F07" w:rsidRDefault="00E56004" w:rsidP="006C6219">
            <w:pPr>
              <w:jc w:val="center"/>
              <w:rPr>
                <w:rFonts w:cstheme="minorHAnsi"/>
                <w:b/>
                <w:bCs/>
                <w:sz w:val="20"/>
              </w:rPr>
            </w:pPr>
            <w:r w:rsidRPr="00A06F07">
              <w:rPr>
                <w:rFonts w:cstheme="minorHAnsi"/>
                <w:b/>
                <w:bCs/>
                <w:sz w:val="20"/>
              </w:rPr>
              <w:t>Unsatisfactory</w:t>
            </w:r>
          </w:p>
        </w:tc>
        <w:tc>
          <w:tcPr>
            <w:tcW w:w="1068" w:type="pct"/>
          </w:tcPr>
          <w:p w14:paraId="5AD57F44" w14:textId="77777777" w:rsidR="00E56004" w:rsidRPr="00A06F07" w:rsidRDefault="00E56004" w:rsidP="006C6219">
            <w:pPr>
              <w:jc w:val="center"/>
              <w:rPr>
                <w:rFonts w:cstheme="minorHAnsi"/>
                <w:b/>
                <w:bCs/>
                <w:sz w:val="20"/>
              </w:rPr>
            </w:pPr>
            <w:r w:rsidRPr="00A06F07">
              <w:rPr>
                <w:rFonts w:cstheme="minorHAnsi"/>
                <w:b/>
                <w:bCs/>
                <w:sz w:val="20"/>
              </w:rPr>
              <w:t>Needs Improvement</w:t>
            </w:r>
          </w:p>
        </w:tc>
        <w:tc>
          <w:tcPr>
            <w:tcW w:w="1087" w:type="pct"/>
          </w:tcPr>
          <w:p w14:paraId="4B80448B" w14:textId="77777777" w:rsidR="00E56004" w:rsidRPr="00A06F07" w:rsidRDefault="00E56004" w:rsidP="006C6219">
            <w:pPr>
              <w:jc w:val="center"/>
              <w:rPr>
                <w:rFonts w:cstheme="minorHAnsi"/>
                <w:b/>
                <w:bCs/>
                <w:sz w:val="20"/>
              </w:rPr>
            </w:pPr>
            <w:r w:rsidRPr="00A06F07">
              <w:rPr>
                <w:rFonts w:cstheme="minorHAnsi"/>
                <w:b/>
                <w:bCs/>
                <w:sz w:val="20"/>
              </w:rPr>
              <w:t>Proficient</w:t>
            </w:r>
          </w:p>
        </w:tc>
        <w:tc>
          <w:tcPr>
            <w:tcW w:w="1088" w:type="pct"/>
          </w:tcPr>
          <w:p w14:paraId="12D27778" w14:textId="77777777" w:rsidR="00E56004" w:rsidRPr="00A06F07" w:rsidRDefault="00E56004" w:rsidP="006C6219">
            <w:pPr>
              <w:jc w:val="center"/>
              <w:rPr>
                <w:rFonts w:cstheme="minorHAnsi"/>
                <w:b/>
                <w:bCs/>
                <w:sz w:val="20"/>
              </w:rPr>
            </w:pPr>
            <w:r w:rsidRPr="00A06F07">
              <w:rPr>
                <w:rFonts w:cstheme="minorHAnsi"/>
                <w:b/>
                <w:bCs/>
                <w:sz w:val="20"/>
              </w:rPr>
              <w:t>Exemplary</w:t>
            </w:r>
          </w:p>
        </w:tc>
      </w:tr>
      <w:tr w:rsidR="00E56004" w:rsidRPr="009407EC" w14:paraId="0D9A5018" w14:textId="77777777" w:rsidTr="006C6219">
        <w:trPr>
          <w:trHeight w:val="1943"/>
        </w:trPr>
        <w:tc>
          <w:tcPr>
            <w:tcW w:w="652" w:type="pct"/>
            <w:vMerge/>
            <w:shd w:val="clear" w:color="auto" w:fill="D9D9D9"/>
          </w:tcPr>
          <w:p w14:paraId="7557E590" w14:textId="77777777" w:rsidR="00E56004" w:rsidRPr="009407EC" w:rsidRDefault="00E56004" w:rsidP="006C6219">
            <w:pPr>
              <w:pStyle w:val="TableText"/>
              <w:rPr>
                <w:rFonts w:asciiTheme="minorHAnsi" w:hAnsiTheme="minorHAnsi" w:cstheme="minorHAnsi"/>
                <w:szCs w:val="20"/>
              </w:rPr>
            </w:pPr>
          </w:p>
        </w:tc>
        <w:tc>
          <w:tcPr>
            <w:tcW w:w="1105" w:type="pct"/>
          </w:tcPr>
          <w:p w14:paraId="480EB076" w14:textId="77777777" w:rsidR="00E56004" w:rsidRPr="0045598B" w:rsidRDefault="00E56004" w:rsidP="006C6219">
            <w:pPr>
              <w:pStyle w:val="Default"/>
              <w:rPr>
                <w:sz w:val="18"/>
                <w:szCs w:val="18"/>
              </w:rPr>
            </w:pPr>
            <w:r w:rsidRPr="0045598B">
              <w:rPr>
                <w:sz w:val="18"/>
                <w:szCs w:val="18"/>
              </w:rPr>
              <w:t xml:space="preserve">Does not welcome families to become participants in the classroom and school community or actively discourages their participation. </w:t>
            </w:r>
          </w:p>
          <w:p w14:paraId="76946F1D" w14:textId="77777777" w:rsidR="00E56004" w:rsidRPr="0045598B" w:rsidRDefault="00E56004" w:rsidP="006C6219">
            <w:pPr>
              <w:pStyle w:val="Default"/>
              <w:rPr>
                <w:sz w:val="18"/>
                <w:szCs w:val="18"/>
              </w:rPr>
            </w:pPr>
          </w:p>
          <w:p w14:paraId="377799FB" w14:textId="77777777" w:rsidR="00E56004" w:rsidRPr="0045598B" w:rsidRDefault="00E56004" w:rsidP="006C6219">
            <w:pPr>
              <w:pStyle w:val="Default"/>
              <w:rPr>
                <w:sz w:val="18"/>
                <w:szCs w:val="18"/>
              </w:rPr>
            </w:pPr>
            <w:r w:rsidRPr="0045598B">
              <w:rPr>
                <w:sz w:val="18"/>
                <w:szCs w:val="18"/>
              </w:rPr>
              <w:t xml:space="preserve">Rarely communicates with families on ways to support children at home or at school. </w:t>
            </w:r>
          </w:p>
          <w:p w14:paraId="025B0223" w14:textId="77777777" w:rsidR="00E56004" w:rsidRPr="0045598B" w:rsidRDefault="00E56004" w:rsidP="006C6219">
            <w:pPr>
              <w:pStyle w:val="Default"/>
              <w:rPr>
                <w:sz w:val="18"/>
                <w:szCs w:val="18"/>
              </w:rPr>
            </w:pPr>
          </w:p>
          <w:p w14:paraId="786DA4EB" w14:textId="77777777" w:rsidR="00E56004" w:rsidRPr="0045598B" w:rsidRDefault="00E56004" w:rsidP="006C6219">
            <w:pPr>
              <w:pStyle w:val="Default"/>
              <w:rPr>
                <w:sz w:val="18"/>
                <w:szCs w:val="18"/>
              </w:rPr>
            </w:pPr>
            <w:r w:rsidRPr="0045598B">
              <w:rPr>
                <w:sz w:val="18"/>
                <w:szCs w:val="18"/>
              </w:rPr>
              <w:t xml:space="preserve">Communicates with or responds to families only through report cards, and/or communicates with families inappropriately or disrespectfully; makes no effort to understand different home languages, cultures, and values. </w:t>
            </w:r>
          </w:p>
          <w:p w14:paraId="215CD206" w14:textId="77777777" w:rsidR="00E56004" w:rsidRPr="0045598B" w:rsidRDefault="00E56004" w:rsidP="006C6219">
            <w:pPr>
              <w:pStyle w:val="Default"/>
              <w:rPr>
                <w:sz w:val="18"/>
                <w:szCs w:val="18"/>
              </w:rPr>
            </w:pPr>
          </w:p>
          <w:p w14:paraId="00F1E3F6" w14:textId="77777777" w:rsidR="00E56004" w:rsidRPr="0045598B" w:rsidRDefault="00E56004" w:rsidP="006C6219">
            <w:pPr>
              <w:pStyle w:val="Default"/>
              <w:rPr>
                <w:sz w:val="18"/>
                <w:szCs w:val="18"/>
              </w:rPr>
            </w:pPr>
          </w:p>
          <w:p w14:paraId="5AC2F52F" w14:textId="77777777" w:rsidR="00E56004" w:rsidRPr="0045598B" w:rsidRDefault="00E56004" w:rsidP="006C6219">
            <w:pPr>
              <w:pStyle w:val="TableBlueText"/>
              <w:rPr>
                <w:rFonts w:asciiTheme="minorHAnsi" w:hAnsiTheme="minorHAnsi" w:cstheme="minorHAnsi"/>
                <w:color w:val="auto"/>
                <w:sz w:val="18"/>
                <w:szCs w:val="18"/>
              </w:rPr>
            </w:pPr>
          </w:p>
        </w:tc>
        <w:tc>
          <w:tcPr>
            <w:tcW w:w="1068" w:type="pct"/>
          </w:tcPr>
          <w:p w14:paraId="0444FB59" w14:textId="77777777" w:rsidR="00E56004" w:rsidRPr="0045598B" w:rsidRDefault="00E56004" w:rsidP="006C6219">
            <w:pPr>
              <w:pStyle w:val="Default"/>
              <w:rPr>
                <w:sz w:val="18"/>
                <w:szCs w:val="18"/>
              </w:rPr>
            </w:pPr>
            <w:r w:rsidRPr="0045598B">
              <w:rPr>
                <w:sz w:val="18"/>
                <w:szCs w:val="18"/>
              </w:rPr>
              <w:t xml:space="preserve">Makes limited attempts to involve families in school and/or classroom activities, meetings, and planning. </w:t>
            </w:r>
          </w:p>
          <w:p w14:paraId="656B3A28" w14:textId="77777777" w:rsidR="00E56004" w:rsidRPr="0045598B" w:rsidRDefault="00E56004" w:rsidP="006C6219">
            <w:pPr>
              <w:pStyle w:val="TableBlueText"/>
              <w:rPr>
                <w:rFonts w:asciiTheme="minorHAnsi" w:hAnsiTheme="minorHAnsi" w:cstheme="minorHAnsi"/>
                <w:color w:val="auto"/>
                <w:sz w:val="18"/>
                <w:szCs w:val="18"/>
              </w:rPr>
            </w:pPr>
          </w:p>
          <w:p w14:paraId="5DA2EC8B" w14:textId="77777777" w:rsidR="00E56004" w:rsidRPr="0045598B" w:rsidRDefault="00E56004" w:rsidP="006C6219">
            <w:pPr>
              <w:pStyle w:val="Default"/>
              <w:rPr>
                <w:sz w:val="18"/>
                <w:szCs w:val="18"/>
              </w:rPr>
            </w:pPr>
            <w:r w:rsidRPr="0045598B">
              <w:rPr>
                <w:sz w:val="18"/>
                <w:szCs w:val="18"/>
              </w:rPr>
              <w:t xml:space="preserve">Sends home occasional suggestions on how families can support children at home or at school. </w:t>
            </w:r>
          </w:p>
          <w:p w14:paraId="4E596C6F" w14:textId="77777777" w:rsidR="00E56004" w:rsidRPr="0045598B" w:rsidRDefault="00E56004" w:rsidP="006C6219">
            <w:pPr>
              <w:pStyle w:val="TableBlueText"/>
              <w:rPr>
                <w:rFonts w:asciiTheme="minorHAnsi" w:hAnsiTheme="minorHAnsi" w:cstheme="minorHAnsi"/>
                <w:color w:val="auto"/>
                <w:sz w:val="18"/>
                <w:szCs w:val="18"/>
              </w:rPr>
            </w:pPr>
          </w:p>
          <w:p w14:paraId="57A1B34B" w14:textId="77777777" w:rsidR="00E56004" w:rsidRPr="0045598B" w:rsidRDefault="00E56004" w:rsidP="006C6219">
            <w:pPr>
              <w:pStyle w:val="Default"/>
              <w:rPr>
                <w:sz w:val="18"/>
                <w:szCs w:val="18"/>
              </w:rPr>
            </w:pPr>
            <w:r w:rsidRPr="0045598B">
              <w:rPr>
                <w:sz w:val="18"/>
                <w:szCs w:val="18"/>
              </w:rPr>
              <w:t xml:space="preserve">Relies primarily on newsletters and other one-way media to communicate with families; usually responds promptly and respectfully to communications from families, but demonstrates inconsistent or little understanding of different home languages, cultures, and values. </w:t>
            </w:r>
          </w:p>
          <w:p w14:paraId="71681D55" w14:textId="77777777" w:rsidR="00E56004" w:rsidRPr="0045598B" w:rsidRDefault="00E56004" w:rsidP="006C6219">
            <w:pPr>
              <w:pStyle w:val="TableBlueText"/>
              <w:rPr>
                <w:rFonts w:asciiTheme="minorHAnsi" w:hAnsiTheme="minorHAnsi" w:cstheme="minorHAnsi"/>
                <w:color w:val="auto"/>
                <w:sz w:val="18"/>
                <w:szCs w:val="18"/>
              </w:rPr>
            </w:pPr>
          </w:p>
        </w:tc>
        <w:tc>
          <w:tcPr>
            <w:tcW w:w="1087" w:type="pct"/>
            <w:shd w:val="clear" w:color="auto" w:fill="auto"/>
          </w:tcPr>
          <w:p w14:paraId="423A44F5" w14:textId="77777777" w:rsidR="00E56004" w:rsidRPr="0045598B" w:rsidRDefault="00E56004" w:rsidP="006C6219">
            <w:pPr>
              <w:pStyle w:val="Default"/>
              <w:rPr>
                <w:sz w:val="18"/>
                <w:szCs w:val="18"/>
              </w:rPr>
            </w:pPr>
            <w:r w:rsidRPr="0045598B">
              <w:rPr>
                <w:sz w:val="18"/>
                <w:szCs w:val="18"/>
              </w:rPr>
              <w:t xml:space="preserve">Uses a variety of culturally responsive practices and communication strategies to support every family to participate actively and appropriately in the classroom and/or school community. </w:t>
            </w:r>
          </w:p>
          <w:p w14:paraId="5074473D" w14:textId="77777777" w:rsidR="00E56004" w:rsidRPr="0045598B" w:rsidRDefault="00E56004" w:rsidP="006C6219">
            <w:pPr>
              <w:pStyle w:val="ProficientText"/>
              <w:rPr>
                <w:rFonts w:asciiTheme="minorHAnsi" w:hAnsiTheme="minorHAnsi" w:cstheme="minorHAnsi"/>
                <w:b w:val="0"/>
                <w:sz w:val="18"/>
                <w:szCs w:val="18"/>
              </w:rPr>
            </w:pPr>
          </w:p>
          <w:p w14:paraId="17DDE001" w14:textId="77777777" w:rsidR="00E56004" w:rsidRPr="0045598B" w:rsidRDefault="00E56004" w:rsidP="006C6219">
            <w:pPr>
              <w:pStyle w:val="Default"/>
              <w:rPr>
                <w:sz w:val="18"/>
                <w:szCs w:val="18"/>
              </w:rPr>
            </w:pPr>
            <w:r w:rsidRPr="0045598B">
              <w:rPr>
                <w:sz w:val="18"/>
                <w:szCs w:val="18"/>
              </w:rPr>
              <w:t xml:space="preserve">Regularly updates families on curriculum throughout the year and suggests strategies for supporting learning at school and home, including appropriate adaptation for students with disabilities or limited English proficiency. </w:t>
            </w:r>
          </w:p>
          <w:p w14:paraId="35E74EF8" w14:textId="77777777" w:rsidR="00E56004" w:rsidRPr="0045598B" w:rsidRDefault="00E56004" w:rsidP="006C6219">
            <w:pPr>
              <w:pStyle w:val="Default"/>
              <w:rPr>
                <w:sz w:val="18"/>
                <w:szCs w:val="18"/>
              </w:rPr>
            </w:pPr>
          </w:p>
          <w:p w14:paraId="05CD5A50" w14:textId="77777777" w:rsidR="00E56004" w:rsidRPr="0045598B" w:rsidRDefault="00E56004" w:rsidP="006C6219">
            <w:pPr>
              <w:pStyle w:val="Default"/>
              <w:rPr>
                <w:sz w:val="18"/>
                <w:szCs w:val="18"/>
              </w:rPr>
            </w:pPr>
            <w:r w:rsidRPr="0045598B">
              <w:rPr>
                <w:sz w:val="18"/>
                <w:szCs w:val="18"/>
              </w:rPr>
              <w:t xml:space="preserve">Regularly communicates with families about student learning and performance, and invites and responds promptly to communications from families while demonstrating understanding of and respect for different home languages, cultures, and values. </w:t>
            </w:r>
          </w:p>
          <w:p w14:paraId="320E56DA" w14:textId="77777777" w:rsidR="00E56004" w:rsidRPr="0045598B" w:rsidRDefault="00E56004" w:rsidP="006C6219">
            <w:pPr>
              <w:pStyle w:val="Default"/>
              <w:rPr>
                <w:sz w:val="18"/>
                <w:szCs w:val="18"/>
              </w:rPr>
            </w:pPr>
          </w:p>
          <w:p w14:paraId="6B26ADFA" w14:textId="77777777" w:rsidR="00E56004" w:rsidRPr="0045598B" w:rsidRDefault="00E56004" w:rsidP="006C6219">
            <w:pPr>
              <w:pStyle w:val="ProficientText"/>
              <w:rPr>
                <w:rFonts w:asciiTheme="minorHAnsi" w:hAnsiTheme="minorHAnsi" w:cstheme="minorHAnsi"/>
                <w:b w:val="0"/>
                <w:sz w:val="18"/>
                <w:szCs w:val="18"/>
              </w:rPr>
            </w:pPr>
          </w:p>
        </w:tc>
        <w:tc>
          <w:tcPr>
            <w:tcW w:w="1088" w:type="pct"/>
          </w:tcPr>
          <w:p w14:paraId="45ED4648" w14:textId="77777777" w:rsidR="00E56004" w:rsidRPr="0045598B" w:rsidRDefault="00E56004" w:rsidP="006C6219">
            <w:pPr>
              <w:pStyle w:val="Default"/>
              <w:rPr>
                <w:sz w:val="18"/>
                <w:szCs w:val="18"/>
              </w:rPr>
            </w:pPr>
            <w:r w:rsidRPr="0045598B">
              <w:rPr>
                <w:sz w:val="18"/>
                <w:szCs w:val="18"/>
              </w:rPr>
              <w:t xml:space="preserve">Engages all families using a variety of culturally responsive practices and communication strategies that result in increased and/or more meaningful participation in the classroom and/or school community. Models this practice for others. </w:t>
            </w:r>
          </w:p>
          <w:p w14:paraId="3AAE18BD" w14:textId="77777777" w:rsidR="00E56004" w:rsidRPr="0045598B" w:rsidRDefault="00E56004" w:rsidP="006C6219">
            <w:pPr>
              <w:pStyle w:val="Default"/>
              <w:rPr>
                <w:sz w:val="18"/>
                <w:szCs w:val="18"/>
              </w:rPr>
            </w:pPr>
          </w:p>
          <w:p w14:paraId="43F7E9AB" w14:textId="77777777" w:rsidR="00E56004" w:rsidRPr="0045598B" w:rsidRDefault="00E56004" w:rsidP="006C6219">
            <w:pPr>
              <w:pStyle w:val="Default"/>
              <w:rPr>
                <w:sz w:val="18"/>
                <w:szCs w:val="18"/>
              </w:rPr>
            </w:pPr>
            <w:r w:rsidRPr="0045598B">
              <w:rPr>
                <w:sz w:val="18"/>
                <w:szCs w:val="18"/>
              </w:rPr>
              <w:t xml:space="preserve">Regularly updates families on curriculum throughout the year, and prompts most families to use one or more suggested strategies for supporting learning at school and home. Consistently seeks out feedback and evidence of impact. Models this practice for others. </w:t>
            </w:r>
          </w:p>
          <w:p w14:paraId="18CC2B40" w14:textId="77777777" w:rsidR="00E56004" w:rsidRPr="0045598B" w:rsidRDefault="00E56004" w:rsidP="006C6219">
            <w:pPr>
              <w:pStyle w:val="Default"/>
              <w:rPr>
                <w:sz w:val="18"/>
                <w:szCs w:val="18"/>
              </w:rPr>
            </w:pPr>
          </w:p>
          <w:p w14:paraId="6BA3FFD4" w14:textId="77777777" w:rsidR="00E56004" w:rsidRPr="0045598B" w:rsidRDefault="00E56004" w:rsidP="006C6219">
            <w:pPr>
              <w:pStyle w:val="Default"/>
              <w:rPr>
                <w:sz w:val="18"/>
                <w:szCs w:val="18"/>
              </w:rPr>
            </w:pPr>
            <w:r w:rsidRPr="0045598B">
              <w:rPr>
                <w:sz w:val="18"/>
                <w:szCs w:val="18"/>
              </w:rPr>
              <w:t xml:space="preserve">Regularly uses a two-way system that supports frequent, proactive, and personalized communication with families about student learning and performance, while demonstrating understanding of and appreciation for different families’ home language, culture, and values. Models this practice for others. </w:t>
            </w:r>
          </w:p>
        </w:tc>
      </w:tr>
    </w:tbl>
    <w:p w14:paraId="73FF67BB" w14:textId="77777777" w:rsidR="00E56004" w:rsidRDefault="00E56004" w:rsidP="00E56004">
      <w:pPr>
        <w:rPr>
          <w:rFonts w:cstheme="minorHAnsi"/>
          <w:b/>
          <w:bCs/>
        </w:rPr>
      </w:pPr>
    </w:p>
    <w:p w14:paraId="0227E94E" w14:textId="77777777" w:rsidR="00FC2262" w:rsidRDefault="00E56004" w:rsidP="00E56004">
      <w:pPr>
        <w:ind w:left="720" w:hanging="270"/>
        <w:rPr>
          <w:rFonts w:cstheme="minorHAnsi"/>
        </w:rPr>
      </w:pPr>
      <w:r w:rsidRPr="001F4B03">
        <w:rPr>
          <w:rFonts w:cstheme="minorHAnsi"/>
        </w:rPr>
        <w:t>B.</w:t>
      </w:r>
      <w:r>
        <w:rPr>
          <w:rFonts w:cstheme="minorHAnsi"/>
          <w:b/>
          <w:bCs/>
        </w:rPr>
        <w:t xml:space="preserve">  </w:t>
      </w:r>
      <w:r w:rsidRPr="008421F9">
        <w:rPr>
          <w:rFonts w:cstheme="minorHAnsi"/>
        </w:rPr>
        <w:t>Collaborates with families to create and implement strategies for supporting student learning and development both at home and at school.</w:t>
      </w:r>
    </w:p>
    <w:p w14:paraId="0A0E8D4C" w14:textId="26901FFD" w:rsidR="00E56004" w:rsidRPr="00FC2262" w:rsidRDefault="00E56004" w:rsidP="00E56004">
      <w:pPr>
        <w:ind w:left="720" w:hanging="270"/>
        <w:rPr>
          <w:rFonts w:cstheme="minorHAnsi"/>
        </w:rPr>
      </w:pPr>
      <w:r>
        <w:rPr>
          <w:rFonts w:cstheme="minorHAnsi"/>
        </w:rPr>
        <w:lastRenderedPageBreak/>
        <w:t xml:space="preserve">C.  </w:t>
      </w:r>
      <w:r w:rsidRPr="008421F9">
        <w:rPr>
          <w:rFonts w:cstheme="minorHAnsi"/>
        </w:rPr>
        <w:t>Engages in regular, two-way, and culturally proficient communication with families about student learning and performance</w:t>
      </w:r>
      <w:r>
        <w:rPr>
          <w:rFonts w:cstheme="minorHAnsi"/>
        </w:rPr>
        <w:t>.</w:t>
      </w:r>
    </w:p>
    <w:p w14:paraId="6B4F57CD" w14:textId="77777777" w:rsidR="00E56004" w:rsidRDefault="00E56004" w:rsidP="00E56004">
      <w:pPr>
        <w:rPr>
          <w:rFonts w:asciiTheme="minorHAnsi" w:hAnsiTheme="minorHAnsi" w:cstheme="minorHAnsi"/>
          <w:color w:val="000000" w:themeColor="text1"/>
          <w:sz w:val="22"/>
          <w:szCs w:val="22"/>
        </w:rPr>
      </w:pPr>
    </w:p>
    <w:p w14:paraId="5DE84058" w14:textId="77777777" w:rsidR="00E56004" w:rsidRDefault="00E56004" w:rsidP="00E56004">
      <w:pPr>
        <w:rPr>
          <w:rFonts w:asciiTheme="minorHAnsi" w:hAnsiTheme="minorHAnsi" w:cstheme="minorHAnsi"/>
          <w:color w:val="000000" w:themeColor="text1"/>
          <w:sz w:val="22"/>
          <w:szCs w:val="22"/>
        </w:rPr>
      </w:pPr>
    </w:p>
    <w:p w14:paraId="31F946F6" w14:textId="77777777" w:rsidR="00E56004" w:rsidRDefault="00E56004" w:rsidP="00E56004">
      <w:pPr>
        <w:rPr>
          <w:rFonts w:asciiTheme="minorHAnsi" w:hAnsiTheme="minorHAnsi" w:cstheme="minorHAnsi"/>
          <w:color w:val="000000" w:themeColor="text1"/>
          <w:sz w:val="22"/>
          <w:szCs w:val="22"/>
        </w:rPr>
      </w:pPr>
    </w:p>
    <w:p w14:paraId="005D4189" w14:textId="6C0BE620" w:rsidR="0026289B" w:rsidRDefault="0077156B">
      <w:pPr>
        <w:rPr>
          <w:rFonts w:eastAsia="MS Mincho"/>
          <w:b/>
          <w:color w:val="000000"/>
          <w:sz w:val="22"/>
          <w:szCs w:val="22"/>
        </w:rPr>
      </w:pPr>
      <w:r>
        <w:rPr>
          <w:rFonts w:eastAsia="MS Mincho"/>
          <w:b/>
          <w:sz w:val="22"/>
          <w:szCs w:val="22"/>
        </w:rPr>
        <w:br w:type="page"/>
      </w:r>
    </w:p>
    <w:tbl>
      <w:tblPr>
        <w:tblpPr w:leftFromText="180" w:rightFromText="180" w:vertAnchor="page" w:horzAnchor="margin" w:tblpY="345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1907"/>
        <w:gridCol w:w="1843"/>
        <w:gridCol w:w="1876"/>
        <w:gridCol w:w="1878"/>
      </w:tblGrid>
      <w:tr w:rsidR="0026289B" w:rsidRPr="009407EC" w14:paraId="527E1EF4" w14:textId="77777777" w:rsidTr="006C6219">
        <w:trPr>
          <w:trHeight w:val="255"/>
        </w:trPr>
        <w:tc>
          <w:tcPr>
            <w:tcW w:w="5000" w:type="pct"/>
            <w:gridSpan w:val="5"/>
            <w:shd w:val="clear" w:color="auto" w:fill="FBD4B4" w:themeFill="accent6" w:themeFillTint="66"/>
          </w:tcPr>
          <w:p w14:paraId="6B4BB57B" w14:textId="77777777" w:rsidR="0026289B" w:rsidRPr="009407EC" w:rsidRDefault="0026289B" w:rsidP="006C6219">
            <w:pPr>
              <w:rPr>
                <w:rFonts w:asciiTheme="minorHAnsi" w:hAnsiTheme="minorHAnsi" w:cstheme="minorHAnsi"/>
                <w:b/>
                <w:bCs/>
                <w:sz w:val="20"/>
              </w:rPr>
            </w:pPr>
            <w:bookmarkStart w:id="44" w:name="_Toc423364074"/>
            <w:bookmarkStart w:id="45" w:name="_Toc423364185"/>
            <w:r w:rsidRPr="009407EC">
              <w:rPr>
                <w:rFonts w:asciiTheme="minorHAnsi" w:hAnsiTheme="minorHAnsi" w:cstheme="minorHAnsi"/>
                <w:b/>
                <w:bCs/>
                <w:sz w:val="20"/>
              </w:rPr>
              <w:lastRenderedPageBreak/>
              <w:t>Foundational Language and Literacy Skills</w:t>
            </w:r>
          </w:p>
        </w:tc>
      </w:tr>
      <w:tr w:rsidR="0026289B" w:rsidRPr="009407EC" w14:paraId="2611C56A" w14:textId="77777777" w:rsidTr="006C6219">
        <w:trPr>
          <w:trHeight w:val="255"/>
        </w:trPr>
        <w:tc>
          <w:tcPr>
            <w:tcW w:w="652" w:type="pct"/>
            <w:vMerge w:val="restart"/>
            <w:shd w:val="clear" w:color="auto" w:fill="D9D9D9"/>
          </w:tcPr>
          <w:p w14:paraId="4B764670" w14:textId="77777777" w:rsidR="0026289B" w:rsidRPr="009407EC" w:rsidRDefault="0026289B" w:rsidP="006C6219">
            <w:pPr>
              <w:pStyle w:val="TableText"/>
              <w:rPr>
                <w:rFonts w:asciiTheme="minorHAnsi" w:hAnsiTheme="minorHAnsi" w:cstheme="minorHAnsi"/>
                <w:szCs w:val="20"/>
              </w:rPr>
            </w:pPr>
          </w:p>
        </w:tc>
        <w:tc>
          <w:tcPr>
            <w:tcW w:w="1105" w:type="pct"/>
          </w:tcPr>
          <w:p w14:paraId="137921B0" w14:textId="77777777" w:rsidR="0026289B" w:rsidRPr="000437AC" w:rsidRDefault="0026289B" w:rsidP="006C6219">
            <w:pPr>
              <w:jc w:val="center"/>
              <w:rPr>
                <w:rFonts w:asciiTheme="minorHAnsi" w:hAnsiTheme="minorHAnsi" w:cstheme="minorHAnsi"/>
                <w:b/>
                <w:bCs/>
                <w:sz w:val="20"/>
              </w:rPr>
            </w:pPr>
            <w:r w:rsidRPr="000437AC">
              <w:rPr>
                <w:rFonts w:asciiTheme="minorHAnsi" w:hAnsiTheme="minorHAnsi" w:cstheme="minorHAnsi"/>
                <w:b/>
                <w:bCs/>
                <w:sz w:val="20"/>
              </w:rPr>
              <w:t>Unsatisfactory</w:t>
            </w:r>
          </w:p>
        </w:tc>
        <w:tc>
          <w:tcPr>
            <w:tcW w:w="1068" w:type="pct"/>
          </w:tcPr>
          <w:p w14:paraId="290E1F1A" w14:textId="77777777" w:rsidR="0026289B" w:rsidRPr="000437AC" w:rsidRDefault="0026289B" w:rsidP="006C6219">
            <w:pPr>
              <w:jc w:val="center"/>
              <w:rPr>
                <w:rFonts w:asciiTheme="minorHAnsi" w:hAnsiTheme="minorHAnsi" w:cstheme="minorHAnsi"/>
                <w:b/>
                <w:bCs/>
                <w:sz w:val="20"/>
              </w:rPr>
            </w:pPr>
            <w:r w:rsidRPr="000437AC">
              <w:rPr>
                <w:rFonts w:asciiTheme="minorHAnsi" w:hAnsiTheme="minorHAnsi" w:cstheme="minorHAnsi"/>
                <w:b/>
                <w:bCs/>
                <w:sz w:val="20"/>
              </w:rPr>
              <w:t>Needs Improvement</w:t>
            </w:r>
          </w:p>
        </w:tc>
        <w:tc>
          <w:tcPr>
            <w:tcW w:w="1087" w:type="pct"/>
          </w:tcPr>
          <w:p w14:paraId="1DCBEAD6" w14:textId="77777777" w:rsidR="0026289B" w:rsidRPr="000437AC" w:rsidRDefault="0026289B" w:rsidP="006C6219">
            <w:pPr>
              <w:jc w:val="center"/>
              <w:rPr>
                <w:rFonts w:asciiTheme="minorHAnsi" w:hAnsiTheme="minorHAnsi" w:cstheme="minorHAnsi"/>
                <w:b/>
                <w:bCs/>
                <w:sz w:val="20"/>
              </w:rPr>
            </w:pPr>
            <w:r w:rsidRPr="000437AC">
              <w:rPr>
                <w:rFonts w:asciiTheme="minorHAnsi" w:hAnsiTheme="minorHAnsi" w:cstheme="minorHAnsi"/>
                <w:b/>
                <w:bCs/>
                <w:sz w:val="20"/>
              </w:rPr>
              <w:t>Proficient</w:t>
            </w:r>
          </w:p>
        </w:tc>
        <w:tc>
          <w:tcPr>
            <w:tcW w:w="1088" w:type="pct"/>
          </w:tcPr>
          <w:p w14:paraId="32FCC4AC" w14:textId="77777777" w:rsidR="0026289B" w:rsidRPr="000437AC" w:rsidRDefault="0026289B" w:rsidP="006C6219">
            <w:pPr>
              <w:jc w:val="center"/>
              <w:rPr>
                <w:rFonts w:asciiTheme="minorHAnsi" w:hAnsiTheme="minorHAnsi" w:cstheme="minorHAnsi"/>
                <w:b/>
                <w:bCs/>
                <w:sz w:val="20"/>
              </w:rPr>
            </w:pPr>
            <w:r w:rsidRPr="000437AC">
              <w:rPr>
                <w:rFonts w:asciiTheme="minorHAnsi" w:hAnsiTheme="minorHAnsi" w:cstheme="minorHAnsi"/>
                <w:b/>
                <w:bCs/>
                <w:sz w:val="20"/>
              </w:rPr>
              <w:t>Exemplary</w:t>
            </w:r>
          </w:p>
        </w:tc>
      </w:tr>
      <w:tr w:rsidR="0026289B" w:rsidRPr="009407EC" w14:paraId="53DBF9A8" w14:textId="77777777" w:rsidTr="006C6219">
        <w:trPr>
          <w:trHeight w:val="1943"/>
        </w:trPr>
        <w:tc>
          <w:tcPr>
            <w:tcW w:w="652" w:type="pct"/>
            <w:vMerge/>
            <w:shd w:val="clear" w:color="auto" w:fill="D9D9D9"/>
          </w:tcPr>
          <w:p w14:paraId="12CF3F90" w14:textId="77777777" w:rsidR="0026289B" w:rsidRPr="009407EC" w:rsidRDefault="0026289B" w:rsidP="006C6219">
            <w:pPr>
              <w:pStyle w:val="TableText"/>
              <w:rPr>
                <w:rFonts w:asciiTheme="minorHAnsi" w:hAnsiTheme="minorHAnsi" w:cstheme="minorHAnsi"/>
                <w:szCs w:val="20"/>
              </w:rPr>
            </w:pPr>
          </w:p>
        </w:tc>
        <w:tc>
          <w:tcPr>
            <w:tcW w:w="1105" w:type="pct"/>
          </w:tcPr>
          <w:p w14:paraId="33C638CD" w14:textId="77777777" w:rsidR="0026289B" w:rsidRPr="0045598B" w:rsidRDefault="0026289B" w:rsidP="006C6219">
            <w:pPr>
              <w:rPr>
                <w:rFonts w:asciiTheme="minorHAnsi" w:hAnsiTheme="minorHAnsi" w:cstheme="minorHAnsi"/>
                <w:sz w:val="18"/>
                <w:szCs w:val="18"/>
              </w:rPr>
            </w:pPr>
            <w:r w:rsidRPr="0045598B">
              <w:rPr>
                <w:rFonts w:asciiTheme="minorHAnsi" w:hAnsiTheme="minorHAnsi" w:cstheme="minorHAnsi"/>
                <w:sz w:val="18"/>
                <w:szCs w:val="18"/>
              </w:rPr>
              <w:t>Demonstrates limited knowledge of the subject matter knowledge and/or evidence-based, culturally responsive pedagogies for language and literacy instruction.</w:t>
            </w:r>
          </w:p>
          <w:p w14:paraId="567DE0DF" w14:textId="77777777" w:rsidR="0026289B" w:rsidRPr="0045598B" w:rsidRDefault="0026289B" w:rsidP="006C6219">
            <w:pPr>
              <w:pStyle w:val="TableBlueText"/>
              <w:rPr>
                <w:rFonts w:asciiTheme="minorHAnsi" w:hAnsiTheme="minorHAnsi" w:cstheme="minorHAnsi"/>
                <w:color w:val="auto"/>
                <w:sz w:val="18"/>
                <w:szCs w:val="18"/>
              </w:rPr>
            </w:pPr>
          </w:p>
        </w:tc>
        <w:tc>
          <w:tcPr>
            <w:tcW w:w="1068" w:type="pct"/>
          </w:tcPr>
          <w:p w14:paraId="3628A108" w14:textId="77777777" w:rsidR="0026289B" w:rsidRPr="0045598B" w:rsidRDefault="0026289B" w:rsidP="006C6219">
            <w:pPr>
              <w:rPr>
                <w:rFonts w:asciiTheme="minorHAnsi" w:hAnsiTheme="minorHAnsi" w:cstheme="minorHAnsi"/>
                <w:sz w:val="18"/>
                <w:szCs w:val="18"/>
              </w:rPr>
            </w:pPr>
            <w:r w:rsidRPr="0045598B">
              <w:rPr>
                <w:rFonts w:asciiTheme="minorHAnsi" w:hAnsiTheme="minorHAnsi" w:cstheme="minorHAnsi"/>
                <w:sz w:val="18"/>
                <w:szCs w:val="18"/>
              </w:rPr>
              <w:t>Demonstrates factual knowledge of the subject matter knowledge and/or evidence-based, culturally responsive pedagogies for language and literacy instruction.</w:t>
            </w:r>
          </w:p>
          <w:p w14:paraId="4FB67776" w14:textId="77777777" w:rsidR="0026289B" w:rsidRPr="0045598B" w:rsidRDefault="0026289B" w:rsidP="006C6219">
            <w:pPr>
              <w:rPr>
                <w:rFonts w:asciiTheme="minorHAnsi" w:hAnsiTheme="minorHAnsi" w:cstheme="minorHAnsi"/>
                <w:sz w:val="18"/>
                <w:szCs w:val="18"/>
              </w:rPr>
            </w:pPr>
          </w:p>
          <w:p w14:paraId="2611D59E" w14:textId="77777777" w:rsidR="0026289B" w:rsidRPr="0045598B" w:rsidRDefault="0026289B" w:rsidP="006C6219">
            <w:pPr>
              <w:pStyle w:val="TableBlueText"/>
              <w:rPr>
                <w:rFonts w:asciiTheme="minorHAnsi" w:hAnsiTheme="minorHAnsi" w:cstheme="minorHAnsi"/>
                <w:color w:val="auto"/>
                <w:sz w:val="18"/>
                <w:szCs w:val="18"/>
              </w:rPr>
            </w:pPr>
          </w:p>
        </w:tc>
        <w:tc>
          <w:tcPr>
            <w:tcW w:w="1087" w:type="pct"/>
            <w:shd w:val="clear" w:color="auto" w:fill="auto"/>
          </w:tcPr>
          <w:p w14:paraId="153CC985" w14:textId="77777777" w:rsidR="0026289B" w:rsidRPr="0045598B" w:rsidRDefault="0026289B" w:rsidP="006C6219">
            <w:pPr>
              <w:rPr>
                <w:rFonts w:asciiTheme="minorHAnsi" w:hAnsiTheme="minorHAnsi" w:cstheme="minorHAnsi"/>
                <w:sz w:val="18"/>
                <w:szCs w:val="18"/>
              </w:rPr>
            </w:pPr>
            <w:r w:rsidRPr="0045598B">
              <w:rPr>
                <w:rFonts w:asciiTheme="minorHAnsi" w:hAnsiTheme="minorHAnsi" w:cstheme="minorHAnsi"/>
                <w:sz w:val="18"/>
                <w:szCs w:val="18"/>
              </w:rPr>
              <w:t>Demonstrates sound knowledge and understanding of the subject matter knowledge and/or evidence-based, culturally responsive pedagogies for language and literacy instruction.</w:t>
            </w:r>
          </w:p>
          <w:p w14:paraId="580BB2DB" w14:textId="77777777" w:rsidR="0026289B" w:rsidRPr="0045598B" w:rsidRDefault="0026289B" w:rsidP="006C6219">
            <w:pPr>
              <w:pStyle w:val="ProficientText"/>
              <w:rPr>
                <w:rFonts w:asciiTheme="minorHAnsi" w:hAnsiTheme="minorHAnsi" w:cstheme="minorHAnsi"/>
                <w:b w:val="0"/>
                <w:sz w:val="18"/>
                <w:szCs w:val="18"/>
              </w:rPr>
            </w:pPr>
          </w:p>
        </w:tc>
        <w:tc>
          <w:tcPr>
            <w:tcW w:w="1088" w:type="pct"/>
          </w:tcPr>
          <w:p w14:paraId="53D95698" w14:textId="77777777" w:rsidR="0026289B" w:rsidRPr="0045598B" w:rsidRDefault="0026289B" w:rsidP="006C6219">
            <w:pPr>
              <w:rPr>
                <w:rFonts w:asciiTheme="minorHAnsi" w:hAnsiTheme="minorHAnsi" w:cstheme="minorHAnsi"/>
                <w:sz w:val="18"/>
                <w:szCs w:val="18"/>
              </w:rPr>
            </w:pPr>
            <w:r w:rsidRPr="0045598B">
              <w:rPr>
                <w:rFonts w:asciiTheme="minorHAnsi" w:hAnsiTheme="minorHAnsi" w:cstheme="minorHAnsi"/>
                <w:sz w:val="18"/>
                <w:szCs w:val="18"/>
              </w:rPr>
              <w:t>Demonstrates expertise in subject matter knowledge and/or evidence-based, culturally responsive pedagogies for language and literacy instruction and models this for others.</w:t>
            </w:r>
          </w:p>
        </w:tc>
      </w:tr>
      <w:tr w:rsidR="0026289B" w:rsidRPr="009407EC" w14:paraId="5FEC86E0" w14:textId="77777777" w:rsidTr="006C6219">
        <w:trPr>
          <w:trHeight w:val="4235"/>
        </w:trPr>
        <w:tc>
          <w:tcPr>
            <w:tcW w:w="5000" w:type="pct"/>
            <w:gridSpan w:val="5"/>
          </w:tcPr>
          <w:p w14:paraId="39058636" w14:textId="77777777" w:rsidR="0026289B" w:rsidRPr="009407EC" w:rsidRDefault="0026289B" w:rsidP="006C6219">
            <w:pPr>
              <w:rPr>
                <w:rFonts w:asciiTheme="minorHAnsi" w:hAnsiTheme="minorHAnsi" w:cstheme="minorHAnsi"/>
                <w:sz w:val="20"/>
              </w:rPr>
            </w:pPr>
            <w:r w:rsidRPr="009407EC">
              <w:rPr>
                <w:rFonts w:asciiTheme="minorHAnsi" w:hAnsiTheme="minorHAnsi" w:cstheme="minorHAnsi"/>
                <w:b/>
                <w:sz w:val="20"/>
              </w:rPr>
              <w:t>Evidence:</w:t>
            </w:r>
          </w:p>
          <w:p w14:paraId="23FA99D7" w14:textId="77777777" w:rsidR="0026289B" w:rsidRPr="009407EC" w:rsidRDefault="0026289B" w:rsidP="006C6219">
            <w:pPr>
              <w:rPr>
                <w:rFonts w:asciiTheme="minorHAnsi" w:hAnsiTheme="minorHAnsi" w:cstheme="minorHAnsi"/>
                <w:sz w:val="20"/>
              </w:rPr>
            </w:pPr>
          </w:p>
        </w:tc>
      </w:tr>
    </w:tbl>
    <w:p w14:paraId="68052583" w14:textId="06B7A1D3" w:rsidR="00D761C7" w:rsidRPr="00D761C7" w:rsidRDefault="0026289B" w:rsidP="00072826">
      <w:pPr>
        <w:pStyle w:val="Heading2"/>
        <w:jc w:val="center"/>
      </w:pPr>
      <w:bookmarkStart w:id="46" w:name="_Appendix_I:_Formative"/>
      <w:bookmarkStart w:id="47" w:name="_Toc326503601"/>
      <w:bookmarkStart w:id="48" w:name="_Toc14875568"/>
      <w:bookmarkEnd w:id="46"/>
      <w:r w:rsidRPr="00D761C7">
        <w:t xml:space="preserve">Appendix </w:t>
      </w:r>
      <w:r w:rsidR="0013632B">
        <w:t>J</w:t>
      </w:r>
      <w:r w:rsidRPr="00D761C7">
        <w:t>: Formative Assessment</w:t>
      </w:r>
      <w:bookmarkEnd w:id="47"/>
      <w:r w:rsidRPr="00D761C7">
        <w:t xml:space="preserve"> Form</w:t>
      </w:r>
      <w:bookmarkEnd w:id="48"/>
      <w:r w:rsidRPr="00D761C7">
        <w:t xml:space="preserve"> - Reading</w:t>
      </w:r>
    </w:p>
    <w:p w14:paraId="48B941AD" w14:textId="782A0D9E" w:rsidR="0026289B" w:rsidRPr="00FD4B90" w:rsidRDefault="00CC1F1B" w:rsidP="0026289B">
      <w:pPr>
        <w:keepNext/>
        <w:keepLines/>
        <w:outlineLvl w:val="1"/>
        <w:rPr>
          <w:rFonts w:asciiTheme="minorHAnsi" w:hAnsiTheme="minorHAnsi" w:cstheme="minorHAnsi"/>
          <w:b/>
          <w:bCs/>
          <w:iCs/>
          <w:color w:val="17365D" w:themeColor="text2" w:themeShade="BF"/>
          <w:sz w:val="18"/>
          <w:szCs w:val="18"/>
        </w:rPr>
      </w:pPr>
      <w:r w:rsidRPr="00FD4B90">
        <w:rPr>
          <w:rFonts w:asciiTheme="minorHAnsi" w:hAnsiTheme="minorHAnsi" w:cstheme="minorHAnsi"/>
          <w:iCs/>
          <w:color w:val="17365D" w:themeColor="text2" w:themeShade="BF"/>
          <w:sz w:val="18"/>
          <w:szCs w:val="18"/>
        </w:rPr>
        <w:t xml:space="preserve">Please note: For specific SMK and PST alignment to focus elements, please refer to </w:t>
      </w:r>
      <w:r w:rsidRPr="00FD4B90">
        <w:rPr>
          <w:iCs/>
          <w:color w:val="17365D" w:themeColor="text2" w:themeShade="BF"/>
          <w:spacing w:val="-1"/>
          <w:sz w:val="18"/>
          <w:szCs w:val="18"/>
        </w:rPr>
        <w:t>Reading Specialist Focus Elements to SMK Guide</w:t>
      </w:r>
    </w:p>
    <w:tbl>
      <w:tblPr>
        <w:tblStyle w:val="TableGrid2"/>
        <w:tblpPr w:leftFromText="180" w:rightFromText="180" w:vertAnchor="text" w:horzAnchor="margin" w:tblpY="160"/>
        <w:tblW w:w="5000" w:type="pct"/>
        <w:tblLayout w:type="fixed"/>
        <w:tblLook w:val="04A0" w:firstRow="1" w:lastRow="0" w:firstColumn="1" w:lastColumn="0" w:noHBand="0" w:noVBand="1"/>
        <w:tblCaption w:val="Formative Assessment Form"/>
      </w:tblPr>
      <w:tblGrid>
        <w:gridCol w:w="985"/>
        <w:gridCol w:w="3445"/>
        <w:gridCol w:w="1182"/>
        <w:gridCol w:w="917"/>
        <w:gridCol w:w="2101"/>
      </w:tblGrid>
      <w:tr w:rsidR="0026289B" w:rsidRPr="009407EC" w14:paraId="7CA9722A" w14:textId="77777777" w:rsidTr="000A10BE">
        <w:trPr>
          <w:trHeight w:val="287"/>
          <w:tblHeader/>
        </w:trPr>
        <w:tc>
          <w:tcPr>
            <w:tcW w:w="571" w:type="pct"/>
            <w:shd w:val="clear" w:color="auto" w:fill="D9D9D9"/>
          </w:tcPr>
          <w:p w14:paraId="0619778C" w14:textId="77777777" w:rsidR="0026289B" w:rsidRPr="00103DFA" w:rsidRDefault="0026289B" w:rsidP="00FC2262">
            <w:pPr>
              <w:rPr>
                <w:rFonts w:asciiTheme="minorHAnsi" w:hAnsiTheme="minorHAnsi" w:cstheme="minorHAnsi"/>
                <w:b/>
                <w:bCs/>
                <w:sz w:val="20"/>
              </w:rPr>
            </w:pPr>
            <w:r w:rsidRPr="00103DFA">
              <w:rPr>
                <w:rFonts w:asciiTheme="minorHAnsi" w:hAnsiTheme="minorHAnsi" w:cstheme="minorHAnsi"/>
                <w:b/>
                <w:bCs/>
                <w:sz w:val="20"/>
              </w:rPr>
              <w:t>Name:</w:t>
            </w:r>
          </w:p>
        </w:tc>
        <w:tc>
          <w:tcPr>
            <w:tcW w:w="2681" w:type="pct"/>
            <w:gridSpan w:val="2"/>
          </w:tcPr>
          <w:p w14:paraId="1A0BE657" w14:textId="77777777" w:rsidR="0026289B" w:rsidRPr="009407EC" w:rsidRDefault="0026289B" w:rsidP="00FC2262">
            <w:pPr>
              <w:rPr>
                <w:rFonts w:asciiTheme="minorHAnsi" w:hAnsiTheme="minorHAnsi" w:cstheme="minorHAnsi"/>
                <w:sz w:val="20"/>
              </w:rPr>
            </w:pPr>
          </w:p>
        </w:tc>
        <w:tc>
          <w:tcPr>
            <w:tcW w:w="531" w:type="pct"/>
            <w:shd w:val="clear" w:color="auto" w:fill="D9D9D9"/>
          </w:tcPr>
          <w:p w14:paraId="55905F16" w14:textId="77777777" w:rsidR="0026289B" w:rsidRPr="00103DFA" w:rsidRDefault="0026289B" w:rsidP="00FC2262">
            <w:pPr>
              <w:rPr>
                <w:rFonts w:asciiTheme="minorHAnsi" w:hAnsiTheme="minorHAnsi" w:cstheme="minorHAnsi"/>
                <w:b/>
                <w:bCs/>
                <w:sz w:val="20"/>
              </w:rPr>
            </w:pPr>
            <w:r w:rsidRPr="00103DFA">
              <w:rPr>
                <w:rFonts w:asciiTheme="minorHAnsi" w:hAnsiTheme="minorHAnsi" w:cstheme="minorHAnsi"/>
                <w:b/>
                <w:bCs/>
                <w:sz w:val="20"/>
              </w:rPr>
              <w:t>Date:</w:t>
            </w:r>
          </w:p>
        </w:tc>
        <w:tc>
          <w:tcPr>
            <w:tcW w:w="1218" w:type="pct"/>
          </w:tcPr>
          <w:p w14:paraId="1E9CB3C6" w14:textId="77777777" w:rsidR="0026289B" w:rsidRPr="009407EC" w:rsidRDefault="0026289B" w:rsidP="00FC2262">
            <w:pPr>
              <w:rPr>
                <w:rFonts w:asciiTheme="minorHAnsi" w:hAnsiTheme="minorHAnsi" w:cstheme="minorHAnsi"/>
                <w:sz w:val="20"/>
              </w:rPr>
            </w:pPr>
          </w:p>
        </w:tc>
      </w:tr>
      <w:tr w:rsidR="0026289B" w:rsidRPr="009407EC" w14:paraId="4EBF406D" w14:textId="77777777" w:rsidTr="000A10BE">
        <w:trPr>
          <w:trHeight w:val="417"/>
          <w:tblHeader/>
        </w:trPr>
        <w:tc>
          <w:tcPr>
            <w:tcW w:w="571" w:type="pct"/>
            <w:shd w:val="clear" w:color="auto" w:fill="D9D9D9"/>
          </w:tcPr>
          <w:p w14:paraId="0B8DC127" w14:textId="7752D21E" w:rsidR="0026289B" w:rsidRPr="00103DFA" w:rsidRDefault="0026289B" w:rsidP="00FC2262">
            <w:pPr>
              <w:rPr>
                <w:rFonts w:asciiTheme="minorHAnsi" w:hAnsiTheme="minorHAnsi" w:cstheme="minorHAnsi"/>
                <w:b/>
                <w:bCs/>
                <w:sz w:val="20"/>
              </w:rPr>
            </w:pPr>
            <w:r w:rsidRPr="00103DFA">
              <w:rPr>
                <w:rFonts w:asciiTheme="minorHAnsi" w:hAnsiTheme="minorHAnsi" w:cstheme="minorHAnsi"/>
                <w:b/>
                <w:bCs/>
                <w:sz w:val="20"/>
              </w:rPr>
              <w:t>Completed by:</w:t>
            </w:r>
          </w:p>
        </w:tc>
        <w:tc>
          <w:tcPr>
            <w:tcW w:w="1996" w:type="pct"/>
          </w:tcPr>
          <w:p w14:paraId="5837AD70" w14:textId="77777777" w:rsidR="0026289B" w:rsidRPr="00103DFA" w:rsidRDefault="0026289B" w:rsidP="00FC2262">
            <w:pPr>
              <w:rPr>
                <w:rFonts w:asciiTheme="minorHAnsi" w:hAnsiTheme="minorHAnsi" w:cstheme="minorHAnsi"/>
                <w:b/>
                <w:bCs/>
                <w:sz w:val="20"/>
              </w:rPr>
            </w:pPr>
            <w:r w:rsidRPr="00103DFA">
              <w:rPr>
                <w:rFonts w:asciiTheme="minorHAnsi" w:hAnsiTheme="minorHAnsi" w:cstheme="minorHAnsi"/>
                <w:b/>
                <w:bCs/>
                <w:sz w:val="20"/>
              </w:rPr>
              <w:t>Program Supervisor:</w:t>
            </w:r>
          </w:p>
        </w:tc>
        <w:tc>
          <w:tcPr>
            <w:tcW w:w="2433" w:type="pct"/>
            <w:gridSpan w:val="3"/>
            <w:shd w:val="clear" w:color="auto" w:fill="auto"/>
          </w:tcPr>
          <w:p w14:paraId="6B058B56" w14:textId="3F53C7FA" w:rsidR="0026289B" w:rsidRPr="00103DFA" w:rsidRDefault="0026289B" w:rsidP="00FC2262">
            <w:pPr>
              <w:rPr>
                <w:rFonts w:asciiTheme="minorHAnsi" w:hAnsiTheme="minorHAnsi" w:cstheme="minorHAnsi"/>
                <w:b/>
                <w:bCs/>
                <w:sz w:val="20"/>
              </w:rPr>
            </w:pPr>
            <w:r w:rsidRPr="00103DFA">
              <w:rPr>
                <w:rFonts w:asciiTheme="minorHAnsi" w:hAnsiTheme="minorHAnsi" w:cstheme="minorHAnsi"/>
                <w:b/>
                <w:bCs/>
                <w:sz w:val="20"/>
              </w:rPr>
              <w:t>Supervising Practitioner:</w:t>
            </w:r>
          </w:p>
        </w:tc>
      </w:tr>
    </w:tbl>
    <w:p w14:paraId="1A177BE1" w14:textId="77777777" w:rsidR="0026289B" w:rsidRDefault="0026289B" w:rsidP="0026289B">
      <w:pPr>
        <w:rPr>
          <w:rFonts w:asciiTheme="minorHAnsi" w:hAnsiTheme="minorHAnsi" w:cstheme="minorHAnsi"/>
          <w:sz w:val="20"/>
        </w:rPr>
      </w:pPr>
    </w:p>
    <w:p w14:paraId="11F817E5" w14:textId="77777777" w:rsidR="0026289B" w:rsidRPr="00573B95" w:rsidRDefault="0026289B" w:rsidP="0026289B">
      <w:pPr>
        <w:rPr>
          <w:rFonts w:asciiTheme="minorHAnsi" w:hAnsiTheme="minorHAnsi" w:cstheme="minorHAnsi"/>
          <w:sz w:val="20"/>
        </w:rPr>
      </w:pPr>
      <w:r>
        <w:rPr>
          <w:rFonts w:asciiTheme="minorHAnsi" w:hAnsiTheme="minorHAnsi" w:cstheme="minorHAnsi"/>
          <w:sz w:val="20"/>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1907"/>
        <w:gridCol w:w="1843"/>
        <w:gridCol w:w="1876"/>
        <w:gridCol w:w="1878"/>
      </w:tblGrid>
      <w:tr w:rsidR="0026289B" w:rsidRPr="009407EC" w14:paraId="647DEA72" w14:textId="77777777" w:rsidTr="006C6219">
        <w:trPr>
          <w:trHeight w:val="255"/>
        </w:trPr>
        <w:tc>
          <w:tcPr>
            <w:tcW w:w="5000" w:type="pct"/>
            <w:gridSpan w:val="5"/>
            <w:shd w:val="clear" w:color="auto" w:fill="FBD4B4" w:themeFill="accent6" w:themeFillTint="66"/>
          </w:tcPr>
          <w:p w14:paraId="75B965A9" w14:textId="77777777" w:rsidR="0026289B" w:rsidRPr="00891E87" w:rsidRDefault="0026289B" w:rsidP="006C6219">
            <w:pPr>
              <w:rPr>
                <w:rFonts w:asciiTheme="minorHAnsi" w:hAnsiTheme="minorHAnsi" w:cstheme="minorHAnsi"/>
                <w:b/>
                <w:bCs/>
                <w:sz w:val="20"/>
              </w:rPr>
            </w:pPr>
            <w:r w:rsidRPr="00891E87">
              <w:rPr>
                <w:rFonts w:asciiTheme="minorHAnsi" w:hAnsiTheme="minorHAnsi" w:cstheme="minorHAnsi"/>
                <w:b/>
                <w:bCs/>
                <w:sz w:val="20"/>
              </w:rPr>
              <w:lastRenderedPageBreak/>
              <w:t xml:space="preserve">Developmentally Appropriate, Differentiated Planning </w:t>
            </w:r>
          </w:p>
        </w:tc>
      </w:tr>
      <w:tr w:rsidR="0026289B" w:rsidRPr="009407EC" w14:paraId="74DD5B17" w14:textId="77777777" w:rsidTr="006C6219">
        <w:trPr>
          <w:trHeight w:val="255"/>
        </w:trPr>
        <w:tc>
          <w:tcPr>
            <w:tcW w:w="652" w:type="pct"/>
            <w:vMerge w:val="restart"/>
            <w:shd w:val="clear" w:color="auto" w:fill="D9D9D9"/>
          </w:tcPr>
          <w:p w14:paraId="4D98008A" w14:textId="77777777" w:rsidR="0026289B" w:rsidRPr="009407EC" w:rsidRDefault="0026289B" w:rsidP="006C6219">
            <w:pPr>
              <w:pStyle w:val="TableText"/>
              <w:rPr>
                <w:rFonts w:asciiTheme="minorHAnsi" w:hAnsiTheme="minorHAnsi" w:cstheme="minorHAnsi"/>
                <w:szCs w:val="20"/>
              </w:rPr>
            </w:pPr>
          </w:p>
        </w:tc>
        <w:tc>
          <w:tcPr>
            <w:tcW w:w="1105" w:type="pct"/>
          </w:tcPr>
          <w:p w14:paraId="5B5981E7" w14:textId="77777777" w:rsidR="0026289B" w:rsidRPr="000437AC" w:rsidRDefault="0026289B" w:rsidP="006C6219">
            <w:pPr>
              <w:jc w:val="center"/>
              <w:rPr>
                <w:rFonts w:asciiTheme="minorHAnsi" w:hAnsiTheme="minorHAnsi" w:cstheme="minorHAnsi"/>
                <w:b/>
                <w:bCs/>
                <w:sz w:val="20"/>
              </w:rPr>
            </w:pPr>
            <w:r w:rsidRPr="000437AC">
              <w:rPr>
                <w:rFonts w:asciiTheme="minorHAnsi" w:hAnsiTheme="minorHAnsi" w:cstheme="minorHAnsi"/>
                <w:b/>
                <w:bCs/>
                <w:sz w:val="20"/>
              </w:rPr>
              <w:t>Unsatisfactory</w:t>
            </w:r>
          </w:p>
        </w:tc>
        <w:tc>
          <w:tcPr>
            <w:tcW w:w="1068" w:type="pct"/>
          </w:tcPr>
          <w:p w14:paraId="13D9579B" w14:textId="77777777" w:rsidR="0026289B" w:rsidRPr="000437AC" w:rsidRDefault="0026289B" w:rsidP="006C6219">
            <w:pPr>
              <w:jc w:val="center"/>
              <w:rPr>
                <w:rFonts w:asciiTheme="minorHAnsi" w:hAnsiTheme="minorHAnsi" w:cstheme="minorHAnsi"/>
                <w:b/>
                <w:bCs/>
                <w:sz w:val="20"/>
              </w:rPr>
            </w:pPr>
            <w:r w:rsidRPr="000437AC">
              <w:rPr>
                <w:rFonts w:asciiTheme="minorHAnsi" w:hAnsiTheme="minorHAnsi" w:cstheme="minorHAnsi"/>
                <w:b/>
                <w:bCs/>
                <w:sz w:val="20"/>
              </w:rPr>
              <w:t>Needs Improvement</w:t>
            </w:r>
          </w:p>
        </w:tc>
        <w:tc>
          <w:tcPr>
            <w:tcW w:w="1087" w:type="pct"/>
          </w:tcPr>
          <w:p w14:paraId="1402A33D" w14:textId="77777777" w:rsidR="0026289B" w:rsidRPr="000437AC" w:rsidRDefault="0026289B" w:rsidP="006C6219">
            <w:pPr>
              <w:jc w:val="center"/>
              <w:rPr>
                <w:rFonts w:asciiTheme="minorHAnsi" w:hAnsiTheme="minorHAnsi" w:cstheme="minorHAnsi"/>
                <w:b/>
                <w:bCs/>
                <w:sz w:val="20"/>
              </w:rPr>
            </w:pPr>
            <w:r w:rsidRPr="000437AC">
              <w:rPr>
                <w:rFonts w:asciiTheme="minorHAnsi" w:hAnsiTheme="minorHAnsi" w:cstheme="minorHAnsi"/>
                <w:b/>
                <w:bCs/>
                <w:sz w:val="20"/>
              </w:rPr>
              <w:t>Proficient</w:t>
            </w:r>
          </w:p>
        </w:tc>
        <w:tc>
          <w:tcPr>
            <w:tcW w:w="1088" w:type="pct"/>
          </w:tcPr>
          <w:p w14:paraId="443D0B0A" w14:textId="77777777" w:rsidR="0026289B" w:rsidRPr="000437AC" w:rsidRDefault="0026289B" w:rsidP="006C6219">
            <w:pPr>
              <w:jc w:val="center"/>
              <w:rPr>
                <w:rFonts w:asciiTheme="minorHAnsi" w:hAnsiTheme="minorHAnsi" w:cstheme="minorHAnsi"/>
                <w:b/>
                <w:bCs/>
                <w:sz w:val="20"/>
              </w:rPr>
            </w:pPr>
            <w:r w:rsidRPr="000437AC">
              <w:rPr>
                <w:rFonts w:asciiTheme="minorHAnsi" w:hAnsiTheme="minorHAnsi" w:cstheme="minorHAnsi"/>
                <w:b/>
                <w:bCs/>
                <w:sz w:val="20"/>
              </w:rPr>
              <w:t>Exemplary</w:t>
            </w:r>
          </w:p>
        </w:tc>
      </w:tr>
      <w:tr w:rsidR="0026289B" w:rsidRPr="009407EC" w14:paraId="46950948" w14:textId="77777777" w:rsidTr="006C6219">
        <w:trPr>
          <w:trHeight w:val="1943"/>
        </w:trPr>
        <w:tc>
          <w:tcPr>
            <w:tcW w:w="652" w:type="pct"/>
            <w:vMerge/>
            <w:shd w:val="clear" w:color="auto" w:fill="D9D9D9"/>
          </w:tcPr>
          <w:p w14:paraId="6AFC871A" w14:textId="77777777" w:rsidR="0026289B" w:rsidRPr="009407EC" w:rsidRDefault="0026289B" w:rsidP="006C6219">
            <w:pPr>
              <w:pStyle w:val="TableText"/>
              <w:rPr>
                <w:rFonts w:asciiTheme="minorHAnsi" w:hAnsiTheme="minorHAnsi" w:cstheme="minorHAnsi"/>
                <w:szCs w:val="20"/>
              </w:rPr>
            </w:pPr>
          </w:p>
        </w:tc>
        <w:tc>
          <w:tcPr>
            <w:tcW w:w="1105" w:type="pct"/>
          </w:tcPr>
          <w:p w14:paraId="74D7D31F" w14:textId="77777777" w:rsidR="0026289B" w:rsidRPr="0045598B" w:rsidRDefault="0026289B" w:rsidP="006C6219">
            <w:pPr>
              <w:pStyle w:val="Default"/>
              <w:rPr>
                <w:sz w:val="18"/>
                <w:szCs w:val="18"/>
              </w:rPr>
            </w:pPr>
            <w:r w:rsidRPr="0045598B">
              <w:rPr>
                <w:sz w:val="18"/>
                <w:szCs w:val="18"/>
              </w:rPr>
              <w:t>Demonstrates little or no knowledge of the developmental levels of and/or needs of students across grade levels.</w:t>
            </w:r>
          </w:p>
          <w:p w14:paraId="16CB5502" w14:textId="77777777" w:rsidR="0026289B" w:rsidRPr="0045598B" w:rsidRDefault="0026289B" w:rsidP="006C6219">
            <w:pPr>
              <w:pStyle w:val="Default"/>
              <w:rPr>
                <w:sz w:val="18"/>
                <w:szCs w:val="18"/>
              </w:rPr>
            </w:pPr>
          </w:p>
          <w:p w14:paraId="1188F43D" w14:textId="77777777" w:rsidR="0026289B" w:rsidRPr="0045598B" w:rsidRDefault="0026289B" w:rsidP="006C6219">
            <w:pPr>
              <w:pStyle w:val="Default"/>
              <w:rPr>
                <w:sz w:val="18"/>
                <w:szCs w:val="18"/>
              </w:rPr>
            </w:pPr>
            <w:r w:rsidRPr="0045598B">
              <w:rPr>
                <w:sz w:val="18"/>
                <w:szCs w:val="18"/>
              </w:rPr>
              <w:t>Uses limited and/or inappropriate instructional practices to accommodate differences.</w:t>
            </w:r>
          </w:p>
          <w:p w14:paraId="4E0E78B7" w14:textId="77777777" w:rsidR="0026289B" w:rsidRPr="0045598B" w:rsidRDefault="0026289B" w:rsidP="006C6219">
            <w:pPr>
              <w:pStyle w:val="TableBlueText"/>
              <w:rPr>
                <w:rFonts w:asciiTheme="minorHAnsi" w:hAnsiTheme="minorHAnsi" w:cstheme="minorHAnsi"/>
                <w:color w:val="auto"/>
                <w:sz w:val="18"/>
                <w:szCs w:val="18"/>
              </w:rPr>
            </w:pPr>
          </w:p>
        </w:tc>
        <w:tc>
          <w:tcPr>
            <w:tcW w:w="1068" w:type="pct"/>
          </w:tcPr>
          <w:p w14:paraId="1C39D2EF" w14:textId="77777777" w:rsidR="0026289B" w:rsidRPr="0045598B" w:rsidRDefault="0026289B" w:rsidP="006C6219">
            <w:pPr>
              <w:pStyle w:val="Default"/>
              <w:rPr>
                <w:sz w:val="18"/>
                <w:szCs w:val="18"/>
              </w:rPr>
            </w:pPr>
            <w:r w:rsidRPr="0045598B">
              <w:rPr>
                <w:sz w:val="18"/>
                <w:szCs w:val="18"/>
              </w:rPr>
              <w:t>Demonstrates knowledge of the developmental levels of and/or needs of students across grade levels but does not identify developmental levels or use this knowledge to inform instructional planning.</w:t>
            </w:r>
          </w:p>
          <w:p w14:paraId="715DD51E" w14:textId="77777777" w:rsidR="0026289B" w:rsidRPr="0045598B" w:rsidRDefault="0026289B" w:rsidP="006C6219">
            <w:pPr>
              <w:pStyle w:val="Default"/>
              <w:rPr>
                <w:sz w:val="18"/>
                <w:szCs w:val="18"/>
              </w:rPr>
            </w:pPr>
          </w:p>
          <w:p w14:paraId="37C5C5E0" w14:textId="77777777" w:rsidR="0026289B" w:rsidRPr="0045598B" w:rsidRDefault="0026289B" w:rsidP="006C6219">
            <w:pPr>
              <w:pStyle w:val="Default"/>
              <w:rPr>
                <w:sz w:val="18"/>
                <w:szCs w:val="18"/>
              </w:rPr>
            </w:pPr>
          </w:p>
          <w:p w14:paraId="39450475" w14:textId="77777777" w:rsidR="0026289B" w:rsidRPr="0045598B" w:rsidRDefault="0026289B" w:rsidP="006C6219">
            <w:pPr>
              <w:pStyle w:val="Default"/>
              <w:rPr>
                <w:sz w:val="18"/>
                <w:szCs w:val="18"/>
              </w:rPr>
            </w:pPr>
            <w:r w:rsidRPr="0045598B">
              <w:rPr>
                <w:sz w:val="18"/>
                <w:szCs w:val="18"/>
              </w:rPr>
              <w:t>Attempts to use evidence-based, inclusive instructional practices to accommodate differences, but fails to address an adequate range of differences.</w:t>
            </w:r>
          </w:p>
          <w:p w14:paraId="27C8CD6E" w14:textId="77777777" w:rsidR="0026289B" w:rsidRPr="0045598B" w:rsidRDefault="0026289B" w:rsidP="006C6219">
            <w:pPr>
              <w:rPr>
                <w:rFonts w:cstheme="majorHAnsi"/>
                <w:sz w:val="18"/>
                <w:szCs w:val="18"/>
              </w:rPr>
            </w:pPr>
          </w:p>
          <w:p w14:paraId="5D7DAF07" w14:textId="77777777" w:rsidR="0026289B" w:rsidRPr="0045598B" w:rsidRDefault="0026289B" w:rsidP="006C6219">
            <w:pPr>
              <w:pStyle w:val="TableBlueText"/>
              <w:rPr>
                <w:rFonts w:asciiTheme="minorHAnsi" w:hAnsiTheme="minorHAnsi" w:cstheme="minorHAnsi"/>
                <w:color w:val="auto"/>
                <w:sz w:val="18"/>
                <w:szCs w:val="18"/>
              </w:rPr>
            </w:pPr>
          </w:p>
        </w:tc>
        <w:tc>
          <w:tcPr>
            <w:tcW w:w="1087" w:type="pct"/>
            <w:shd w:val="clear" w:color="auto" w:fill="auto"/>
          </w:tcPr>
          <w:p w14:paraId="39B096FB" w14:textId="77777777" w:rsidR="0026289B" w:rsidRPr="0045598B" w:rsidRDefault="0026289B" w:rsidP="006C6219">
            <w:pPr>
              <w:pStyle w:val="Default"/>
              <w:rPr>
                <w:sz w:val="18"/>
                <w:szCs w:val="18"/>
              </w:rPr>
            </w:pPr>
            <w:r w:rsidRPr="0045598B">
              <w:rPr>
                <w:sz w:val="18"/>
                <w:szCs w:val="18"/>
              </w:rPr>
              <w:t>Demonstrates knowledge of the developmental levels of and/or needs of students across grade levels and uses this knowledge to design differentiated instruction that meets the needs of all learners.</w:t>
            </w:r>
          </w:p>
          <w:p w14:paraId="469CE331" w14:textId="77777777" w:rsidR="0026289B" w:rsidRPr="0045598B" w:rsidRDefault="0026289B" w:rsidP="006C6219">
            <w:pPr>
              <w:pStyle w:val="Default"/>
              <w:rPr>
                <w:sz w:val="18"/>
                <w:szCs w:val="18"/>
              </w:rPr>
            </w:pPr>
          </w:p>
          <w:p w14:paraId="0BC497A2" w14:textId="77777777" w:rsidR="0026289B" w:rsidRPr="0045598B" w:rsidRDefault="0026289B" w:rsidP="006C6219">
            <w:pPr>
              <w:pStyle w:val="Default"/>
              <w:rPr>
                <w:sz w:val="18"/>
                <w:szCs w:val="18"/>
              </w:rPr>
            </w:pPr>
            <w:r w:rsidRPr="0045598B">
              <w:rPr>
                <w:sz w:val="18"/>
                <w:szCs w:val="18"/>
              </w:rPr>
              <w:t>Uses evidence-based, inclusive instructional practices, such as tiered supports and scaffolded instruction, to address students’ specific learning needs, abilities, interests, and levels of readiness, including those of academically advanced students, students with disabilities, and English learners.</w:t>
            </w:r>
          </w:p>
          <w:p w14:paraId="0FF9EA9C" w14:textId="77777777" w:rsidR="0026289B" w:rsidRPr="0045598B" w:rsidRDefault="0026289B" w:rsidP="006C6219">
            <w:pPr>
              <w:pStyle w:val="ProficientText"/>
              <w:rPr>
                <w:rFonts w:asciiTheme="minorHAnsi" w:hAnsiTheme="minorHAnsi" w:cstheme="minorHAnsi"/>
                <w:b w:val="0"/>
                <w:sz w:val="18"/>
                <w:szCs w:val="18"/>
              </w:rPr>
            </w:pPr>
          </w:p>
        </w:tc>
        <w:tc>
          <w:tcPr>
            <w:tcW w:w="1088" w:type="pct"/>
          </w:tcPr>
          <w:p w14:paraId="01AA2477" w14:textId="77777777" w:rsidR="0026289B" w:rsidRPr="0045598B" w:rsidRDefault="0026289B" w:rsidP="006C6219">
            <w:pPr>
              <w:pStyle w:val="Default"/>
              <w:rPr>
                <w:sz w:val="18"/>
                <w:szCs w:val="18"/>
              </w:rPr>
            </w:pPr>
            <w:r w:rsidRPr="0045598B">
              <w:rPr>
                <w:sz w:val="18"/>
                <w:szCs w:val="18"/>
              </w:rPr>
              <w:t>Demonstrates expert knowledge of the developmental levels of and/or needs of students across grade levels and uses this knowledge to design differentiated instruction that meets the needs of all learners.</w:t>
            </w:r>
          </w:p>
          <w:p w14:paraId="774588C6" w14:textId="77777777" w:rsidR="0026289B" w:rsidRPr="0045598B" w:rsidRDefault="0026289B" w:rsidP="006C6219">
            <w:pPr>
              <w:pStyle w:val="Default"/>
              <w:rPr>
                <w:sz w:val="18"/>
                <w:szCs w:val="18"/>
              </w:rPr>
            </w:pPr>
            <w:r w:rsidRPr="0045598B">
              <w:rPr>
                <w:sz w:val="18"/>
                <w:szCs w:val="18"/>
              </w:rPr>
              <w:t>Models this practice for others.</w:t>
            </w:r>
          </w:p>
          <w:p w14:paraId="419CFFD4" w14:textId="77777777" w:rsidR="0026289B" w:rsidRPr="0045598B" w:rsidRDefault="0026289B" w:rsidP="006C6219">
            <w:pPr>
              <w:pStyle w:val="Default"/>
              <w:rPr>
                <w:sz w:val="18"/>
                <w:szCs w:val="18"/>
              </w:rPr>
            </w:pPr>
          </w:p>
          <w:p w14:paraId="3F0F3C9C" w14:textId="77777777" w:rsidR="0026289B" w:rsidRPr="0045598B" w:rsidRDefault="0026289B" w:rsidP="006C6219">
            <w:pPr>
              <w:pStyle w:val="Default"/>
              <w:rPr>
                <w:sz w:val="18"/>
                <w:szCs w:val="18"/>
              </w:rPr>
            </w:pPr>
            <w:r w:rsidRPr="0045598B">
              <w:rPr>
                <w:sz w:val="18"/>
                <w:szCs w:val="18"/>
              </w:rPr>
              <w:t>Uses evidence-based, inclusive instructional practices, such as tiered supports and scaffolded instruction, to address students’ specific learning needs, abilities, interests, and levels of readiness, creating structured opportunities for each student to meet or exceed state standards/local curriculum and behavioral expectations. Models this practice for others.</w:t>
            </w:r>
          </w:p>
        </w:tc>
      </w:tr>
      <w:tr w:rsidR="0026289B" w:rsidRPr="009407EC" w14:paraId="202D4BAA" w14:textId="77777777" w:rsidTr="00CC1F1B">
        <w:trPr>
          <w:trHeight w:val="3770"/>
        </w:trPr>
        <w:tc>
          <w:tcPr>
            <w:tcW w:w="5000" w:type="pct"/>
            <w:gridSpan w:val="5"/>
          </w:tcPr>
          <w:p w14:paraId="5E91FC7A" w14:textId="77777777" w:rsidR="0026289B" w:rsidRPr="009407EC" w:rsidRDefault="0026289B" w:rsidP="006C6219">
            <w:pPr>
              <w:rPr>
                <w:rFonts w:asciiTheme="minorHAnsi" w:hAnsiTheme="minorHAnsi" w:cstheme="minorHAnsi"/>
                <w:sz w:val="20"/>
              </w:rPr>
            </w:pPr>
            <w:r w:rsidRPr="009407EC">
              <w:rPr>
                <w:rFonts w:asciiTheme="minorHAnsi" w:hAnsiTheme="minorHAnsi" w:cstheme="minorHAnsi"/>
                <w:b/>
                <w:sz w:val="20"/>
              </w:rPr>
              <w:t>Evidence:</w:t>
            </w:r>
          </w:p>
          <w:p w14:paraId="218FAEB0" w14:textId="77777777" w:rsidR="0026289B" w:rsidRPr="009407EC" w:rsidRDefault="0026289B" w:rsidP="006C6219">
            <w:pPr>
              <w:rPr>
                <w:rFonts w:asciiTheme="minorHAnsi" w:hAnsiTheme="minorHAnsi" w:cstheme="minorHAnsi"/>
                <w:sz w:val="20"/>
              </w:rPr>
            </w:pPr>
          </w:p>
        </w:tc>
      </w:tr>
    </w:tbl>
    <w:p w14:paraId="04BC754E" w14:textId="77777777" w:rsidR="0026289B" w:rsidRDefault="0026289B" w:rsidP="0026289B">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1907"/>
        <w:gridCol w:w="1843"/>
        <w:gridCol w:w="1876"/>
        <w:gridCol w:w="1878"/>
      </w:tblGrid>
      <w:tr w:rsidR="0026289B" w:rsidRPr="00315907" w14:paraId="35B9E0C1" w14:textId="77777777" w:rsidTr="006C6219">
        <w:trPr>
          <w:trHeight w:val="255"/>
        </w:trPr>
        <w:tc>
          <w:tcPr>
            <w:tcW w:w="5000" w:type="pct"/>
            <w:gridSpan w:val="5"/>
            <w:shd w:val="clear" w:color="auto" w:fill="FBD4B4" w:themeFill="accent6" w:themeFillTint="66"/>
          </w:tcPr>
          <w:p w14:paraId="4CECDBD2" w14:textId="77777777" w:rsidR="0026289B" w:rsidRPr="00315907" w:rsidRDefault="0026289B" w:rsidP="006C6219">
            <w:pPr>
              <w:rPr>
                <w:rFonts w:asciiTheme="minorHAnsi" w:hAnsiTheme="minorHAnsi" w:cstheme="minorHAnsi"/>
                <w:b/>
                <w:bCs/>
                <w:sz w:val="20"/>
              </w:rPr>
            </w:pPr>
            <w:r w:rsidRPr="00315907">
              <w:rPr>
                <w:rFonts w:asciiTheme="minorHAnsi" w:hAnsiTheme="minorHAnsi" w:cstheme="minorHAnsi"/>
                <w:b/>
                <w:bCs/>
                <w:sz w:val="20"/>
              </w:rPr>
              <w:lastRenderedPageBreak/>
              <w:t>Assessment Data Analysis and Diagnosis</w:t>
            </w:r>
          </w:p>
        </w:tc>
      </w:tr>
      <w:tr w:rsidR="0026289B" w:rsidRPr="00315907" w14:paraId="4CA213C5" w14:textId="77777777" w:rsidTr="006C6219">
        <w:trPr>
          <w:trHeight w:val="255"/>
        </w:trPr>
        <w:tc>
          <w:tcPr>
            <w:tcW w:w="652" w:type="pct"/>
            <w:vMerge w:val="restart"/>
            <w:shd w:val="clear" w:color="auto" w:fill="D9D9D9"/>
          </w:tcPr>
          <w:p w14:paraId="36F0214F" w14:textId="77777777" w:rsidR="0026289B" w:rsidRPr="00315907" w:rsidRDefault="0026289B" w:rsidP="006C6219">
            <w:pPr>
              <w:pStyle w:val="TableText"/>
              <w:rPr>
                <w:rFonts w:asciiTheme="minorHAnsi" w:hAnsiTheme="minorHAnsi" w:cstheme="minorHAnsi"/>
                <w:szCs w:val="20"/>
              </w:rPr>
            </w:pPr>
          </w:p>
        </w:tc>
        <w:tc>
          <w:tcPr>
            <w:tcW w:w="1105" w:type="pct"/>
          </w:tcPr>
          <w:p w14:paraId="353A9B55" w14:textId="77777777" w:rsidR="0026289B" w:rsidRPr="003D4B18" w:rsidRDefault="0026289B" w:rsidP="006C6219">
            <w:pPr>
              <w:jc w:val="center"/>
              <w:rPr>
                <w:rFonts w:asciiTheme="minorHAnsi" w:hAnsiTheme="minorHAnsi" w:cstheme="minorHAnsi"/>
                <w:b/>
                <w:bCs/>
                <w:sz w:val="20"/>
              </w:rPr>
            </w:pPr>
            <w:r w:rsidRPr="003D4B18">
              <w:rPr>
                <w:rFonts w:asciiTheme="minorHAnsi" w:hAnsiTheme="minorHAnsi" w:cstheme="minorHAnsi"/>
                <w:b/>
                <w:bCs/>
                <w:sz w:val="20"/>
              </w:rPr>
              <w:t>Unsatisfactory</w:t>
            </w:r>
          </w:p>
        </w:tc>
        <w:tc>
          <w:tcPr>
            <w:tcW w:w="1068" w:type="pct"/>
          </w:tcPr>
          <w:p w14:paraId="2465D83C" w14:textId="77777777" w:rsidR="0026289B" w:rsidRPr="003D4B18" w:rsidRDefault="0026289B" w:rsidP="006C6219">
            <w:pPr>
              <w:jc w:val="center"/>
              <w:rPr>
                <w:rFonts w:asciiTheme="minorHAnsi" w:hAnsiTheme="minorHAnsi" w:cstheme="minorHAnsi"/>
                <w:b/>
                <w:bCs/>
                <w:sz w:val="20"/>
              </w:rPr>
            </w:pPr>
            <w:r w:rsidRPr="003D4B18">
              <w:rPr>
                <w:rFonts w:asciiTheme="minorHAnsi" w:hAnsiTheme="minorHAnsi" w:cstheme="minorHAnsi"/>
                <w:b/>
                <w:bCs/>
                <w:sz w:val="20"/>
              </w:rPr>
              <w:t>Needs Improvement</w:t>
            </w:r>
          </w:p>
        </w:tc>
        <w:tc>
          <w:tcPr>
            <w:tcW w:w="1087" w:type="pct"/>
          </w:tcPr>
          <w:p w14:paraId="72252CCB" w14:textId="77777777" w:rsidR="0026289B" w:rsidRPr="003D4B18" w:rsidRDefault="0026289B" w:rsidP="006C6219">
            <w:pPr>
              <w:jc w:val="center"/>
              <w:rPr>
                <w:rFonts w:asciiTheme="minorHAnsi" w:hAnsiTheme="minorHAnsi" w:cstheme="minorHAnsi"/>
                <w:b/>
                <w:bCs/>
                <w:sz w:val="20"/>
              </w:rPr>
            </w:pPr>
            <w:r w:rsidRPr="003D4B18">
              <w:rPr>
                <w:rFonts w:asciiTheme="minorHAnsi" w:hAnsiTheme="minorHAnsi" w:cstheme="minorHAnsi"/>
                <w:b/>
                <w:bCs/>
                <w:sz w:val="20"/>
              </w:rPr>
              <w:t>Proficient</w:t>
            </w:r>
          </w:p>
        </w:tc>
        <w:tc>
          <w:tcPr>
            <w:tcW w:w="1088" w:type="pct"/>
          </w:tcPr>
          <w:p w14:paraId="17344E07" w14:textId="77777777" w:rsidR="0026289B" w:rsidRPr="003D4B18" w:rsidRDefault="0026289B" w:rsidP="006C6219">
            <w:pPr>
              <w:jc w:val="center"/>
              <w:rPr>
                <w:rFonts w:asciiTheme="minorHAnsi" w:hAnsiTheme="minorHAnsi" w:cstheme="minorHAnsi"/>
                <w:b/>
                <w:bCs/>
                <w:sz w:val="20"/>
              </w:rPr>
            </w:pPr>
            <w:r w:rsidRPr="003D4B18">
              <w:rPr>
                <w:rFonts w:asciiTheme="minorHAnsi" w:hAnsiTheme="minorHAnsi" w:cstheme="minorHAnsi"/>
                <w:b/>
                <w:bCs/>
                <w:sz w:val="20"/>
              </w:rPr>
              <w:t>Exemplary</w:t>
            </w:r>
          </w:p>
        </w:tc>
      </w:tr>
      <w:tr w:rsidR="0026289B" w:rsidRPr="00315907" w14:paraId="04C2ED32" w14:textId="77777777" w:rsidTr="006C6219">
        <w:trPr>
          <w:trHeight w:val="1943"/>
        </w:trPr>
        <w:tc>
          <w:tcPr>
            <w:tcW w:w="652" w:type="pct"/>
            <w:vMerge/>
            <w:shd w:val="clear" w:color="auto" w:fill="D9D9D9"/>
          </w:tcPr>
          <w:p w14:paraId="00DD535F" w14:textId="77777777" w:rsidR="0026289B" w:rsidRPr="00315907" w:rsidRDefault="0026289B" w:rsidP="006C6219">
            <w:pPr>
              <w:pStyle w:val="TableText"/>
              <w:rPr>
                <w:rFonts w:asciiTheme="minorHAnsi" w:hAnsiTheme="minorHAnsi" w:cstheme="minorHAnsi"/>
                <w:szCs w:val="20"/>
              </w:rPr>
            </w:pPr>
          </w:p>
        </w:tc>
        <w:tc>
          <w:tcPr>
            <w:tcW w:w="1105" w:type="pct"/>
          </w:tcPr>
          <w:p w14:paraId="45D41F14" w14:textId="77777777" w:rsidR="0026289B" w:rsidRPr="0045598B" w:rsidRDefault="0026289B" w:rsidP="006C6219">
            <w:pPr>
              <w:pStyle w:val="Default"/>
              <w:rPr>
                <w:sz w:val="18"/>
                <w:szCs w:val="18"/>
              </w:rPr>
            </w:pPr>
            <w:r w:rsidRPr="0045598B">
              <w:rPr>
                <w:sz w:val="18"/>
                <w:szCs w:val="18"/>
              </w:rPr>
              <w:t xml:space="preserve">Administers only the assessments required by the school and/or measures only point-in-time student achievement. </w:t>
            </w:r>
          </w:p>
          <w:p w14:paraId="75B92B9D" w14:textId="77777777" w:rsidR="0026289B" w:rsidRPr="0045598B" w:rsidRDefault="0026289B" w:rsidP="006C6219">
            <w:pPr>
              <w:pStyle w:val="Default"/>
              <w:rPr>
                <w:sz w:val="18"/>
                <w:szCs w:val="18"/>
              </w:rPr>
            </w:pPr>
          </w:p>
          <w:p w14:paraId="5BCB1A2C" w14:textId="77777777" w:rsidR="0026289B" w:rsidRPr="0045598B" w:rsidRDefault="0026289B" w:rsidP="006C6219">
            <w:pPr>
              <w:pStyle w:val="Default"/>
              <w:rPr>
                <w:sz w:val="18"/>
                <w:szCs w:val="18"/>
              </w:rPr>
            </w:pPr>
            <w:r w:rsidRPr="0045598B">
              <w:rPr>
                <w:sz w:val="18"/>
                <w:szCs w:val="18"/>
              </w:rPr>
              <w:t xml:space="preserve">Makes few adjustments to practice based on formal and informal assessments. </w:t>
            </w:r>
          </w:p>
          <w:p w14:paraId="19B7F8CE" w14:textId="77777777" w:rsidR="0026289B" w:rsidRPr="0045598B" w:rsidRDefault="0026289B" w:rsidP="006C6219">
            <w:pPr>
              <w:pStyle w:val="Default"/>
              <w:rPr>
                <w:sz w:val="18"/>
                <w:szCs w:val="18"/>
              </w:rPr>
            </w:pPr>
          </w:p>
          <w:p w14:paraId="41D0C31D" w14:textId="77777777" w:rsidR="0026289B" w:rsidRPr="0045598B" w:rsidRDefault="0026289B" w:rsidP="006C6219">
            <w:pPr>
              <w:pStyle w:val="Default"/>
              <w:rPr>
                <w:sz w:val="18"/>
                <w:szCs w:val="18"/>
              </w:rPr>
            </w:pPr>
            <w:r w:rsidRPr="0045598B">
              <w:rPr>
                <w:sz w:val="18"/>
                <w:szCs w:val="18"/>
              </w:rPr>
              <w:t xml:space="preserve">Does not draw conclusions from student data that inform instructional planning. </w:t>
            </w:r>
          </w:p>
          <w:p w14:paraId="00DA05EF" w14:textId="77777777" w:rsidR="0026289B" w:rsidRPr="0045598B" w:rsidRDefault="0026289B" w:rsidP="006C6219">
            <w:pPr>
              <w:pStyle w:val="Default"/>
              <w:rPr>
                <w:sz w:val="18"/>
                <w:szCs w:val="18"/>
              </w:rPr>
            </w:pPr>
          </w:p>
          <w:p w14:paraId="47223F7F" w14:textId="77777777" w:rsidR="0026289B" w:rsidRPr="0045598B" w:rsidRDefault="0026289B" w:rsidP="006C6219">
            <w:pPr>
              <w:pStyle w:val="TableBlueText"/>
              <w:rPr>
                <w:rFonts w:asciiTheme="minorHAnsi" w:hAnsiTheme="minorHAnsi" w:cstheme="minorHAnsi"/>
                <w:color w:val="auto"/>
                <w:sz w:val="18"/>
                <w:szCs w:val="18"/>
              </w:rPr>
            </w:pPr>
          </w:p>
        </w:tc>
        <w:tc>
          <w:tcPr>
            <w:tcW w:w="1068" w:type="pct"/>
          </w:tcPr>
          <w:p w14:paraId="07EAC249" w14:textId="77777777" w:rsidR="0026289B" w:rsidRPr="0045598B" w:rsidRDefault="0026289B" w:rsidP="006C6219">
            <w:pPr>
              <w:pStyle w:val="Default"/>
              <w:rPr>
                <w:sz w:val="18"/>
                <w:szCs w:val="18"/>
              </w:rPr>
            </w:pPr>
            <w:r w:rsidRPr="0045598B">
              <w:rPr>
                <w:sz w:val="18"/>
                <w:szCs w:val="18"/>
              </w:rPr>
              <w:t xml:space="preserve">May administer some informal and/or formal assessments to measure student learning but rarely measures student progress toward achieving state/local standards. </w:t>
            </w:r>
          </w:p>
          <w:p w14:paraId="542C0C9C" w14:textId="77777777" w:rsidR="0026289B" w:rsidRPr="0045598B" w:rsidRDefault="0026289B" w:rsidP="006C6219">
            <w:pPr>
              <w:pStyle w:val="Default"/>
              <w:rPr>
                <w:sz w:val="18"/>
                <w:szCs w:val="18"/>
              </w:rPr>
            </w:pPr>
          </w:p>
          <w:p w14:paraId="38ECAF50" w14:textId="77777777" w:rsidR="0026289B" w:rsidRPr="0045598B" w:rsidRDefault="0026289B" w:rsidP="006C6219">
            <w:pPr>
              <w:pStyle w:val="Default"/>
              <w:rPr>
                <w:sz w:val="18"/>
                <w:szCs w:val="18"/>
              </w:rPr>
            </w:pPr>
            <w:r w:rsidRPr="0045598B">
              <w:rPr>
                <w:sz w:val="18"/>
                <w:szCs w:val="18"/>
              </w:rPr>
              <w:t xml:space="preserve">May analyze some assessment results but only occasionally adjusts practice or modifies future instruction based on the findings. </w:t>
            </w:r>
          </w:p>
          <w:p w14:paraId="6B0E6674" w14:textId="77777777" w:rsidR="0026289B" w:rsidRPr="0045598B" w:rsidRDefault="0026289B" w:rsidP="006C6219">
            <w:pPr>
              <w:pStyle w:val="Default"/>
              <w:rPr>
                <w:sz w:val="18"/>
                <w:szCs w:val="18"/>
              </w:rPr>
            </w:pPr>
          </w:p>
          <w:p w14:paraId="227D5A8A" w14:textId="77777777" w:rsidR="0026289B" w:rsidRPr="0045598B" w:rsidRDefault="0026289B" w:rsidP="006C6219">
            <w:pPr>
              <w:pStyle w:val="Default"/>
              <w:rPr>
                <w:sz w:val="18"/>
                <w:szCs w:val="18"/>
              </w:rPr>
            </w:pPr>
          </w:p>
          <w:p w14:paraId="3E073746" w14:textId="77777777" w:rsidR="0026289B" w:rsidRPr="0045598B" w:rsidRDefault="0026289B" w:rsidP="006C6219">
            <w:pPr>
              <w:pStyle w:val="Default"/>
              <w:rPr>
                <w:sz w:val="18"/>
                <w:szCs w:val="18"/>
              </w:rPr>
            </w:pPr>
            <w:r w:rsidRPr="0045598B">
              <w:rPr>
                <w:sz w:val="18"/>
                <w:szCs w:val="18"/>
              </w:rPr>
              <w:t>Draws conclusions from a limited analysis of student data to</w:t>
            </w:r>
          </w:p>
          <w:p w14:paraId="35E05BC9" w14:textId="77777777" w:rsidR="0026289B" w:rsidRPr="0045598B" w:rsidRDefault="0026289B" w:rsidP="006C6219">
            <w:pPr>
              <w:pStyle w:val="Default"/>
              <w:rPr>
                <w:sz w:val="18"/>
                <w:szCs w:val="18"/>
              </w:rPr>
            </w:pPr>
            <w:r w:rsidRPr="0045598B">
              <w:rPr>
                <w:sz w:val="18"/>
                <w:szCs w:val="18"/>
              </w:rPr>
              <w:t>inform instructional planning.</w:t>
            </w:r>
          </w:p>
          <w:p w14:paraId="7B2E0250" w14:textId="77777777" w:rsidR="0026289B" w:rsidRPr="0045598B" w:rsidRDefault="0026289B" w:rsidP="006C6219">
            <w:pPr>
              <w:pStyle w:val="Default"/>
              <w:rPr>
                <w:sz w:val="18"/>
                <w:szCs w:val="18"/>
              </w:rPr>
            </w:pPr>
          </w:p>
          <w:p w14:paraId="2F1B9E2A" w14:textId="77777777" w:rsidR="0026289B" w:rsidRPr="0045598B" w:rsidRDefault="0026289B" w:rsidP="006C6219">
            <w:pPr>
              <w:pStyle w:val="TableBlueText"/>
              <w:rPr>
                <w:rFonts w:asciiTheme="minorHAnsi" w:hAnsiTheme="minorHAnsi" w:cstheme="minorHAnsi"/>
                <w:color w:val="auto"/>
                <w:sz w:val="18"/>
                <w:szCs w:val="18"/>
              </w:rPr>
            </w:pPr>
          </w:p>
        </w:tc>
        <w:tc>
          <w:tcPr>
            <w:tcW w:w="1087" w:type="pct"/>
            <w:shd w:val="clear" w:color="auto" w:fill="auto"/>
          </w:tcPr>
          <w:p w14:paraId="518F88B3" w14:textId="77777777" w:rsidR="0026289B" w:rsidRPr="0045598B" w:rsidRDefault="0026289B" w:rsidP="006C6219">
            <w:pPr>
              <w:pStyle w:val="Default"/>
              <w:rPr>
                <w:sz w:val="18"/>
                <w:szCs w:val="18"/>
              </w:rPr>
            </w:pPr>
            <w:r w:rsidRPr="0045598B">
              <w:rPr>
                <w:sz w:val="18"/>
                <w:szCs w:val="18"/>
              </w:rPr>
              <w:t xml:space="preserve">Uses a variety of informal and formal assessments methods, including common interim assessments, to measure students’ learning, growth, and progress toward achieving state/local standards. </w:t>
            </w:r>
          </w:p>
          <w:p w14:paraId="0A7C13E5" w14:textId="77777777" w:rsidR="0026289B" w:rsidRPr="0045598B" w:rsidRDefault="0026289B" w:rsidP="006C6219">
            <w:pPr>
              <w:pStyle w:val="Default"/>
              <w:rPr>
                <w:sz w:val="18"/>
                <w:szCs w:val="18"/>
              </w:rPr>
            </w:pPr>
          </w:p>
          <w:p w14:paraId="5513FC00" w14:textId="77777777" w:rsidR="0026289B" w:rsidRPr="0045598B" w:rsidRDefault="0026289B" w:rsidP="006C6219">
            <w:pPr>
              <w:pStyle w:val="Default"/>
              <w:rPr>
                <w:sz w:val="18"/>
                <w:szCs w:val="18"/>
              </w:rPr>
            </w:pPr>
            <w:r w:rsidRPr="0045598B">
              <w:rPr>
                <w:sz w:val="18"/>
                <w:szCs w:val="18"/>
              </w:rPr>
              <w:t xml:space="preserve">Analyzes results from a variety of assessments to determine progress toward intended outcomes and uses these findings to adjust practice and identify and/or implement differentiated interventions and enhancements for students. </w:t>
            </w:r>
          </w:p>
          <w:p w14:paraId="7AB77499" w14:textId="77777777" w:rsidR="0026289B" w:rsidRPr="0045598B" w:rsidRDefault="0026289B" w:rsidP="006C6219">
            <w:pPr>
              <w:pStyle w:val="Default"/>
              <w:rPr>
                <w:sz w:val="18"/>
                <w:szCs w:val="18"/>
              </w:rPr>
            </w:pPr>
          </w:p>
          <w:p w14:paraId="6B01014C" w14:textId="77777777" w:rsidR="0026289B" w:rsidRPr="0045598B" w:rsidRDefault="0026289B" w:rsidP="006C6219">
            <w:pPr>
              <w:pStyle w:val="Default"/>
              <w:rPr>
                <w:sz w:val="18"/>
                <w:szCs w:val="18"/>
              </w:rPr>
            </w:pPr>
          </w:p>
          <w:p w14:paraId="209BBA38" w14:textId="77777777" w:rsidR="0026289B" w:rsidRPr="0045598B" w:rsidRDefault="0026289B" w:rsidP="006C6219">
            <w:pPr>
              <w:pStyle w:val="Default"/>
              <w:rPr>
                <w:sz w:val="18"/>
                <w:szCs w:val="18"/>
              </w:rPr>
            </w:pPr>
            <w:r w:rsidRPr="0045598B">
              <w:rPr>
                <w:sz w:val="18"/>
                <w:szCs w:val="18"/>
              </w:rPr>
              <w:t xml:space="preserve">Draws appropriate conclusions from a thorough analysis of a wide range of assessment data to inform instructional decisions and improve student learning. </w:t>
            </w:r>
          </w:p>
          <w:p w14:paraId="1143C8B1" w14:textId="77777777" w:rsidR="0026289B" w:rsidRPr="0045598B" w:rsidRDefault="0026289B" w:rsidP="006C6219">
            <w:pPr>
              <w:pStyle w:val="Default"/>
              <w:rPr>
                <w:sz w:val="18"/>
                <w:szCs w:val="18"/>
              </w:rPr>
            </w:pPr>
          </w:p>
          <w:p w14:paraId="7076F9AD" w14:textId="77777777" w:rsidR="0026289B" w:rsidRPr="0045598B" w:rsidRDefault="0026289B" w:rsidP="006C6219">
            <w:pPr>
              <w:pStyle w:val="ProficientText"/>
              <w:rPr>
                <w:rFonts w:asciiTheme="minorHAnsi" w:hAnsiTheme="minorHAnsi" w:cstheme="minorHAnsi"/>
                <w:b w:val="0"/>
                <w:sz w:val="18"/>
                <w:szCs w:val="18"/>
              </w:rPr>
            </w:pPr>
          </w:p>
        </w:tc>
        <w:tc>
          <w:tcPr>
            <w:tcW w:w="1088" w:type="pct"/>
          </w:tcPr>
          <w:p w14:paraId="1F5557B6" w14:textId="77777777" w:rsidR="0026289B" w:rsidRPr="0045598B" w:rsidRDefault="0026289B" w:rsidP="006C6219">
            <w:pPr>
              <w:pStyle w:val="Default"/>
              <w:rPr>
                <w:sz w:val="18"/>
                <w:szCs w:val="18"/>
              </w:rPr>
            </w:pPr>
            <w:r w:rsidRPr="0045598B">
              <w:rPr>
                <w:sz w:val="18"/>
                <w:szCs w:val="18"/>
              </w:rPr>
              <w:t xml:space="preserve">Designs and administers a comprehensive system of informal and formal assessments, including common interim assessments and ongoing progress monitoring methods, to measure each student’s learning, growth, and progress toward achieving state/local standards. Models this practice for others. </w:t>
            </w:r>
          </w:p>
          <w:p w14:paraId="2812B051" w14:textId="77777777" w:rsidR="0026289B" w:rsidRPr="0045598B" w:rsidRDefault="0026289B" w:rsidP="006C6219">
            <w:pPr>
              <w:pStyle w:val="Default"/>
              <w:rPr>
                <w:sz w:val="18"/>
                <w:szCs w:val="18"/>
              </w:rPr>
            </w:pPr>
          </w:p>
          <w:p w14:paraId="7002ED0A" w14:textId="77777777" w:rsidR="0026289B" w:rsidRPr="0045598B" w:rsidRDefault="0026289B" w:rsidP="006C6219">
            <w:pPr>
              <w:pStyle w:val="Default"/>
              <w:rPr>
                <w:sz w:val="18"/>
                <w:szCs w:val="18"/>
              </w:rPr>
            </w:pPr>
            <w:r w:rsidRPr="0045598B">
              <w:rPr>
                <w:sz w:val="18"/>
                <w:szCs w:val="18"/>
              </w:rPr>
              <w:t xml:space="preserve">Skillfully organizes and analyzes results from a variety of assessments to determine progress toward intended outcomes and uses these findings to adjust practice. Models this practice for others. </w:t>
            </w:r>
          </w:p>
          <w:p w14:paraId="3B4C7BC3" w14:textId="77777777" w:rsidR="0026289B" w:rsidRPr="0045598B" w:rsidRDefault="0026289B" w:rsidP="006C6219">
            <w:pPr>
              <w:pStyle w:val="Default"/>
              <w:rPr>
                <w:sz w:val="18"/>
                <w:szCs w:val="18"/>
              </w:rPr>
            </w:pPr>
          </w:p>
          <w:p w14:paraId="0034CDAC" w14:textId="77777777" w:rsidR="0026289B" w:rsidRPr="0045598B" w:rsidRDefault="0026289B" w:rsidP="006C6219">
            <w:pPr>
              <w:pStyle w:val="Default"/>
              <w:rPr>
                <w:sz w:val="18"/>
                <w:szCs w:val="18"/>
              </w:rPr>
            </w:pPr>
            <w:r w:rsidRPr="0045598B">
              <w:rPr>
                <w:sz w:val="18"/>
                <w:szCs w:val="18"/>
              </w:rPr>
              <w:t xml:space="preserve">Draws appropriate, actionable conclusions from a thorough analysis of a wide range of assessment data to inform short- and long-term instructional decisions that improve learning for all students. </w:t>
            </w:r>
          </w:p>
        </w:tc>
      </w:tr>
      <w:tr w:rsidR="0026289B" w:rsidRPr="00315907" w14:paraId="08C16806" w14:textId="77777777" w:rsidTr="00CC1F1B">
        <w:trPr>
          <w:trHeight w:val="2870"/>
        </w:trPr>
        <w:tc>
          <w:tcPr>
            <w:tcW w:w="5000" w:type="pct"/>
            <w:gridSpan w:val="5"/>
          </w:tcPr>
          <w:p w14:paraId="45124300" w14:textId="77777777" w:rsidR="0026289B" w:rsidRPr="00315907" w:rsidRDefault="0026289B" w:rsidP="006C6219">
            <w:pPr>
              <w:rPr>
                <w:rFonts w:asciiTheme="minorHAnsi" w:hAnsiTheme="minorHAnsi" w:cstheme="minorHAnsi"/>
                <w:sz w:val="20"/>
              </w:rPr>
            </w:pPr>
            <w:r w:rsidRPr="00315907">
              <w:rPr>
                <w:rFonts w:asciiTheme="minorHAnsi" w:hAnsiTheme="minorHAnsi" w:cstheme="minorHAnsi"/>
                <w:b/>
                <w:sz w:val="20"/>
              </w:rPr>
              <w:t>Evidence:</w:t>
            </w:r>
          </w:p>
          <w:p w14:paraId="68A122D0" w14:textId="77777777" w:rsidR="0026289B" w:rsidRPr="00315907" w:rsidRDefault="0026289B" w:rsidP="006C6219">
            <w:pPr>
              <w:rPr>
                <w:rFonts w:asciiTheme="minorHAnsi" w:hAnsiTheme="minorHAnsi" w:cstheme="minorHAnsi"/>
                <w:sz w:val="20"/>
              </w:rPr>
            </w:pPr>
          </w:p>
        </w:tc>
      </w:tr>
    </w:tbl>
    <w:p w14:paraId="7EC05537" w14:textId="77777777" w:rsidR="0026289B" w:rsidRDefault="0026289B" w:rsidP="0026289B">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1907"/>
        <w:gridCol w:w="1843"/>
        <w:gridCol w:w="1876"/>
        <w:gridCol w:w="1878"/>
      </w:tblGrid>
      <w:tr w:rsidR="0026289B" w:rsidRPr="00315907" w14:paraId="05A997EF" w14:textId="77777777" w:rsidTr="006C6219">
        <w:trPr>
          <w:trHeight w:val="255"/>
        </w:trPr>
        <w:tc>
          <w:tcPr>
            <w:tcW w:w="5000" w:type="pct"/>
            <w:gridSpan w:val="5"/>
            <w:shd w:val="clear" w:color="auto" w:fill="FBD4B4" w:themeFill="accent6" w:themeFillTint="66"/>
          </w:tcPr>
          <w:p w14:paraId="3392112C" w14:textId="77777777" w:rsidR="0026289B" w:rsidRPr="002D2162" w:rsidRDefault="0026289B" w:rsidP="006C6219">
            <w:pPr>
              <w:rPr>
                <w:rFonts w:asciiTheme="minorHAnsi" w:hAnsiTheme="minorHAnsi" w:cstheme="minorHAnsi"/>
                <w:b/>
                <w:bCs/>
                <w:color w:val="17365D" w:themeColor="text2" w:themeShade="BF"/>
                <w:sz w:val="20"/>
              </w:rPr>
            </w:pPr>
            <w:r w:rsidRPr="002D2162">
              <w:rPr>
                <w:rFonts w:asciiTheme="minorHAnsi" w:hAnsiTheme="minorHAnsi" w:cstheme="minorHAnsi"/>
                <w:b/>
                <w:bCs/>
                <w:color w:val="17365D" w:themeColor="text2" w:themeShade="BF"/>
                <w:sz w:val="20"/>
              </w:rPr>
              <w:lastRenderedPageBreak/>
              <w:t>Evidence-Based, Interdisciplinary Instruction</w:t>
            </w:r>
          </w:p>
        </w:tc>
      </w:tr>
      <w:tr w:rsidR="0026289B" w:rsidRPr="00315907" w14:paraId="7698ECA3" w14:textId="77777777" w:rsidTr="006C6219">
        <w:trPr>
          <w:trHeight w:val="255"/>
        </w:trPr>
        <w:tc>
          <w:tcPr>
            <w:tcW w:w="652" w:type="pct"/>
            <w:vMerge w:val="restart"/>
            <w:shd w:val="clear" w:color="auto" w:fill="D9D9D9"/>
          </w:tcPr>
          <w:p w14:paraId="56366239" w14:textId="77777777" w:rsidR="0026289B" w:rsidRPr="002D2162" w:rsidRDefault="0026289B" w:rsidP="006C6219">
            <w:pPr>
              <w:pStyle w:val="TableText"/>
              <w:rPr>
                <w:rFonts w:asciiTheme="minorHAnsi" w:hAnsiTheme="minorHAnsi" w:cstheme="minorHAnsi"/>
                <w:color w:val="17365D" w:themeColor="text2" w:themeShade="BF"/>
                <w:szCs w:val="20"/>
              </w:rPr>
            </w:pPr>
          </w:p>
        </w:tc>
        <w:tc>
          <w:tcPr>
            <w:tcW w:w="1105" w:type="pct"/>
          </w:tcPr>
          <w:p w14:paraId="7F62F999" w14:textId="77777777" w:rsidR="0026289B" w:rsidRPr="00B909CE" w:rsidRDefault="0026289B" w:rsidP="006C6219">
            <w:pPr>
              <w:jc w:val="center"/>
              <w:rPr>
                <w:rFonts w:asciiTheme="minorHAnsi" w:hAnsiTheme="minorHAnsi" w:cstheme="minorHAnsi"/>
                <w:b/>
                <w:bCs/>
                <w:color w:val="17365D" w:themeColor="text2" w:themeShade="BF"/>
                <w:sz w:val="20"/>
              </w:rPr>
            </w:pPr>
            <w:r w:rsidRPr="00B909CE">
              <w:rPr>
                <w:rFonts w:asciiTheme="minorHAnsi" w:hAnsiTheme="minorHAnsi" w:cstheme="minorHAnsi"/>
                <w:b/>
                <w:bCs/>
                <w:color w:val="17365D" w:themeColor="text2" w:themeShade="BF"/>
                <w:sz w:val="20"/>
              </w:rPr>
              <w:t>Unsatisfactory</w:t>
            </w:r>
          </w:p>
        </w:tc>
        <w:tc>
          <w:tcPr>
            <w:tcW w:w="1068" w:type="pct"/>
          </w:tcPr>
          <w:p w14:paraId="130E5B12" w14:textId="77777777" w:rsidR="0026289B" w:rsidRPr="00B909CE" w:rsidRDefault="0026289B" w:rsidP="006C6219">
            <w:pPr>
              <w:jc w:val="center"/>
              <w:rPr>
                <w:rFonts w:asciiTheme="minorHAnsi" w:hAnsiTheme="minorHAnsi" w:cstheme="minorHAnsi"/>
                <w:b/>
                <w:bCs/>
                <w:color w:val="17365D" w:themeColor="text2" w:themeShade="BF"/>
                <w:sz w:val="20"/>
              </w:rPr>
            </w:pPr>
            <w:r w:rsidRPr="00B909CE">
              <w:rPr>
                <w:rFonts w:asciiTheme="minorHAnsi" w:hAnsiTheme="minorHAnsi" w:cstheme="minorHAnsi"/>
                <w:b/>
                <w:bCs/>
                <w:color w:val="17365D" w:themeColor="text2" w:themeShade="BF"/>
                <w:sz w:val="20"/>
              </w:rPr>
              <w:t>Needs Improvement</w:t>
            </w:r>
          </w:p>
        </w:tc>
        <w:tc>
          <w:tcPr>
            <w:tcW w:w="1087" w:type="pct"/>
          </w:tcPr>
          <w:p w14:paraId="28C87804" w14:textId="77777777" w:rsidR="0026289B" w:rsidRPr="00B909CE" w:rsidRDefault="0026289B" w:rsidP="006C6219">
            <w:pPr>
              <w:jc w:val="center"/>
              <w:rPr>
                <w:rFonts w:asciiTheme="minorHAnsi" w:hAnsiTheme="minorHAnsi" w:cstheme="minorHAnsi"/>
                <w:b/>
                <w:bCs/>
                <w:color w:val="17365D" w:themeColor="text2" w:themeShade="BF"/>
                <w:sz w:val="20"/>
              </w:rPr>
            </w:pPr>
            <w:r w:rsidRPr="00B909CE">
              <w:rPr>
                <w:rFonts w:asciiTheme="minorHAnsi" w:hAnsiTheme="minorHAnsi" w:cstheme="minorHAnsi"/>
                <w:b/>
                <w:bCs/>
                <w:color w:val="17365D" w:themeColor="text2" w:themeShade="BF"/>
                <w:sz w:val="20"/>
              </w:rPr>
              <w:t>Proficient</w:t>
            </w:r>
          </w:p>
        </w:tc>
        <w:tc>
          <w:tcPr>
            <w:tcW w:w="1088" w:type="pct"/>
          </w:tcPr>
          <w:p w14:paraId="2DB0E6F4" w14:textId="77777777" w:rsidR="0026289B" w:rsidRPr="00B909CE" w:rsidRDefault="0026289B" w:rsidP="006C6219">
            <w:pPr>
              <w:jc w:val="center"/>
              <w:rPr>
                <w:rFonts w:asciiTheme="minorHAnsi" w:hAnsiTheme="minorHAnsi" w:cstheme="minorHAnsi"/>
                <w:b/>
                <w:bCs/>
                <w:color w:val="17365D" w:themeColor="text2" w:themeShade="BF"/>
                <w:sz w:val="20"/>
              </w:rPr>
            </w:pPr>
            <w:r w:rsidRPr="00B909CE">
              <w:rPr>
                <w:rFonts w:asciiTheme="minorHAnsi" w:hAnsiTheme="minorHAnsi" w:cstheme="minorHAnsi"/>
                <w:b/>
                <w:bCs/>
                <w:color w:val="17365D" w:themeColor="text2" w:themeShade="BF"/>
                <w:sz w:val="20"/>
              </w:rPr>
              <w:t>Exemplary</w:t>
            </w:r>
          </w:p>
        </w:tc>
      </w:tr>
      <w:tr w:rsidR="0026289B" w:rsidRPr="00315907" w14:paraId="2FBFA3DB" w14:textId="77777777" w:rsidTr="006C6219">
        <w:trPr>
          <w:trHeight w:val="1943"/>
        </w:trPr>
        <w:tc>
          <w:tcPr>
            <w:tcW w:w="652" w:type="pct"/>
            <w:vMerge/>
            <w:shd w:val="clear" w:color="auto" w:fill="D9D9D9"/>
          </w:tcPr>
          <w:p w14:paraId="63BB2CC9" w14:textId="77777777" w:rsidR="0026289B" w:rsidRPr="002D2162" w:rsidRDefault="0026289B" w:rsidP="006C6219">
            <w:pPr>
              <w:pStyle w:val="TableText"/>
              <w:rPr>
                <w:rFonts w:asciiTheme="minorHAnsi" w:hAnsiTheme="minorHAnsi" w:cstheme="minorHAnsi"/>
                <w:color w:val="17365D" w:themeColor="text2" w:themeShade="BF"/>
                <w:szCs w:val="20"/>
              </w:rPr>
            </w:pPr>
          </w:p>
        </w:tc>
        <w:tc>
          <w:tcPr>
            <w:tcW w:w="1105" w:type="pct"/>
          </w:tcPr>
          <w:p w14:paraId="1EB219BA" w14:textId="77777777" w:rsidR="0026289B" w:rsidRPr="0045598B" w:rsidRDefault="0026289B" w:rsidP="006C6219">
            <w:pPr>
              <w:pStyle w:val="TableBlueText"/>
              <w:rPr>
                <w:rFonts w:asciiTheme="minorHAnsi" w:hAnsiTheme="minorHAnsi" w:cstheme="minorHAnsi"/>
                <w:color w:val="17365D" w:themeColor="text2" w:themeShade="BF"/>
                <w:sz w:val="18"/>
                <w:szCs w:val="18"/>
              </w:rPr>
            </w:pPr>
            <w:r w:rsidRPr="0045598B">
              <w:rPr>
                <w:rFonts w:asciiTheme="minorHAnsi" w:hAnsiTheme="minorHAnsi" w:cstheme="minorHAnsi"/>
                <w:color w:val="17365D" w:themeColor="text2" w:themeShade="BF"/>
                <w:sz w:val="18"/>
                <w:szCs w:val="18"/>
              </w:rPr>
              <w:t>Does not engage students in developmentally appropriate learning experiences that enable them to acquire complex knowledge and subject-specific skills and vocabulary.</w:t>
            </w:r>
          </w:p>
        </w:tc>
        <w:tc>
          <w:tcPr>
            <w:tcW w:w="1068" w:type="pct"/>
          </w:tcPr>
          <w:p w14:paraId="3191ADF7" w14:textId="77777777" w:rsidR="0026289B" w:rsidRPr="0045598B" w:rsidRDefault="0026289B" w:rsidP="006C6219">
            <w:pPr>
              <w:pStyle w:val="TableBlueText"/>
              <w:rPr>
                <w:rFonts w:asciiTheme="minorHAnsi" w:hAnsiTheme="minorHAnsi" w:cstheme="minorHAnsi"/>
                <w:color w:val="17365D" w:themeColor="text2" w:themeShade="BF"/>
                <w:sz w:val="18"/>
                <w:szCs w:val="18"/>
              </w:rPr>
            </w:pPr>
            <w:r w:rsidRPr="0045598B">
              <w:rPr>
                <w:rFonts w:asciiTheme="minorHAnsi" w:hAnsiTheme="minorHAnsi" w:cstheme="minorHAnsi"/>
                <w:color w:val="17365D" w:themeColor="text2" w:themeShade="BF"/>
                <w:sz w:val="18"/>
                <w:szCs w:val="18"/>
              </w:rPr>
              <w:t>Attempts to engage students in developmentally appropriate learning experiences that enable them to acquire complex knowledge and subject-specific skills and vocabulary.</w:t>
            </w:r>
          </w:p>
        </w:tc>
        <w:tc>
          <w:tcPr>
            <w:tcW w:w="1087" w:type="pct"/>
            <w:shd w:val="clear" w:color="auto" w:fill="auto"/>
          </w:tcPr>
          <w:p w14:paraId="3CCBBBD1" w14:textId="77777777" w:rsidR="0026289B" w:rsidRPr="0045598B" w:rsidRDefault="0026289B" w:rsidP="006C6219">
            <w:pPr>
              <w:pStyle w:val="ProficientText"/>
              <w:rPr>
                <w:rFonts w:asciiTheme="minorHAnsi" w:hAnsiTheme="minorHAnsi" w:cstheme="minorHAnsi"/>
                <w:b w:val="0"/>
                <w:color w:val="17365D" w:themeColor="text2" w:themeShade="BF"/>
                <w:sz w:val="18"/>
                <w:szCs w:val="18"/>
              </w:rPr>
            </w:pPr>
            <w:r w:rsidRPr="0045598B">
              <w:rPr>
                <w:rFonts w:asciiTheme="minorHAnsi" w:hAnsiTheme="minorHAnsi" w:cstheme="minorHAnsi"/>
                <w:b w:val="0"/>
                <w:color w:val="17365D" w:themeColor="text2" w:themeShade="BF"/>
                <w:sz w:val="18"/>
                <w:szCs w:val="18"/>
              </w:rPr>
              <w:t>Consistently engages students in developmentally appropriate learning experiences that enable them to acquire complex knowledge and subject-specific skills and vocabulary.</w:t>
            </w:r>
          </w:p>
        </w:tc>
        <w:tc>
          <w:tcPr>
            <w:tcW w:w="1088" w:type="pct"/>
          </w:tcPr>
          <w:p w14:paraId="6EF107A8" w14:textId="77777777" w:rsidR="0026289B" w:rsidRPr="0045598B" w:rsidRDefault="0026289B" w:rsidP="006C6219">
            <w:pPr>
              <w:pStyle w:val="TableBlueText"/>
              <w:rPr>
                <w:rFonts w:asciiTheme="minorHAnsi" w:hAnsiTheme="minorHAnsi" w:cstheme="minorHAnsi"/>
                <w:color w:val="17365D" w:themeColor="text2" w:themeShade="BF"/>
                <w:sz w:val="18"/>
                <w:szCs w:val="18"/>
              </w:rPr>
            </w:pPr>
            <w:r w:rsidRPr="0045598B">
              <w:rPr>
                <w:rFonts w:asciiTheme="minorHAnsi" w:hAnsiTheme="minorHAnsi" w:cstheme="minorHAnsi"/>
                <w:color w:val="17365D" w:themeColor="text2" w:themeShade="BF"/>
                <w:sz w:val="18"/>
                <w:szCs w:val="18"/>
              </w:rPr>
              <w:t>Consistently engages all students in learning experiences that enable them to acquire, synthesize, and apply complex knowledge and subject-specific skills and vocabulary, such that they are able to make and assess evidence-based claims and arguments and models this for others.</w:t>
            </w:r>
          </w:p>
        </w:tc>
      </w:tr>
      <w:tr w:rsidR="0026289B" w:rsidRPr="00315907" w14:paraId="237FE783" w14:textId="77777777" w:rsidTr="006C6219">
        <w:trPr>
          <w:trHeight w:val="4571"/>
        </w:trPr>
        <w:tc>
          <w:tcPr>
            <w:tcW w:w="5000" w:type="pct"/>
            <w:gridSpan w:val="5"/>
          </w:tcPr>
          <w:p w14:paraId="65FDCAB8" w14:textId="77777777" w:rsidR="0026289B" w:rsidRPr="00315907" w:rsidRDefault="0026289B" w:rsidP="006C6219">
            <w:pPr>
              <w:rPr>
                <w:rFonts w:asciiTheme="minorHAnsi" w:hAnsiTheme="minorHAnsi" w:cstheme="minorHAnsi"/>
                <w:sz w:val="20"/>
              </w:rPr>
            </w:pPr>
            <w:r w:rsidRPr="00315907">
              <w:rPr>
                <w:rFonts w:asciiTheme="minorHAnsi" w:hAnsiTheme="minorHAnsi" w:cstheme="minorHAnsi"/>
                <w:b/>
                <w:sz w:val="20"/>
              </w:rPr>
              <w:t>Evidence:</w:t>
            </w:r>
          </w:p>
          <w:p w14:paraId="5456DD98" w14:textId="77777777" w:rsidR="0026289B" w:rsidRPr="00315907" w:rsidRDefault="0026289B" w:rsidP="006C6219">
            <w:pPr>
              <w:rPr>
                <w:rFonts w:asciiTheme="minorHAnsi" w:hAnsiTheme="minorHAnsi" w:cstheme="minorHAnsi"/>
                <w:sz w:val="20"/>
              </w:rPr>
            </w:pPr>
          </w:p>
        </w:tc>
      </w:tr>
    </w:tbl>
    <w:p w14:paraId="7CE15784" w14:textId="77777777" w:rsidR="0026289B" w:rsidRDefault="0026289B" w:rsidP="0026289B">
      <w:r>
        <w:br w:type="page"/>
      </w:r>
    </w:p>
    <w:tbl>
      <w:tblPr>
        <w:tblpPr w:leftFromText="180" w:rightFromText="180" w:vertAnchor="page" w:horzAnchor="margin" w:tblpY="154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1907"/>
        <w:gridCol w:w="1843"/>
        <w:gridCol w:w="1876"/>
        <w:gridCol w:w="1878"/>
      </w:tblGrid>
      <w:tr w:rsidR="0026289B" w:rsidRPr="009407EC" w14:paraId="24C2DF13" w14:textId="77777777" w:rsidTr="006C6219">
        <w:trPr>
          <w:trHeight w:val="255"/>
        </w:trPr>
        <w:tc>
          <w:tcPr>
            <w:tcW w:w="5000" w:type="pct"/>
            <w:gridSpan w:val="5"/>
            <w:shd w:val="clear" w:color="auto" w:fill="FBD4B4" w:themeFill="accent6" w:themeFillTint="66"/>
          </w:tcPr>
          <w:p w14:paraId="6BE7555E" w14:textId="77777777" w:rsidR="0026289B" w:rsidRPr="009407EC" w:rsidRDefault="0026289B" w:rsidP="006C6219">
            <w:pPr>
              <w:rPr>
                <w:rFonts w:asciiTheme="minorHAnsi" w:hAnsiTheme="minorHAnsi" w:cstheme="minorHAnsi"/>
                <w:b/>
                <w:bCs/>
                <w:sz w:val="20"/>
              </w:rPr>
            </w:pPr>
            <w:r w:rsidRPr="009407EC">
              <w:rPr>
                <w:rFonts w:asciiTheme="minorHAnsi" w:hAnsiTheme="minorHAnsi" w:cstheme="minorHAnsi"/>
                <w:b/>
                <w:bCs/>
                <w:sz w:val="20"/>
              </w:rPr>
              <w:lastRenderedPageBreak/>
              <w:t>Coaching, collaboration, and leadership</w:t>
            </w:r>
          </w:p>
        </w:tc>
      </w:tr>
      <w:tr w:rsidR="0026289B" w:rsidRPr="009407EC" w14:paraId="67BB60E5" w14:textId="77777777" w:rsidTr="006C6219">
        <w:trPr>
          <w:trHeight w:val="255"/>
        </w:trPr>
        <w:tc>
          <w:tcPr>
            <w:tcW w:w="652" w:type="pct"/>
            <w:vMerge w:val="restart"/>
            <w:shd w:val="clear" w:color="auto" w:fill="D9D9D9"/>
          </w:tcPr>
          <w:p w14:paraId="62F4B358" w14:textId="77777777" w:rsidR="0026289B" w:rsidRPr="009407EC" w:rsidRDefault="0026289B" w:rsidP="006C6219">
            <w:pPr>
              <w:pStyle w:val="TableText"/>
              <w:rPr>
                <w:rFonts w:asciiTheme="minorHAnsi" w:hAnsiTheme="minorHAnsi" w:cstheme="minorHAnsi"/>
                <w:szCs w:val="20"/>
              </w:rPr>
            </w:pPr>
          </w:p>
        </w:tc>
        <w:tc>
          <w:tcPr>
            <w:tcW w:w="1105" w:type="pct"/>
          </w:tcPr>
          <w:p w14:paraId="60910FD5" w14:textId="77777777" w:rsidR="0026289B" w:rsidRPr="00A506DE" w:rsidRDefault="0026289B" w:rsidP="006C6219">
            <w:pPr>
              <w:jc w:val="center"/>
              <w:rPr>
                <w:rFonts w:asciiTheme="minorHAnsi" w:hAnsiTheme="minorHAnsi" w:cstheme="minorHAnsi"/>
                <w:b/>
                <w:bCs/>
                <w:sz w:val="20"/>
              </w:rPr>
            </w:pPr>
            <w:r w:rsidRPr="00A506DE">
              <w:rPr>
                <w:rFonts w:asciiTheme="minorHAnsi" w:hAnsiTheme="minorHAnsi" w:cstheme="minorHAnsi"/>
                <w:b/>
                <w:bCs/>
                <w:sz w:val="20"/>
              </w:rPr>
              <w:t>Unsatisfactory</w:t>
            </w:r>
          </w:p>
        </w:tc>
        <w:tc>
          <w:tcPr>
            <w:tcW w:w="1068" w:type="pct"/>
          </w:tcPr>
          <w:p w14:paraId="3819488E" w14:textId="77777777" w:rsidR="0026289B" w:rsidRPr="00A506DE" w:rsidRDefault="0026289B" w:rsidP="006C6219">
            <w:pPr>
              <w:jc w:val="center"/>
              <w:rPr>
                <w:rFonts w:asciiTheme="minorHAnsi" w:hAnsiTheme="minorHAnsi" w:cstheme="minorHAnsi"/>
                <w:b/>
                <w:bCs/>
                <w:sz w:val="20"/>
              </w:rPr>
            </w:pPr>
            <w:r w:rsidRPr="00A506DE">
              <w:rPr>
                <w:rFonts w:asciiTheme="minorHAnsi" w:hAnsiTheme="minorHAnsi" w:cstheme="minorHAnsi"/>
                <w:b/>
                <w:bCs/>
                <w:sz w:val="20"/>
              </w:rPr>
              <w:t>Needs Improvement</w:t>
            </w:r>
          </w:p>
        </w:tc>
        <w:tc>
          <w:tcPr>
            <w:tcW w:w="1087" w:type="pct"/>
          </w:tcPr>
          <w:p w14:paraId="3D0131D3" w14:textId="77777777" w:rsidR="0026289B" w:rsidRPr="00A506DE" w:rsidRDefault="0026289B" w:rsidP="006C6219">
            <w:pPr>
              <w:jc w:val="center"/>
              <w:rPr>
                <w:rFonts w:asciiTheme="minorHAnsi" w:hAnsiTheme="minorHAnsi" w:cstheme="minorHAnsi"/>
                <w:b/>
                <w:bCs/>
                <w:sz w:val="20"/>
              </w:rPr>
            </w:pPr>
            <w:r w:rsidRPr="00A506DE">
              <w:rPr>
                <w:rFonts w:asciiTheme="minorHAnsi" w:hAnsiTheme="minorHAnsi" w:cstheme="minorHAnsi"/>
                <w:b/>
                <w:bCs/>
                <w:sz w:val="20"/>
              </w:rPr>
              <w:t>Proficient</w:t>
            </w:r>
          </w:p>
        </w:tc>
        <w:tc>
          <w:tcPr>
            <w:tcW w:w="1088" w:type="pct"/>
          </w:tcPr>
          <w:p w14:paraId="71E13501" w14:textId="77777777" w:rsidR="0026289B" w:rsidRPr="00A506DE" w:rsidRDefault="0026289B" w:rsidP="006C6219">
            <w:pPr>
              <w:jc w:val="center"/>
              <w:rPr>
                <w:rFonts w:asciiTheme="minorHAnsi" w:hAnsiTheme="minorHAnsi" w:cstheme="minorHAnsi"/>
                <w:b/>
                <w:bCs/>
                <w:sz w:val="20"/>
              </w:rPr>
            </w:pPr>
            <w:r w:rsidRPr="00A506DE">
              <w:rPr>
                <w:rFonts w:asciiTheme="minorHAnsi" w:hAnsiTheme="minorHAnsi" w:cstheme="minorHAnsi"/>
                <w:b/>
                <w:bCs/>
                <w:sz w:val="20"/>
              </w:rPr>
              <w:t>Exemplary</w:t>
            </w:r>
          </w:p>
        </w:tc>
      </w:tr>
      <w:tr w:rsidR="0026289B" w:rsidRPr="009407EC" w14:paraId="50CBC3C7" w14:textId="77777777" w:rsidTr="006C6219">
        <w:trPr>
          <w:trHeight w:val="1943"/>
        </w:trPr>
        <w:tc>
          <w:tcPr>
            <w:tcW w:w="652" w:type="pct"/>
            <w:vMerge/>
            <w:shd w:val="clear" w:color="auto" w:fill="D9D9D9"/>
          </w:tcPr>
          <w:p w14:paraId="1A812303" w14:textId="77777777" w:rsidR="0026289B" w:rsidRPr="009407EC" w:rsidRDefault="0026289B" w:rsidP="006C6219">
            <w:pPr>
              <w:pStyle w:val="TableText"/>
              <w:rPr>
                <w:rFonts w:asciiTheme="minorHAnsi" w:hAnsiTheme="minorHAnsi" w:cstheme="minorHAnsi"/>
                <w:szCs w:val="20"/>
              </w:rPr>
            </w:pPr>
          </w:p>
        </w:tc>
        <w:tc>
          <w:tcPr>
            <w:tcW w:w="1105" w:type="pct"/>
          </w:tcPr>
          <w:p w14:paraId="6728DA31" w14:textId="77777777" w:rsidR="0026289B" w:rsidRPr="0045598B" w:rsidRDefault="0026289B" w:rsidP="006C6219">
            <w:pPr>
              <w:pStyle w:val="Default"/>
              <w:rPr>
                <w:sz w:val="18"/>
                <w:szCs w:val="18"/>
              </w:rPr>
            </w:pPr>
            <w:r w:rsidRPr="0045598B">
              <w:rPr>
                <w:sz w:val="18"/>
                <w:szCs w:val="18"/>
              </w:rPr>
              <w:t xml:space="preserve">Does not model for or support professional growth of colleagues. </w:t>
            </w:r>
          </w:p>
          <w:p w14:paraId="25477B2B" w14:textId="77777777" w:rsidR="0026289B" w:rsidRPr="0045598B" w:rsidRDefault="0026289B" w:rsidP="006C6219">
            <w:pPr>
              <w:pStyle w:val="Default"/>
              <w:rPr>
                <w:sz w:val="18"/>
                <w:szCs w:val="18"/>
              </w:rPr>
            </w:pPr>
          </w:p>
          <w:p w14:paraId="424CF3A4" w14:textId="77777777" w:rsidR="0026289B" w:rsidRPr="0045598B" w:rsidRDefault="0026289B" w:rsidP="006C6219">
            <w:pPr>
              <w:pStyle w:val="Default"/>
              <w:rPr>
                <w:sz w:val="18"/>
                <w:szCs w:val="18"/>
              </w:rPr>
            </w:pPr>
            <w:r w:rsidRPr="0045598B">
              <w:rPr>
                <w:sz w:val="18"/>
                <w:szCs w:val="18"/>
              </w:rPr>
              <w:t xml:space="preserve">Rarely and/or ineffectively collaborates with colleagues to discuss and/or improve student learning. </w:t>
            </w:r>
          </w:p>
          <w:p w14:paraId="1D2BBE4F" w14:textId="77777777" w:rsidR="0026289B" w:rsidRPr="0045598B" w:rsidRDefault="0026289B" w:rsidP="006C6219">
            <w:pPr>
              <w:pStyle w:val="Default"/>
              <w:rPr>
                <w:sz w:val="18"/>
                <w:szCs w:val="18"/>
              </w:rPr>
            </w:pPr>
          </w:p>
          <w:p w14:paraId="3230AD79" w14:textId="77777777" w:rsidR="0026289B" w:rsidRPr="0045598B" w:rsidRDefault="0026289B" w:rsidP="006C6219">
            <w:pPr>
              <w:pStyle w:val="Default"/>
              <w:rPr>
                <w:sz w:val="18"/>
                <w:szCs w:val="18"/>
              </w:rPr>
            </w:pPr>
            <w:r w:rsidRPr="0045598B">
              <w:rPr>
                <w:sz w:val="18"/>
                <w:szCs w:val="18"/>
              </w:rPr>
              <w:t xml:space="preserve">Rarely shares assessment data with colleagues to inform conclusions about student progress and/or rarely seeks feedback. </w:t>
            </w:r>
          </w:p>
          <w:p w14:paraId="107BCD75" w14:textId="77777777" w:rsidR="0026289B" w:rsidRPr="0045598B" w:rsidRDefault="0026289B" w:rsidP="006C6219">
            <w:pPr>
              <w:pStyle w:val="Default"/>
              <w:rPr>
                <w:sz w:val="18"/>
                <w:szCs w:val="18"/>
              </w:rPr>
            </w:pPr>
          </w:p>
          <w:p w14:paraId="7885B474" w14:textId="77777777" w:rsidR="0026289B" w:rsidRPr="0045598B" w:rsidRDefault="0026289B" w:rsidP="006C6219">
            <w:pPr>
              <w:pStyle w:val="Default"/>
              <w:rPr>
                <w:rFonts w:asciiTheme="minorHAnsi" w:hAnsiTheme="minorHAnsi" w:cstheme="minorHAnsi"/>
                <w:color w:val="auto"/>
                <w:sz w:val="18"/>
                <w:szCs w:val="18"/>
              </w:rPr>
            </w:pPr>
          </w:p>
        </w:tc>
        <w:tc>
          <w:tcPr>
            <w:tcW w:w="1068" w:type="pct"/>
          </w:tcPr>
          <w:p w14:paraId="3C68B3C3" w14:textId="77777777" w:rsidR="0026289B" w:rsidRPr="0045598B" w:rsidRDefault="0026289B" w:rsidP="006C6219">
            <w:pPr>
              <w:pStyle w:val="Default"/>
              <w:rPr>
                <w:sz w:val="18"/>
                <w:szCs w:val="18"/>
              </w:rPr>
            </w:pPr>
            <w:r w:rsidRPr="0045598B">
              <w:rPr>
                <w:sz w:val="18"/>
                <w:szCs w:val="18"/>
              </w:rPr>
              <w:t xml:space="preserve">Inconsistently models for or supports professional growth of colleagues. </w:t>
            </w:r>
          </w:p>
          <w:p w14:paraId="17C50FCB" w14:textId="77777777" w:rsidR="0026289B" w:rsidRPr="0045598B" w:rsidRDefault="0026289B" w:rsidP="006C6219">
            <w:pPr>
              <w:pStyle w:val="Default"/>
              <w:rPr>
                <w:sz w:val="18"/>
                <w:szCs w:val="18"/>
              </w:rPr>
            </w:pPr>
          </w:p>
          <w:p w14:paraId="7DFB8AF3" w14:textId="77777777" w:rsidR="0026289B" w:rsidRPr="0045598B" w:rsidRDefault="0026289B" w:rsidP="006C6219">
            <w:pPr>
              <w:pStyle w:val="Default"/>
              <w:rPr>
                <w:sz w:val="18"/>
                <w:szCs w:val="18"/>
              </w:rPr>
            </w:pPr>
            <w:r w:rsidRPr="0045598B">
              <w:rPr>
                <w:sz w:val="18"/>
                <w:szCs w:val="18"/>
              </w:rPr>
              <w:t>Occasionally collaborates with colleagues to discuss and/or improve student learning.</w:t>
            </w:r>
          </w:p>
          <w:p w14:paraId="360E92ED" w14:textId="77777777" w:rsidR="0026289B" w:rsidRPr="0045598B" w:rsidRDefault="0026289B" w:rsidP="006C6219">
            <w:pPr>
              <w:pStyle w:val="Default"/>
              <w:rPr>
                <w:sz w:val="18"/>
                <w:szCs w:val="18"/>
              </w:rPr>
            </w:pPr>
          </w:p>
          <w:p w14:paraId="6827514E" w14:textId="77777777" w:rsidR="0026289B" w:rsidRPr="0045598B" w:rsidRDefault="0026289B" w:rsidP="006C6219">
            <w:pPr>
              <w:pStyle w:val="Default"/>
              <w:rPr>
                <w:sz w:val="18"/>
                <w:szCs w:val="18"/>
              </w:rPr>
            </w:pPr>
            <w:r w:rsidRPr="0045598B">
              <w:rPr>
                <w:sz w:val="18"/>
                <w:szCs w:val="18"/>
              </w:rPr>
              <w:t xml:space="preserve">Only occasionally shares assessment data with colleagues to inform discussions and conclusions about student progress and/or only occasionally seeks feedback from them about practices that will support improved student learning. </w:t>
            </w:r>
          </w:p>
          <w:p w14:paraId="47671AEA" w14:textId="77777777" w:rsidR="0026289B" w:rsidRPr="0045598B" w:rsidRDefault="0026289B" w:rsidP="006C6219">
            <w:pPr>
              <w:pStyle w:val="Default"/>
              <w:rPr>
                <w:sz w:val="18"/>
                <w:szCs w:val="18"/>
              </w:rPr>
            </w:pPr>
          </w:p>
          <w:p w14:paraId="59806D54" w14:textId="77777777" w:rsidR="0026289B" w:rsidRPr="0045598B" w:rsidRDefault="0026289B" w:rsidP="006C6219">
            <w:pPr>
              <w:pStyle w:val="Default"/>
              <w:rPr>
                <w:sz w:val="18"/>
                <w:szCs w:val="18"/>
              </w:rPr>
            </w:pPr>
          </w:p>
          <w:p w14:paraId="2EEF260E" w14:textId="77777777" w:rsidR="0026289B" w:rsidRPr="0045598B" w:rsidRDefault="0026289B" w:rsidP="006C6219">
            <w:pPr>
              <w:pStyle w:val="TableBlueText"/>
              <w:rPr>
                <w:rFonts w:asciiTheme="minorHAnsi" w:hAnsiTheme="minorHAnsi" w:cstheme="minorHAnsi"/>
                <w:color w:val="auto"/>
                <w:sz w:val="18"/>
                <w:szCs w:val="18"/>
              </w:rPr>
            </w:pPr>
          </w:p>
        </w:tc>
        <w:tc>
          <w:tcPr>
            <w:tcW w:w="1087" w:type="pct"/>
            <w:shd w:val="clear" w:color="auto" w:fill="auto"/>
          </w:tcPr>
          <w:p w14:paraId="2793A833" w14:textId="77777777" w:rsidR="0026289B" w:rsidRPr="0045598B" w:rsidRDefault="0026289B" w:rsidP="006C6219">
            <w:pPr>
              <w:pStyle w:val="Default"/>
              <w:rPr>
                <w:sz w:val="18"/>
                <w:szCs w:val="18"/>
              </w:rPr>
            </w:pPr>
            <w:r w:rsidRPr="0045598B">
              <w:rPr>
                <w:sz w:val="18"/>
                <w:szCs w:val="18"/>
              </w:rPr>
              <w:t xml:space="preserve">Regularly models for or supports professional growth of colleagues. </w:t>
            </w:r>
          </w:p>
          <w:p w14:paraId="66A88072" w14:textId="77777777" w:rsidR="0026289B" w:rsidRPr="0045598B" w:rsidRDefault="0026289B" w:rsidP="006C6219">
            <w:pPr>
              <w:pStyle w:val="Default"/>
              <w:rPr>
                <w:sz w:val="18"/>
                <w:szCs w:val="18"/>
              </w:rPr>
            </w:pPr>
          </w:p>
          <w:p w14:paraId="69548009" w14:textId="77777777" w:rsidR="0026289B" w:rsidRPr="0045598B" w:rsidRDefault="0026289B" w:rsidP="006C6219">
            <w:pPr>
              <w:pStyle w:val="Default"/>
              <w:rPr>
                <w:sz w:val="18"/>
                <w:szCs w:val="18"/>
              </w:rPr>
            </w:pPr>
            <w:r w:rsidRPr="0045598B">
              <w:rPr>
                <w:sz w:val="18"/>
                <w:szCs w:val="18"/>
              </w:rPr>
              <w:t xml:space="preserve">Consistently and effectively collaborates with colleagues on a wide range of tasks such as curriculum design, professional development, and data analysis, and planning appropriate interventions. </w:t>
            </w:r>
          </w:p>
          <w:p w14:paraId="69C0C550" w14:textId="77777777" w:rsidR="0026289B" w:rsidRPr="0045598B" w:rsidRDefault="0026289B" w:rsidP="006C6219">
            <w:pPr>
              <w:pStyle w:val="Default"/>
              <w:rPr>
                <w:sz w:val="18"/>
                <w:szCs w:val="18"/>
              </w:rPr>
            </w:pPr>
          </w:p>
          <w:p w14:paraId="235E8B6B" w14:textId="77777777" w:rsidR="0026289B" w:rsidRPr="0045598B" w:rsidRDefault="0026289B" w:rsidP="006C6219">
            <w:pPr>
              <w:pStyle w:val="Default"/>
              <w:rPr>
                <w:sz w:val="18"/>
                <w:szCs w:val="18"/>
              </w:rPr>
            </w:pPr>
            <w:r w:rsidRPr="0045598B">
              <w:rPr>
                <w:sz w:val="18"/>
                <w:szCs w:val="18"/>
              </w:rPr>
              <w:t xml:space="preserve">Regularly shares assessment data with colleagues to inform discussions and draw conclusions about student progress. Regularly seeks feedback from colleagues about instructional or assessment practices that will support improved student learning. </w:t>
            </w:r>
          </w:p>
          <w:p w14:paraId="7D175D49" w14:textId="77777777" w:rsidR="0026289B" w:rsidRPr="0045598B" w:rsidRDefault="0026289B" w:rsidP="006C6219">
            <w:pPr>
              <w:pStyle w:val="ProficientText"/>
              <w:rPr>
                <w:rFonts w:asciiTheme="minorHAnsi" w:hAnsiTheme="minorHAnsi" w:cstheme="minorHAnsi"/>
                <w:b w:val="0"/>
                <w:sz w:val="18"/>
                <w:szCs w:val="18"/>
              </w:rPr>
            </w:pPr>
          </w:p>
        </w:tc>
        <w:tc>
          <w:tcPr>
            <w:tcW w:w="1088" w:type="pct"/>
          </w:tcPr>
          <w:p w14:paraId="0462BC6C" w14:textId="77777777" w:rsidR="0026289B" w:rsidRPr="0045598B" w:rsidRDefault="0026289B" w:rsidP="006C6219">
            <w:pPr>
              <w:pStyle w:val="Default"/>
              <w:rPr>
                <w:sz w:val="18"/>
                <w:szCs w:val="18"/>
              </w:rPr>
            </w:pPr>
            <w:r w:rsidRPr="0045598B">
              <w:rPr>
                <w:sz w:val="18"/>
                <w:szCs w:val="18"/>
              </w:rPr>
              <w:t xml:space="preserve">Skillfully and with collegiality models for or supports professional growth of colleagues. </w:t>
            </w:r>
          </w:p>
          <w:p w14:paraId="5AE33B4C" w14:textId="77777777" w:rsidR="0026289B" w:rsidRPr="0045598B" w:rsidRDefault="0026289B" w:rsidP="006C6219">
            <w:pPr>
              <w:pStyle w:val="Default"/>
              <w:rPr>
                <w:sz w:val="18"/>
                <w:szCs w:val="18"/>
              </w:rPr>
            </w:pPr>
          </w:p>
          <w:p w14:paraId="5A66B810" w14:textId="77777777" w:rsidR="0026289B" w:rsidRPr="0045598B" w:rsidRDefault="0026289B" w:rsidP="006C6219">
            <w:pPr>
              <w:pStyle w:val="Default"/>
              <w:rPr>
                <w:sz w:val="18"/>
                <w:szCs w:val="18"/>
              </w:rPr>
            </w:pPr>
            <w:r w:rsidRPr="0045598B">
              <w:rPr>
                <w:sz w:val="18"/>
                <w:szCs w:val="18"/>
              </w:rPr>
              <w:t xml:space="preserve">Effectively leads peer collaboration in areas such as curriculum design, professional development, and data analysis, and planning appropriate interventions. </w:t>
            </w:r>
          </w:p>
          <w:p w14:paraId="31B01568" w14:textId="77777777" w:rsidR="0026289B" w:rsidRPr="0045598B" w:rsidRDefault="0026289B" w:rsidP="006C6219">
            <w:pPr>
              <w:pStyle w:val="Default"/>
              <w:rPr>
                <w:sz w:val="18"/>
                <w:szCs w:val="18"/>
              </w:rPr>
            </w:pPr>
          </w:p>
          <w:p w14:paraId="4B31F738" w14:textId="77777777" w:rsidR="0026289B" w:rsidRPr="0045598B" w:rsidRDefault="0026289B" w:rsidP="006C6219">
            <w:pPr>
              <w:pStyle w:val="Default"/>
              <w:rPr>
                <w:sz w:val="18"/>
                <w:szCs w:val="18"/>
              </w:rPr>
            </w:pPr>
            <w:r w:rsidRPr="0045598B">
              <w:rPr>
                <w:sz w:val="18"/>
                <w:szCs w:val="18"/>
              </w:rPr>
              <w:t xml:space="preserve">Proactively and regularly shares assessment data with colleagues to inform discussions and draw conclusions about student progress. Regularly seeks feedback from colleagues about instructional or assessment practices that will support improved student learning. </w:t>
            </w:r>
          </w:p>
          <w:p w14:paraId="56E60146" w14:textId="77777777" w:rsidR="0026289B" w:rsidRPr="0045598B" w:rsidRDefault="0026289B" w:rsidP="006C6219">
            <w:pPr>
              <w:pStyle w:val="TableBlueText"/>
              <w:rPr>
                <w:rFonts w:asciiTheme="minorHAnsi" w:hAnsiTheme="minorHAnsi" w:cstheme="minorHAnsi"/>
                <w:color w:val="auto"/>
                <w:sz w:val="18"/>
                <w:szCs w:val="18"/>
              </w:rPr>
            </w:pPr>
            <w:r w:rsidRPr="0045598B">
              <w:rPr>
                <w:rFonts w:asciiTheme="minorHAnsi" w:hAnsiTheme="minorHAnsi" w:cstheme="minorHAnsi"/>
                <w:color w:val="auto"/>
                <w:sz w:val="18"/>
                <w:szCs w:val="18"/>
              </w:rPr>
              <w:t>Models this practice for others.</w:t>
            </w:r>
          </w:p>
        </w:tc>
      </w:tr>
      <w:tr w:rsidR="0026289B" w:rsidRPr="009407EC" w14:paraId="0A9182ED" w14:textId="77777777" w:rsidTr="006C6219">
        <w:trPr>
          <w:trHeight w:val="4462"/>
        </w:trPr>
        <w:tc>
          <w:tcPr>
            <w:tcW w:w="5000" w:type="pct"/>
            <w:gridSpan w:val="5"/>
          </w:tcPr>
          <w:p w14:paraId="342291F8" w14:textId="77777777" w:rsidR="0026289B" w:rsidRPr="009407EC" w:rsidRDefault="0026289B" w:rsidP="006C6219">
            <w:pPr>
              <w:rPr>
                <w:rFonts w:asciiTheme="minorHAnsi" w:hAnsiTheme="minorHAnsi" w:cstheme="minorHAnsi"/>
                <w:sz w:val="20"/>
              </w:rPr>
            </w:pPr>
            <w:r w:rsidRPr="009407EC">
              <w:rPr>
                <w:rFonts w:asciiTheme="minorHAnsi" w:hAnsiTheme="minorHAnsi" w:cstheme="minorHAnsi"/>
                <w:b/>
                <w:sz w:val="20"/>
              </w:rPr>
              <w:t>Evidence:</w:t>
            </w:r>
          </w:p>
          <w:p w14:paraId="2D46A76B" w14:textId="77777777" w:rsidR="0026289B" w:rsidRPr="009407EC" w:rsidRDefault="0026289B" w:rsidP="006C6219">
            <w:pPr>
              <w:rPr>
                <w:rFonts w:asciiTheme="minorHAnsi" w:hAnsiTheme="minorHAnsi" w:cstheme="minorHAnsi"/>
                <w:sz w:val="20"/>
              </w:rPr>
            </w:pPr>
          </w:p>
        </w:tc>
      </w:tr>
    </w:tbl>
    <w:p w14:paraId="0B58636A" w14:textId="77777777" w:rsidR="0026289B" w:rsidRDefault="0026289B" w:rsidP="0026289B">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1907"/>
        <w:gridCol w:w="1843"/>
        <w:gridCol w:w="1876"/>
        <w:gridCol w:w="1878"/>
      </w:tblGrid>
      <w:tr w:rsidR="0026289B" w:rsidRPr="009407EC" w14:paraId="3BD012F5" w14:textId="77777777" w:rsidTr="006C6219">
        <w:trPr>
          <w:trHeight w:val="255"/>
        </w:trPr>
        <w:tc>
          <w:tcPr>
            <w:tcW w:w="5000" w:type="pct"/>
            <w:gridSpan w:val="5"/>
            <w:shd w:val="clear" w:color="auto" w:fill="FBD4B4" w:themeFill="accent6" w:themeFillTint="66"/>
          </w:tcPr>
          <w:p w14:paraId="58EA9E84" w14:textId="77777777" w:rsidR="0026289B" w:rsidRPr="009407EC" w:rsidRDefault="0026289B" w:rsidP="006C6219">
            <w:pPr>
              <w:rPr>
                <w:rFonts w:asciiTheme="minorHAnsi" w:hAnsiTheme="minorHAnsi" w:cstheme="minorHAnsi"/>
                <w:b/>
                <w:bCs/>
                <w:sz w:val="20"/>
              </w:rPr>
            </w:pPr>
            <w:r w:rsidRPr="009407EC">
              <w:rPr>
                <w:rFonts w:asciiTheme="minorHAnsi" w:hAnsiTheme="minorHAnsi" w:cstheme="minorHAnsi"/>
                <w:b/>
                <w:bCs/>
                <w:sz w:val="20"/>
              </w:rPr>
              <w:lastRenderedPageBreak/>
              <w:t>Family and Community Engagement</w:t>
            </w:r>
          </w:p>
        </w:tc>
      </w:tr>
      <w:tr w:rsidR="0026289B" w:rsidRPr="009407EC" w14:paraId="7D039228" w14:textId="77777777" w:rsidTr="006C6219">
        <w:trPr>
          <w:trHeight w:val="255"/>
        </w:trPr>
        <w:tc>
          <w:tcPr>
            <w:tcW w:w="652" w:type="pct"/>
            <w:vMerge w:val="restart"/>
            <w:shd w:val="clear" w:color="auto" w:fill="D9D9D9"/>
          </w:tcPr>
          <w:p w14:paraId="38741526" w14:textId="77777777" w:rsidR="0026289B" w:rsidRPr="009407EC" w:rsidRDefault="0026289B" w:rsidP="006C6219">
            <w:pPr>
              <w:pStyle w:val="TableText"/>
              <w:rPr>
                <w:rFonts w:asciiTheme="minorHAnsi" w:hAnsiTheme="minorHAnsi" w:cstheme="minorHAnsi"/>
                <w:szCs w:val="20"/>
              </w:rPr>
            </w:pPr>
          </w:p>
        </w:tc>
        <w:tc>
          <w:tcPr>
            <w:tcW w:w="1105" w:type="pct"/>
          </w:tcPr>
          <w:p w14:paraId="585C2BF8" w14:textId="77777777" w:rsidR="0026289B" w:rsidRPr="00A06F07" w:rsidRDefault="0026289B" w:rsidP="006C6219">
            <w:pPr>
              <w:jc w:val="center"/>
              <w:rPr>
                <w:rFonts w:asciiTheme="minorHAnsi" w:hAnsiTheme="minorHAnsi" w:cstheme="minorHAnsi"/>
                <w:b/>
                <w:bCs/>
                <w:sz w:val="20"/>
              </w:rPr>
            </w:pPr>
            <w:r w:rsidRPr="00A06F07">
              <w:rPr>
                <w:rFonts w:asciiTheme="minorHAnsi" w:hAnsiTheme="minorHAnsi" w:cstheme="minorHAnsi"/>
                <w:b/>
                <w:bCs/>
                <w:sz w:val="20"/>
              </w:rPr>
              <w:t>Unsatisfactory</w:t>
            </w:r>
          </w:p>
        </w:tc>
        <w:tc>
          <w:tcPr>
            <w:tcW w:w="1068" w:type="pct"/>
          </w:tcPr>
          <w:p w14:paraId="630FA8C6" w14:textId="77777777" w:rsidR="0026289B" w:rsidRPr="00A06F07" w:rsidRDefault="0026289B" w:rsidP="006C6219">
            <w:pPr>
              <w:jc w:val="center"/>
              <w:rPr>
                <w:rFonts w:asciiTheme="minorHAnsi" w:hAnsiTheme="minorHAnsi" w:cstheme="minorHAnsi"/>
                <w:b/>
                <w:bCs/>
                <w:sz w:val="20"/>
              </w:rPr>
            </w:pPr>
            <w:r w:rsidRPr="00A06F07">
              <w:rPr>
                <w:rFonts w:asciiTheme="minorHAnsi" w:hAnsiTheme="minorHAnsi" w:cstheme="minorHAnsi"/>
                <w:b/>
                <w:bCs/>
                <w:sz w:val="20"/>
              </w:rPr>
              <w:t>Needs Improvement</w:t>
            </w:r>
          </w:p>
        </w:tc>
        <w:tc>
          <w:tcPr>
            <w:tcW w:w="1087" w:type="pct"/>
          </w:tcPr>
          <w:p w14:paraId="6ACAB268" w14:textId="77777777" w:rsidR="0026289B" w:rsidRPr="00A06F07" w:rsidRDefault="0026289B" w:rsidP="006C6219">
            <w:pPr>
              <w:jc w:val="center"/>
              <w:rPr>
                <w:rFonts w:asciiTheme="minorHAnsi" w:hAnsiTheme="minorHAnsi" w:cstheme="minorHAnsi"/>
                <w:b/>
                <w:bCs/>
                <w:sz w:val="20"/>
              </w:rPr>
            </w:pPr>
            <w:r w:rsidRPr="00A06F07">
              <w:rPr>
                <w:rFonts w:asciiTheme="minorHAnsi" w:hAnsiTheme="minorHAnsi" w:cstheme="minorHAnsi"/>
                <w:b/>
                <w:bCs/>
                <w:sz w:val="20"/>
              </w:rPr>
              <w:t>Proficient</w:t>
            </w:r>
          </w:p>
        </w:tc>
        <w:tc>
          <w:tcPr>
            <w:tcW w:w="1088" w:type="pct"/>
          </w:tcPr>
          <w:p w14:paraId="7D2B30FF" w14:textId="77777777" w:rsidR="0026289B" w:rsidRPr="00A06F07" w:rsidRDefault="0026289B" w:rsidP="006C6219">
            <w:pPr>
              <w:jc w:val="center"/>
              <w:rPr>
                <w:rFonts w:asciiTheme="minorHAnsi" w:hAnsiTheme="minorHAnsi" w:cstheme="minorHAnsi"/>
                <w:b/>
                <w:bCs/>
                <w:sz w:val="20"/>
              </w:rPr>
            </w:pPr>
            <w:r w:rsidRPr="00A06F07">
              <w:rPr>
                <w:rFonts w:asciiTheme="minorHAnsi" w:hAnsiTheme="minorHAnsi" w:cstheme="minorHAnsi"/>
                <w:b/>
                <w:bCs/>
                <w:sz w:val="20"/>
              </w:rPr>
              <w:t>Exemplary</w:t>
            </w:r>
          </w:p>
        </w:tc>
      </w:tr>
      <w:tr w:rsidR="0026289B" w:rsidRPr="009407EC" w14:paraId="72E629C6" w14:textId="77777777" w:rsidTr="006C6219">
        <w:trPr>
          <w:trHeight w:val="1943"/>
        </w:trPr>
        <w:tc>
          <w:tcPr>
            <w:tcW w:w="652" w:type="pct"/>
            <w:vMerge/>
            <w:shd w:val="clear" w:color="auto" w:fill="D9D9D9"/>
          </w:tcPr>
          <w:p w14:paraId="0D0AFB8D" w14:textId="77777777" w:rsidR="0026289B" w:rsidRPr="009407EC" w:rsidRDefault="0026289B" w:rsidP="006C6219">
            <w:pPr>
              <w:pStyle w:val="TableText"/>
              <w:rPr>
                <w:rFonts w:asciiTheme="minorHAnsi" w:hAnsiTheme="minorHAnsi" w:cstheme="minorHAnsi"/>
                <w:szCs w:val="20"/>
              </w:rPr>
            </w:pPr>
          </w:p>
        </w:tc>
        <w:tc>
          <w:tcPr>
            <w:tcW w:w="1105" w:type="pct"/>
          </w:tcPr>
          <w:p w14:paraId="7960FCCD" w14:textId="77777777" w:rsidR="0026289B" w:rsidRPr="0045598B" w:rsidRDefault="0026289B" w:rsidP="006C6219">
            <w:pPr>
              <w:pStyle w:val="Default"/>
              <w:rPr>
                <w:sz w:val="18"/>
                <w:szCs w:val="18"/>
              </w:rPr>
            </w:pPr>
            <w:r w:rsidRPr="0045598B">
              <w:rPr>
                <w:sz w:val="18"/>
                <w:szCs w:val="18"/>
              </w:rPr>
              <w:t xml:space="preserve">Does not welcome families to become participants in the classroom and school community or actively discourages their participation. </w:t>
            </w:r>
          </w:p>
          <w:p w14:paraId="18CF479A" w14:textId="77777777" w:rsidR="0026289B" w:rsidRPr="0045598B" w:rsidRDefault="0026289B" w:rsidP="006C6219">
            <w:pPr>
              <w:pStyle w:val="Default"/>
              <w:rPr>
                <w:sz w:val="18"/>
                <w:szCs w:val="18"/>
              </w:rPr>
            </w:pPr>
          </w:p>
          <w:p w14:paraId="62FA8DA0" w14:textId="77777777" w:rsidR="0026289B" w:rsidRPr="0045598B" w:rsidRDefault="0026289B" w:rsidP="006C6219">
            <w:pPr>
              <w:pStyle w:val="Default"/>
              <w:rPr>
                <w:sz w:val="18"/>
                <w:szCs w:val="18"/>
              </w:rPr>
            </w:pPr>
            <w:r w:rsidRPr="0045598B">
              <w:rPr>
                <w:sz w:val="18"/>
                <w:szCs w:val="18"/>
              </w:rPr>
              <w:t xml:space="preserve">Rarely communicates with families on ways to support children at home or at school. </w:t>
            </w:r>
          </w:p>
          <w:p w14:paraId="4118132F" w14:textId="77777777" w:rsidR="0026289B" w:rsidRPr="0045598B" w:rsidRDefault="0026289B" w:rsidP="006C6219">
            <w:pPr>
              <w:pStyle w:val="Default"/>
              <w:rPr>
                <w:sz w:val="18"/>
                <w:szCs w:val="18"/>
              </w:rPr>
            </w:pPr>
          </w:p>
          <w:p w14:paraId="53A4C6AB" w14:textId="77777777" w:rsidR="0026289B" w:rsidRPr="0045598B" w:rsidRDefault="0026289B" w:rsidP="006C6219">
            <w:pPr>
              <w:pStyle w:val="Default"/>
              <w:rPr>
                <w:sz w:val="18"/>
                <w:szCs w:val="18"/>
              </w:rPr>
            </w:pPr>
            <w:r w:rsidRPr="0045598B">
              <w:rPr>
                <w:sz w:val="18"/>
                <w:szCs w:val="18"/>
              </w:rPr>
              <w:t xml:space="preserve">Communicates with or responds to families only through report cards, and/or communicates with families inappropriately or disrespectfully; makes no effort to understand different home languages, cultures, and values. </w:t>
            </w:r>
          </w:p>
          <w:p w14:paraId="73666ABB" w14:textId="77777777" w:rsidR="0026289B" w:rsidRPr="0045598B" w:rsidRDefault="0026289B" w:rsidP="006C6219">
            <w:pPr>
              <w:pStyle w:val="Default"/>
              <w:rPr>
                <w:sz w:val="18"/>
                <w:szCs w:val="18"/>
              </w:rPr>
            </w:pPr>
          </w:p>
          <w:p w14:paraId="3B197541" w14:textId="77777777" w:rsidR="0026289B" w:rsidRPr="0045598B" w:rsidRDefault="0026289B" w:rsidP="006C6219">
            <w:pPr>
              <w:pStyle w:val="Default"/>
              <w:rPr>
                <w:sz w:val="18"/>
                <w:szCs w:val="18"/>
              </w:rPr>
            </w:pPr>
          </w:p>
          <w:p w14:paraId="5AB4190D" w14:textId="77777777" w:rsidR="0026289B" w:rsidRPr="0045598B" w:rsidRDefault="0026289B" w:rsidP="006C6219">
            <w:pPr>
              <w:pStyle w:val="TableBlueText"/>
              <w:rPr>
                <w:rFonts w:asciiTheme="minorHAnsi" w:hAnsiTheme="minorHAnsi" w:cstheme="minorHAnsi"/>
                <w:color w:val="auto"/>
                <w:sz w:val="18"/>
                <w:szCs w:val="18"/>
              </w:rPr>
            </w:pPr>
          </w:p>
        </w:tc>
        <w:tc>
          <w:tcPr>
            <w:tcW w:w="1068" w:type="pct"/>
          </w:tcPr>
          <w:p w14:paraId="4A31EAC7" w14:textId="77777777" w:rsidR="0026289B" w:rsidRPr="0045598B" w:rsidRDefault="0026289B" w:rsidP="006C6219">
            <w:pPr>
              <w:pStyle w:val="Default"/>
              <w:rPr>
                <w:sz w:val="18"/>
                <w:szCs w:val="18"/>
              </w:rPr>
            </w:pPr>
            <w:r w:rsidRPr="0045598B">
              <w:rPr>
                <w:sz w:val="18"/>
                <w:szCs w:val="18"/>
              </w:rPr>
              <w:t xml:space="preserve">Makes limited attempts to involve families in school and/or classroom activities, meetings, and planning. </w:t>
            </w:r>
          </w:p>
          <w:p w14:paraId="7808B313" w14:textId="77777777" w:rsidR="0026289B" w:rsidRPr="0045598B" w:rsidRDefault="0026289B" w:rsidP="006C6219">
            <w:pPr>
              <w:pStyle w:val="TableBlueText"/>
              <w:rPr>
                <w:rFonts w:asciiTheme="minorHAnsi" w:hAnsiTheme="minorHAnsi" w:cstheme="minorHAnsi"/>
                <w:color w:val="auto"/>
                <w:sz w:val="18"/>
                <w:szCs w:val="18"/>
              </w:rPr>
            </w:pPr>
          </w:p>
          <w:p w14:paraId="00CAD77E" w14:textId="77777777" w:rsidR="0026289B" w:rsidRPr="0045598B" w:rsidRDefault="0026289B" w:rsidP="006C6219">
            <w:pPr>
              <w:pStyle w:val="Default"/>
              <w:rPr>
                <w:sz w:val="18"/>
                <w:szCs w:val="18"/>
              </w:rPr>
            </w:pPr>
            <w:r w:rsidRPr="0045598B">
              <w:rPr>
                <w:sz w:val="18"/>
                <w:szCs w:val="18"/>
              </w:rPr>
              <w:t xml:space="preserve">Sends home occasional suggestions on how families can support children at home or at school. </w:t>
            </w:r>
          </w:p>
          <w:p w14:paraId="00B9AC5B" w14:textId="77777777" w:rsidR="0026289B" w:rsidRPr="0045598B" w:rsidRDefault="0026289B" w:rsidP="006C6219">
            <w:pPr>
              <w:pStyle w:val="TableBlueText"/>
              <w:rPr>
                <w:rFonts w:asciiTheme="minorHAnsi" w:hAnsiTheme="minorHAnsi" w:cstheme="minorHAnsi"/>
                <w:color w:val="auto"/>
                <w:sz w:val="18"/>
                <w:szCs w:val="18"/>
              </w:rPr>
            </w:pPr>
          </w:p>
          <w:p w14:paraId="6E15DFA5" w14:textId="77777777" w:rsidR="0026289B" w:rsidRPr="0045598B" w:rsidRDefault="0026289B" w:rsidP="006C6219">
            <w:pPr>
              <w:pStyle w:val="Default"/>
              <w:rPr>
                <w:sz w:val="18"/>
                <w:szCs w:val="18"/>
              </w:rPr>
            </w:pPr>
            <w:r w:rsidRPr="0045598B">
              <w:rPr>
                <w:sz w:val="18"/>
                <w:szCs w:val="18"/>
              </w:rPr>
              <w:t xml:space="preserve">Relies primarily on newsletters and other one-way media to communicate with families; usually responds promptly and respectfully to communications from families, but demonstrates inconsistent or little understanding of different home languages, cultures, and values. </w:t>
            </w:r>
          </w:p>
          <w:p w14:paraId="5831B84F" w14:textId="77777777" w:rsidR="0026289B" w:rsidRPr="0045598B" w:rsidRDefault="0026289B" w:rsidP="006C6219">
            <w:pPr>
              <w:pStyle w:val="TableBlueText"/>
              <w:rPr>
                <w:rFonts w:asciiTheme="minorHAnsi" w:hAnsiTheme="minorHAnsi" w:cstheme="minorHAnsi"/>
                <w:color w:val="auto"/>
                <w:sz w:val="18"/>
                <w:szCs w:val="18"/>
              </w:rPr>
            </w:pPr>
          </w:p>
        </w:tc>
        <w:tc>
          <w:tcPr>
            <w:tcW w:w="1087" w:type="pct"/>
            <w:shd w:val="clear" w:color="auto" w:fill="auto"/>
          </w:tcPr>
          <w:p w14:paraId="0678877E" w14:textId="77777777" w:rsidR="0026289B" w:rsidRPr="0045598B" w:rsidRDefault="0026289B" w:rsidP="006C6219">
            <w:pPr>
              <w:pStyle w:val="Default"/>
              <w:rPr>
                <w:sz w:val="18"/>
                <w:szCs w:val="18"/>
              </w:rPr>
            </w:pPr>
            <w:r w:rsidRPr="0045598B">
              <w:rPr>
                <w:sz w:val="18"/>
                <w:szCs w:val="18"/>
              </w:rPr>
              <w:t xml:space="preserve">Uses a variety of culturally responsive practices and communication strategies to support every family to participate actively and appropriately in the classroom and/or school community. </w:t>
            </w:r>
          </w:p>
          <w:p w14:paraId="58F2A99D" w14:textId="77777777" w:rsidR="0026289B" w:rsidRPr="0045598B" w:rsidRDefault="0026289B" w:rsidP="006C6219">
            <w:pPr>
              <w:pStyle w:val="ProficientText"/>
              <w:rPr>
                <w:rFonts w:asciiTheme="minorHAnsi" w:hAnsiTheme="minorHAnsi" w:cstheme="minorHAnsi"/>
                <w:b w:val="0"/>
                <w:sz w:val="18"/>
                <w:szCs w:val="18"/>
              </w:rPr>
            </w:pPr>
          </w:p>
          <w:p w14:paraId="7061D8C1" w14:textId="77777777" w:rsidR="0026289B" w:rsidRPr="0045598B" w:rsidRDefault="0026289B" w:rsidP="006C6219">
            <w:pPr>
              <w:pStyle w:val="Default"/>
              <w:rPr>
                <w:sz w:val="18"/>
                <w:szCs w:val="18"/>
              </w:rPr>
            </w:pPr>
            <w:r w:rsidRPr="0045598B">
              <w:rPr>
                <w:sz w:val="18"/>
                <w:szCs w:val="18"/>
              </w:rPr>
              <w:t xml:space="preserve">Regularly updates families on curriculum throughout the year and suggests strategies for supporting learning at school and home, including appropriate adaptation for students with disabilities or limited English proficiency. </w:t>
            </w:r>
          </w:p>
          <w:p w14:paraId="74C55374" w14:textId="77777777" w:rsidR="0026289B" w:rsidRPr="0045598B" w:rsidRDefault="0026289B" w:rsidP="006C6219">
            <w:pPr>
              <w:pStyle w:val="Default"/>
              <w:rPr>
                <w:sz w:val="18"/>
                <w:szCs w:val="18"/>
              </w:rPr>
            </w:pPr>
          </w:p>
          <w:p w14:paraId="511F8658" w14:textId="77777777" w:rsidR="0026289B" w:rsidRPr="0045598B" w:rsidRDefault="0026289B" w:rsidP="006C6219">
            <w:pPr>
              <w:pStyle w:val="Default"/>
              <w:rPr>
                <w:sz w:val="18"/>
                <w:szCs w:val="18"/>
              </w:rPr>
            </w:pPr>
            <w:r w:rsidRPr="0045598B">
              <w:rPr>
                <w:sz w:val="18"/>
                <w:szCs w:val="18"/>
              </w:rPr>
              <w:t xml:space="preserve">Regularly communicates with families about student learning and performance, and invites and responds promptly to communications from families while demonstrating understanding of and respect for different home languages, cultures, and values. </w:t>
            </w:r>
          </w:p>
          <w:p w14:paraId="4171CBE4" w14:textId="77777777" w:rsidR="0026289B" w:rsidRPr="0045598B" w:rsidRDefault="0026289B" w:rsidP="006C6219">
            <w:pPr>
              <w:pStyle w:val="Default"/>
              <w:rPr>
                <w:sz w:val="18"/>
                <w:szCs w:val="18"/>
              </w:rPr>
            </w:pPr>
          </w:p>
          <w:p w14:paraId="45A7AF36" w14:textId="77777777" w:rsidR="0026289B" w:rsidRPr="0045598B" w:rsidRDefault="0026289B" w:rsidP="006C6219">
            <w:pPr>
              <w:pStyle w:val="ProficientText"/>
              <w:rPr>
                <w:rFonts w:asciiTheme="minorHAnsi" w:hAnsiTheme="minorHAnsi" w:cstheme="minorHAnsi"/>
                <w:b w:val="0"/>
                <w:sz w:val="18"/>
                <w:szCs w:val="18"/>
              </w:rPr>
            </w:pPr>
          </w:p>
        </w:tc>
        <w:tc>
          <w:tcPr>
            <w:tcW w:w="1088" w:type="pct"/>
          </w:tcPr>
          <w:p w14:paraId="4CF98C19" w14:textId="77777777" w:rsidR="0026289B" w:rsidRPr="0045598B" w:rsidRDefault="0026289B" w:rsidP="006C6219">
            <w:pPr>
              <w:pStyle w:val="Default"/>
              <w:rPr>
                <w:sz w:val="18"/>
                <w:szCs w:val="18"/>
              </w:rPr>
            </w:pPr>
            <w:r w:rsidRPr="0045598B">
              <w:rPr>
                <w:sz w:val="18"/>
                <w:szCs w:val="18"/>
              </w:rPr>
              <w:t xml:space="preserve">Engages all families using a variety of culturally responsive practices and communication strategies that result in increased and/or more meaningful participation in the classroom and/or school community. Models this practice for others. </w:t>
            </w:r>
          </w:p>
          <w:p w14:paraId="1C8080FD" w14:textId="77777777" w:rsidR="0026289B" w:rsidRPr="0045598B" w:rsidRDefault="0026289B" w:rsidP="006C6219">
            <w:pPr>
              <w:pStyle w:val="Default"/>
              <w:rPr>
                <w:sz w:val="18"/>
                <w:szCs w:val="18"/>
              </w:rPr>
            </w:pPr>
          </w:p>
          <w:p w14:paraId="08E11E97" w14:textId="77777777" w:rsidR="0026289B" w:rsidRPr="0045598B" w:rsidRDefault="0026289B" w:rsidP="006C6219">
            <w:pPr>
              <w:pStyle w:val="Default"/>
              <w:rPr>
                <w:sz w:val="18"/>
                <w:szCs w:val="18"/>
              </w:rPr>
            </w:pPr>
            <w:r w:rsidRPr="0045598B">
              <w:rPr>
                <w:sz w:val="18"/>
                <w:szCs w:val="18"/>
              </w:rPr>
              <w:t xml:space="preserve">Regularly updates families on curriculum throughout the year, and prompts most families to use one or more suggested strategies for supporting learning at school and home. Consistently seeks out feedback and evidence of impact. Models this practice for others. </w:t>
            </w:r>
          </w:p>
          <w:p w14:paraId="3F5F2E91" w14:textId="77777777" w:rsidR="0026289B" w:rsidRPr="0045598B" w:rsidRDefault="0026289B" w:rsidP="006C6219">
            <w:pPr>
              <w:pStyle w:val="Default"/>
              <w:rPr>
                <w:sz w:val="18"/>
                <w:szCs w:val="18"/>
              </w:rPr>
            </w:pPr>
          </w:p>
          <w:p w14:paraId="418A54DB" w14:textId="77777777" w:rsidR="0026289B" w:rsidRPr="0045598B" w:rsidRDefault="0026289B" w:rsidP="006C6219">
            <w:pPr>
              <w:pStyle w:val="Default"/>
              <w:rPr>
                <w:sz w:val="18"/>
                <w:szCs w:val="18"/>
              </w:rPr>
            </w:pPr>
            <w:r w:rsidRPr="0045598B">
              <w:rPr>
                <w:sz w:val="18"/>
                <w:szCs w:val="18"/>
              </w:rPr>
              <w:t xml:space="preserve">Regularly uses a two-way system that supports frequent, proactive, and personalized communication with families about student learning and performance, while demonstrating understanding of and appreciation for different families’ home language, culture, and values. Models this practice for others. </w:t>
            </w:r>
          </w:p>
        </w:tc>
      </w:tr>
      <w:tr w:rsidR="0026289B" w:rsidRPr="009407EC" w14:paraId="4B6D3942" w14:textId="77777777" w:rsidTr="00CC1F1B">
        <w:trPr>
          <w:trHeight w:val="1520"/>
        </w:trPr>
        <w:tc>
          <w:tcPr>
            <w:tcW w:w="5000" w:type="pct"/>
            <w:gridSpan w:val="5"/>
          </w:tcPr>
          <w:p w14:paraId="02DD976E" w14:textId="77777777" w:rsidR="0026289B" w:rsidRPr="009407EC" w:rsidRDefault="0026289B" w:rsidP="006C6219">
            <w:pPr>
              <w:rPr>
                <w:rFonts w:asciiTheme="minorHAnsi" w:hAnsiTheme="minorHAnsi" w:cstheme="minorHAnsi"/>
                <w:sz w:val="20"/>
              </w:rPr>
            </w:pPr>
            <w:r w:rsidRPr="009407EC">
              <w:rPr>
                <w:rFonts w:asciiTheme="minorHAnsi" w:hAnsiTheme="minorHAnsi" w:cstheme="minorHAnsi"/>
                <w:b/>
                <w:sz w:val="20"/>
              </w:rPr>
              <w:t>Evidence:</w:t>
            </w:r>
          </w:p>
          <w:p w14:paraId="0A070C3D" w14:textId="77777777" w:rsidR="0026289B" w:rsidRPr="009407EC" w:rsidRDefault="0026289B" w:rsidP="006C6219">
            <w:pPr>
              <w:rPr>
                <w:rFonts w:asciiTheme="minorHAnsi" w:hAnsiTheme="minorHAnsi" w:cstheme="minorHAnsi"/>
                <w:sz w:val="20"/>
              </w:rPr>
            </w:pPr>
          </w:p>
        </w:tc>
      </w:tr>
      <w:bookmarkEnd w:id="44"/>
      <w:bookmarkEnd w:id="45"/>
    </w:tbl>
    <w:p w14:paraId="27FD68F5" w14:textId="75C7CDDE" w:rsidR="0026289B" w:rsidRDefault="0026289B">
      <w:pPr>
        <w:rPr>
          <w:rFonts w:eastAsia="MS Mincho"/>
          <w:b/>
          <w:color w:val="000000"/>
          <w:sz w:val="22"/>
          <w:szCs w:val="22"/>
        </w:rPr>
      </w:pPr>
    </w:p>
    <w:tbl>
      <w:tblPr>
        <w:tblpPr w:leftFromText="180" w:rightFromText="180" w:vertAnchor="page" w:horzAnchor="margin" w:tblpY="356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1907"/>
        <w:gridCol w:w="1843"/>
        <w:gridCol w:w="1876"/>
        <w:gridCol w:w="1878"/>
      </w:tblGrid>
      <w:tr w:rsidR="0026289B" w:rsidRPr="009407EC" w14:paraId="2CB2CE17" w14:textId="77777777" w:rsidTr="006C6219">
        <w:trPr>
          <w:trHeight w:val="255"/>
        </w:trPr>
        <w:tc>
          <w:tcPr>
            <w:tcW w:w="5000" w:type="pct"/>
            <w:gridSpan w:val="5"/>
            <w:shd w:val="clear" w:color="auto" w:fill="FBD4B4" w:themeFill="accent6" w:themeFillTint="66"/>
          </w:tcPr>
          <w:p w14:paraId="3FAEB717" w14:textId="77777777" w:rsidR="0026289B" w:rsidRPr="009407EC" w:rsidRDefault="0026289B" w:rsidP="006C6219">
            <w:pPr>
              <w:rPr>
                <w:rFonts w:asciiTheme="minorHAnsi" w:hAnsiTheme="minorHAnsi" w:cstheme="minorHAnsi"/>
                <w:b/>
                <w:bCs/>
                <w:sz w:val="20"/>
              </w:rPr>
            </w:pPr>
            <w:r w:rsidRPr="009407EC">
              <w:rPr>
                <w:rFonts w:asciiTheme="minorHAnsi" w:hAnsiTheme="minorHAnsi" w:cstheme="minorHAnsi"/>
                <w:b/>
                <w:bCs/>
                <w:sz w:val="20"/>
              </w:rPr>
              <w:lastRenderedPageBreak/>
              <w:t>Foundational Language and Literacy Skills</w:t>
            </w:r>
          </w:p>
        </w:tc>
      </w:tr>
      <w:tr w:rsidR="0026289B" w:rsidRPr="009407EC" w14:paraId="5B902A56" w14:textId="77777777" w:rsidTr="006C6219">
        <w:trPr>
          <w:trHeight w:val="255"/>
        </w:trPr>
        <w:tc>
          <w:tcPr>
            <w:tcW w:w="652" w:type="pct"/>
            <w:vMerge w:val="restart"/>
            <w:shd w:val="clear" w:color="auto" w:fill="D9D9D9"/>
          </w:tcPr>
          <w:p w14:paraId="62990EF0" w14:textId="77777777" w:rsidR="0026289B" w:rsidRPr="009407EC" w:rsidRDefault="0026289B" w:rsidP="006C6219">
            <w:pPr>
              <w:pStyle w:val="TableText"/>
              <w:rPr>
                <w:rFonts w:asciiTheme="minorHAnsi" w:hAnsiTheme="minorHAnsi" w:cstheme="minorHAnsi"/>
                <w:szCs w:val="20"/>
              </w:rPr>
            </w:pPr>
          </w:p>
        </w:tc>
        <w:tc>
          <w:tcPr>
            <w:tcW w:w="1105" w:type="pct"/>
          </w:tcPr>
          <w:p w14:paraId="24DEEB13" w14:textId="77777777" w:rsidR="0026289B" w:rsidRPr="000437AC" w:rsidRDefault="0026289B" w:rsidP="006C6219">
            <w:pPr>
              <w:jc w:val="center"/>
              <w:rPr>
                <w:rFonts w:asciiTheme="minorHAnsi" w:hAnsiTheme="minorHAnsi" w:cstheme="minorHAnsi"/>
                <w:b/>
                <w:bCs/>
                <w:sz w:val="20"/>
              </w:rPr>
            </w:pPr>
            <w:r w:rsidRPr="000437AC">
              <w:rPr>
                <w:rFonts w:asciiTheme="minorHAnsi" w:hAnsiTheme="minorHAnsi" w:cstheme="minorHAnsi"/>
                <w:b/>
                <w:bCs/>
                <w:sz w:val="20"/>
              </w:rPr>
              <w:t>Unsatisfactory</w:t>
            </w:r>
          </w:p>
        </w:tc>
        <w:tc>
          <w:tcPr>
            <w:tcW w:w="1068" w:type="pct"/>
          </w:tcPr>
          <w:p w14:paraId="16ED023C" w14:textId="77777777" w:rsidR="0026289B" w:rsidRPr="000437AC" w:rsidRDefault="0026289B" w:rsidP="006C6219">
            <w:pPr>
              <w:jc w:val="center"/>
              <w:rPr>
                <w:rFonts w:asciiTheme="minorHAnsi" w:hAnsiTheme="minorHAnsi" w:cstheme="minorHAnsi"/>
                <w:b/>
                <w:bCs/>
                <w:sz w:val="20"/>
              </w:rPr>
            </w:pPr>
            <w:r w:rsidRPr="000437AC">
              <w:rPr>
                <w:rFonts w:asciiTheme="minorHAnsi" w:hAnsiTheme="minorHAnsi" w:cstheme="minorHAnsi"/>
                <w:b/>
                <w:bCs/>
                <w:sz w:val="20"/>
              </w:rPr>
              <w:t>Needs Improvement</w:t>
            </w:r>
          </w:p>
        </w:tc>
        <w:tc>
          <w:tcPr>
            <w:tcW w:w="1087" w:type="pct"/>
          </w:tcPr>
          <w:p w14:paraId="1D7B7278" w14:textId="77777777" w:rsidR="0026289B" w:rsidRPr="000437AC" w:rsidRDefault="0026289B" w:rsidP="006C6219">
            <w:pPr>
              <w:jc w:val="center"/>
              <w:rPr>
                <w:rFonts w:asciiTheme="minorHAnsi" w:hAnsiTheme="minorHAnsi" w:cstheme="minorHAnsi"/>
                <w:b/>
                <w:bCs/>
                <w:sz w:val="20"/>
              </w:rPr>
            </w:pPr>
            <w:r w:rsidRPr="000437AC">
              <w:rPr>
                <w:rFonts w:asciiTheme="minorHAnsi" w:hAnsiTheme="minorHAnsi" w:cstheme="minorHAnsi"/>
                <w:b/>
                <w:bCs/>
                <w:sz w:val="20"/>
              </w:rPr>
              <w:t>Proficient</w:t>
            </w:r>
          </w:p>
        </w:tc>
        <w:tc>
          <w:tcPr>
            <w:tcW w:w="1088" w:type="pct"/>
          </w:tcPr>
          <w:p w14:paraId="23E321B0" w14:textId="77777777" w:rsidR="0026289B" w:rsidRPr="000437AC" w:rsidRDefault="0026289B" w:rsidP="006C6219">
            <w:pPr>
              <w:jc w:val="center"/>
              <w:rPr>
                <w:rFonts w:asciiTheme="minorHAnsi" w:hAnsiTheme="minorHAnsi" w:cstheme="minorHAnsi"/>
                <w:b/>
                <w:bCs/>
                <w:sz w:val="20"/>
              </w:rPr>
            </w:pPr>
            <w:r w:rsidRPr="000437AC">
              <w:rPr>
                <w:rFonts w:asciiTheme="minorHAnsi" w:hAnsiTheme="minorHAnsi" w:cstheme="minorHAnsi"/>
                <w:b/>
                <w:bCs/>
                <w:sz w:val="20"/>
              </w:rPr>
              <w:t>Exemplary</w:t>
            </w:r>
          </w:p>
        </w:tc>
      </w:tr>
      <w:tr w:rsidR="0026289B" w:rsidRPr="009407EC" w14:paraId="2E12FF6F" w14:textId="77777777" w:rsidTr="006C6219">
        <w:trPr>
          <w:trHeight w:val="1943"/>
        </w:trPr>
        <w:tc>
          <w:tcPr>
            <w:tcW w:w="652" w:type="pct"/>
            <w:vMerge/>
            <w:shd w:val="clear" w:color="auto" w:fill="D9D9D9"/>
          </w:tcPr>
          <w:p w14:paraId="44B5176F" w14:textId="77777777" w:rsidR="0026289B" w:rsidRPr="009407EC" w:rsidRDefault="0026289B" w:rsidP="006C6219">
            <w:pPr>
              <w:pStyle w:val="TableText"/>
              <w:rPr>
                <w:rFonts w:asciiTheme="minorHAnsi" w:hAnsiTheme="minorHAnsi" w:cstheme="minorHAnsi"/>
                <w:szCs w:val="20"/>
              </w:rPr>
            </w:pPr>
          </w:p>
        </w:tc>
        <w:tc>
          <w:tcPr>
            <w:tcW w:w="1105" w:type="pct"/>
          </w:tcPr>
          <w:p w14:paraId="7250D044" w14:textId="77777777" w:rsidR="0026289B" w:rsidRPr="0045598B" w:rsidRDefault="0026289B" w:rsidP="006C6219">
            <w:pPr>
              <w:rPr>
                <w:rFonts w:asciiTheme="minorHAnsi" w:hAnsiTheme="minorHAnsi" w:cstheme="minorHAnsi"/>
                <w:sz w:val="18"/>
                <w:szCs w:val="18"/>
              </w:rPr>
            </w:pPr>
            <w:r w:rsidRPr="0045598B">
              <w:rPr>
                <w:rFonts w:asciiTheme="minorHAnsi" w:hAnsiTheme="minorHAnsi" w:cstheme="minorHAnsi"/>
                <w:sz w:val="18"/>
                <w:szCs w:val="18"/>
              </w:rPr>
              <w:t>Demonstrates limited knowledge of the subject matter knowledge and/or evidence-based, culturally responsive pedagogies for language and literacy instruction.</w:t>
            </w:r>
          </w:p>
          <w:p w14:paraId="2152C3D4" w14:textId="77777777" w:rsidR="0026289B" w:rsidRPr="0045598B" w:rsidRDefault="0026289B" w:rsidP="006C6219">
            <w:pPr>
              <w:pStyle w:val="TableBlueText"/>
              <w:rPr>
                <w:rFonts w:asciiTheme="minorHAnsi" w:hAnsiTheme="minorHAnsi" w:cstheme="minorHAnsi"/>
                <w:color w:val="auto"/>
                <w:sz w:val="18"/>
                <w:szCs w:val="18"/>
              </w:rPr>
            </w:pPr>
          </w:p>
        </w:tc>
        <w:tc>
          <w:tcPr>
            <w:tcW w:w="1068" w:type="pct"/>
          </w:tcPr>
          <w:p w14:paraId="7F2F710E" w14:textId="77777777" w:rsidR="0026289B" w:rsidRPr="0045598B" w:rsidRDefault="0026289B" w:rsidP="006C6219">
            <w:pPr>
              <w:rPr>
                <w:rFonts w:asciiTheme="minorHAnsi" w:hAnsiTheme="minorHAnsi" w:cstheme="minorHAnsi"/>
                <w:sz w:val="18"/>
                <w:szCs w:val="18"/>
              </w:rPr>
            </w:pPr>
            <w:r w:rsidRPr="0045598B">
              <w:rPr>
                <w:rFonts w:asciiTheme="minorHAnsi" w:hAnsiTheme="minorHAnsi" w:cstheme="minorHAnsi"/>
                <w:sz w:val="18"/>
                <w:szCs w:val="18"/>
              </w:rPr>
              <w:t>Demonstrates factual knowledge of the subject matter knowledge and/or evidence-based, culturally responsive pedagogies for language and literacy instruction.</w:t>
            </w:r>
          </w:p>
          <w:p w14:paraId="5A112C82" w14:textId="77777777" w:rsidR="0026289B" w:rsidRPr="0045598B" w:rsidRDefault="0026289B" w:rsidP="006C6219">
            <w:pPr>
              <w:rPr>
                <w:rFonts w:asciiTheme="minorHAnsi" w:hAnsiTheme="minorHAnsi" w:cstheme="minorHAnsi"/>
                <w:sz w:val="18"/>
                <w:szCs w:val="18"/>
              </w:rPr>
            </w:pPr>
          </w:p>
          <w:p w14:paraId="5FE54BF8" w14:textId="77777777" w:rsidR="0026289B" w:rsidRPr="0045598B" w:rsidRDefault="0026289B" w:rsidP="006C6219">
            <w:pPr>
              <w:pStyle w:val="TableBlueText"/>
              <w:rPr>
                <w:rFonts w:asciiTheme="minorHAnsi" w:hAnsiTheme="minorHAnsi" w:cstheme="minorHAnsi"/>
                <w:color w:val="auto"/>
                <w:sz w:val="18"/>
                <w:szCs w:val="18"/>
              </w:rPr>
            </w:pPr>
          </w:p>
        </w:tc>
        <w:tc>
          <w:tcPr>
            <w:tcW w:w="1087" w:type="pct"/>
            <w:shd w:val="clear" w:color="auto" w:fill="auto"/>
          </w:tcPr>
          <w:p w14:paraId="7AA053A3" w14:textId="77777777" w:rsidR="0026289B" w:rsidRPr="0045598B" w:rsidRDefault="0026289B" w:rsidP="006C6219">
            <w:pPr>
              <w:rPr>
                <w:rFonts w:asciiTheme="minorHAnsi" w:hAnsiTheme="minorHAnsi" w:cstheme="minorHAnsi"/>
                <w:sz w:val="18"/>
                <w:szCs w:val="18"/>
              </w:rPr>
            </w:pPr>
            <w:r w:rsidRPr="0045598B">
              <w:rPr>
                <w:rFonts w:asciiTheme="minorHAnsi" w:hAnsiTheme="minorHAnsi" w:cstheme="minorHAnsi"/>
                <w:sz w:val="18"/>
                <w:szCs w:val="18"/>
              </w:rPr>
              <w:t>Demonstrates sound knowledge and understanding of the subject matter knowledge and/or evidence-based, culturally responsive pedagogies for language and literacy instruction.</w:t>
            </w:r>
          </w:p>
          <w:p w14:paraId="73B59FA7" w14:textId="77777777" w:rsidR="0026289B" w:rsidRPr="0045598B" w:rsidRDefault="0026289B" w:rsidP="006C6219">
            <w:pPr>
              <w:pStyle w:val="ProficientText"/>
              <w:rPr>
                <w:rFonts w:asciiTheme="minorHAnsi" w:hAnsiTheme="minorHAnsi" w:cstheme="minorHAnsi"/>
                <w:b w:val="0"/>
                <w:sz w:val="18"/>
                <w:szCs w:val="18"/>
              </w:rPr>
            </w:pPr>
          </w:p>
        </w:tc>
        <w:tc>
          <w:tcPr>
            <w:tcW w:w="1088" w:type="pct"/>
          </w:tcPr>
          <w:p w14:paraId="19BACB39" w14:textId="77777777" w:rsidR="0026289B" w:rsidRPr="0045598B" w:rsidRDefault="0026289B" w:rsidP="006C6219">
            <w:pPr>
              <w:rPr>
                <w:rFonts w:asciiTheme="minorHAnsi" w:hAnsiTheme="minorHAnsi" w:cstheme="minorHAnsi"/>
                <w:sz w:val="18"/>
                <w:szCs w:val="18"/>
              </w:rPr>
            </w:pPr>
            <w:r w:rsidRPr="0045598B">
              <w:rPr>
                <w:rFonts w:asciiTheme="minorHAnsi" w:hAnsiTheme="minorHAnsi" w:cstheme="minorHAnsi"/>
                <w:sz w:val="18"/>
                <w:szCs w:val="18"/>
              </w:rPr>
              <w:t>Demonstrates expertise in subject matter knowledge and/or evidence-based, culturally responsive pedagogies for language and literacy instruction and models this for others.</w:t>
            </w:r>
          </w:p>
        </w:tc>
      </w:tr>
      <w:tr w:rsidR="0026289B" w:rsidRPr="009407EC" w14:paraId="57074B9A" w14:textId="77777777" w:rsidTr="006C6219">
        <w:trPr>
          <w:trHeight w:val="3968"/>
        </w:trPr>
        <w:tc>
          <w:tcPr>
            <w:tcW w:w="5000" w:type="pct"/>
            <w:gridSpan w:val="5"/>
          </w:tcPr>
          <w:p w14:paraId="29DE01DE" w14:textId="77777777" w:rsidR="0026289B" w:rsidRPr="009407EC" w:rsidRDefault="0026289B" w:rsidP="006C6219">
            <w:pPr>
              <w:rPr>
                <w:rFonts w:asciiTheme="minorHAnsi" w:hAnsiTheme="minorHAnsi" w:cstheme="minorHAnsi"/>
                <w:sz w:val="20"/>
              </w:rPr>
            </w:pPr>
            <w:r w:rsidRPr="009407EC">
              <w:rPr>
                <w:rFonts w:asciiTheme="minorHAnsi" w:hAnsiTheme="minorHAnsi" w:cstheme="minorHAnsi"/>
                <w:b/>
                <w:sz w:val="20"/>
              </w:rPr>
              <w:t>Evidence:</w:t>
            </w:r>
          </w:p>
          <w:p w14:paraId="44FA727F" w14:textId="77777777" w:rsidR="0026289B" w:rsidRPr="009407EC" w:rsidRDefault="0026289B" w:rsidP="006C6219">
            <w:pPr>
              <w:rPr>
                <w:rFonts w:asciiTheme="minorHAnsi" w:hAnsiTheme="minorHAnsi" w:cstheme="minorHAnsi"/>
                <w:sz w:val="20"/>
              </w:rPr>
            </w:pPr>
          </w:p>
        </w:tc>
      </w:tr>
    </w:tbl>
    <w:p w14:paraId="753217D3" w14:textId="04E65C3A" w:rsidR="0026289B" w:rsidRPr="0026289B" w:rsidRDefault="00CC1F1B" w:rsidP="008F41E7">
      <w:pPr>
        <w:pStyle w:val="Heading2"/>
        <w:jc w:val="center"/>
      </w:pPr>
      <w:bookmarkStart w:id="49" w:name="_Appendix_J:_Summative"/>
      <w:bookmarkEnd w:id="49"/>
      <w:r w:rsidRPr="0026289B">
        <w:t xml:space="preserve">Appendix </w:t>
      </w:r>
      <w:r w:rsidR="0013632B">
        <w:t>K</w:t>
      </w:r>
      <w:r w:rsidRPr="0026289B">
        <w:t>: Summative Assessment Form - Reading</w:t>
      </w:r>
    </w:p>
    <w:p w14:paraId="6547D8AE" w14:textId="77777777" w:rsidR="00B4264B" w:rsidRDefault="00B4264B" w:rsidP="0026289B">
      <w:pPr>
        <w:keepNext/>
        <w:keepLines/>
        <w:outlineLvl w:val="1"/>
        <w:rPr>
          <w:rFonts w:asciiTheme="minorHAnsi" w:hAnsiTheme="minorHAnsi" w:cstheme="minorHAnsi"/>
          <w:iCs/>
          <w:color w:val="17365D" w:themeColor="text2" w:themeShade="BF"/>
          <w:sz w:val="18"/>
          <w:szCs w:val="18"/>
        </w:rPr>
      </w:pPr>
    </w:p>
    <w:p w14:paraId="77CCB4B5" w14:textId="3BC3E57E" w:rsidR="0026289B" w:rsidRPr="00FD4B90" w:rsidRDefault="0026289B" w:rsidP="0026289B">
      <w:pPr>
        <w:keepNext/>
        <w:keepLines/>
        <w:outlineLvl w:val="1"/>
        <w:rPr>
          <w:rFonts w:asciiTheme="minorHAnsi" w:hAnsiTheme="minorHAnsi" w:cstheme="minorHAnsi"/>
          <w:b/>
          <w:bCs/>
          <w:iCs/>
          <w:color w:val="17365D" w:themeColor="text2" w:themeShade="BF"/>
          <w:sz w:val="18"/>
          <w:szCs w:val="18"/>
        </w:rPr>
      </w:pPr>
      <w:r w:rsidRPr="00FD4B90">
        <w:rPr>
          <w:rFonts w:asciiTheme="minorHAnsi" w:hAnsiTheme="minorHAnsi" w:cstheme="minorHAnsi"/>
          <w:iCs/>
          <w:color w:val="17365D" w:themeColor="text2" w:themeShade="BF"/>
          <w:sz w:val="18"/>
          <w:szCs w:val="18"/>
        </w:rPr>
        <w:t xml:space="preserve">Please note: For specific SMK and PST alignment to focus elements, please refer to </w:t>
      </w:r>
      <w:r w:rsidRPr="00FD4B90">
        <w:rPr>
          <w:iCs/>
          <w:color w:val="17365D" w:themeColor="text2" w:themeShade="BF"/>
          <w:spacing w:val="-1"/>
          <w:sz w:val="18"/>
          <w:szCs w:val="18"/>
        </w:rPr>
        <w:t>Reading Specialist Focus Elements to SMK Guide</w:t>
      </w:r>
    </w:p>
    <w:tbl>
      <w:tblPr>
        <w:tblStyle w:val="TableGrid2"/>
        <w:tblpPr w:leftFromText="180" w:rightFromText="180" w:vertAnchor="text" w:horzAnchor="margin" w:tblpY="160"/>
        <w:tblW w:w="5000" w:type="pct"/>
        <w:tblLook w:val="04A0" w:firstRow="1" w:lastRow="0" w:firstColumn="1" w:lastColumn="0" w:noHBand="0" w:noVBand="1"/>
        <w:tblCaption w:val="Formative Assessment Form"/>
      </w:tblPr>
      <w:tblGrid>
        <w:gridCol w:w="1209"/>
        <w:gridCol w:w="3221"/>
        <w:gridCol w:w="1182"/>
        <w:gridCol w:w="916"/>
        <w:gridCol w:w="2102"/>
      </w:tblGrid>
      <w:tr w:rsidR="0026289B" w:rsidRPr="009407EC" w14:paraId="546BF6CC" w14:textId="77777777" w:rsidTr="006C6219">
        <w:trPr>
          <w:trHeight w:val="287"/>
          <w:tblHeader/>
        </w:trPr>
        <w:tc>
          <w:tcPr>
            <w:tcW w:w="551" w:type="pct"/>
            <w:shd w:val="clear" w:color="auto" w:fill="D9D9D9"/>
          </w:tcPr>
          <w:p w14:paraId="033D7679" w14:textId="77777777" w:rsidR="0026289B" w:rsidRPr="00103DFA" w:rsidRDefault="0026289B" w:rsidP="006C6219">
            <w:pPr>
              <w:rPr>
                <w:rFonts w:asciiTheme="minorHAnsi" w:hAnsiTheme="minorHAnsi" w:cstheme="minorHAnsi"/>
                <w:b/>
                <w:bCs/>
                <w:sz w:val="20"/>
              </w:rPr>
            </w:pPr>
            <w:r w:rsidRPr="00103DFA">
              <w:rPr>
                <w:rFonts w:asciiTheme="minorHAnsi" w:hAnsiTheme="minorHAnsi" w:cstheme="minorHAnsi"/>
                <w:b/>
                <w:bCs/>
                <w:sz w:val="20"/>
              </w:rPr>
              <w:t>Name:</w:t>
            </w:r>
          </w:p>
        </w:tc>
        <w:tc>
          <w:tcPr>
            <w:tcW w:w="2626" w:type="pct"/>
            <w:gridSpan w:val="2"/>
          </w:tcPr>
          <w:p w14:paraId="67F6B707" w14:textId="77777777" w:rsidR="0026289B" w:rsidRPr="009407EC" w:rsidRDefault="0026289B" w:rsidP="006C6219">
            <w:pPr>
              <w:jc w:val="center"/>
              <w:rPr>
                <w:rFonts w:asciiTheme="minorHAnsi" w:hAnsiTheme="minorHAnsi" w:cstheme="minorHAnsi"/>
                <w:sz w:val="20"/>
              </w:rPr>
            </w:pPr>
          </w:p>
        </w:tc>
        <w:tc>
          <w:tcPr>
            <w:tcW w:w="568" w:type="pct"/>
            <w:shd w:val="clear" w:color="auto" w:fill="D9D9D9"/>
          </w:tcPr>
          <w:p w14:paraId="7ED874CA" w14:textId="77777777" w:rsidR="0026289B" w:rsidRPr="00103DFA" w:rsidRDefault="0026289B" w:rsidP="006C6219">
            <w:pPr>
              <w:jc w:val="center"/>
              <w:rPr>
                <w:rFonts w:asciiTheme="minorHAnsi" w:hAnsiTheme="minorHAnsi" w:cstheme="minorHAnsi"/>
                <w:b/>
                <w:bCs/>
                <w:sz w:val="20"/>
              </w:rPr>
            </w:pPr>
            <w:r w:rsidRPr="00103DFA">
              <w:rPr>
                <w:rFonts w:asciiTheme="minorHAnsi" w:hAnsiTheme="minorHAnsi" w:cstheme="minorHAnsi"/>
                <w:b/>
                <w:bCs/>
                <w:sz w:val="20"/>
              </w:rPr>
              <w:t>Date:</w:t>
            </w:r>
          </w:p>
        </w:tc>
        <w:tc>
          <w:tcPr>
            <w:tcW w:w="1255" w:type="pct"/>
          </w:tcPr>
          <w:p w14:paraId="510553C8" w14:textId="77777777" w:rsidR="0026289B" w:rsidRPr="009407EC" w:rsidRDefault="0026289B" w:rsidP="006C6219">
            <w:pPr>
              <w:jc w:val="center"/>
              <w:rPr>
                <w:rFonts w:asciiTheme="minorHAnsi" w:hAnsiTheme="minorHAnsi" w:cstheme="minorHAnsi"/>
                <w:sz w:val="20"/>
              </w:rPr>
            </w:pPr>
          </w:p>
        </w:tc>
      </w:tr>
      <w:tr w:rsidR="0026289B" w:rsidRPr="009407EC" w14:paraId="669ECF18" w14:textId="77777777" w:rsidTr="00FC2262">
        <w:trPr>
          <w:trHeight w:val="502"/>
          <w:tblHeader/>
        </w:trPr>
        <w:tc>
          <w:tcPr>
            <w:tcW w:w="551" w:type="pct"/>
            <w:shd w:val="clear" w:color="auto" w:fill="D9D9D9"/>
          </w:tcPr>
          <w:p w14:paraId="4CE7D377" w14:textId="77777777" w:rsidR="0026289B" w:rsidRPr="00103DFA" w:rsidRDefault="0026289B" w:rsidP="006C6219">
            <w:pPr>
              <w:rPr>
                <w:rFonts w:asciiTheme="minorHAnsi" w:hAnsiTheme="minorHAnsi" w:cstheme="minorHAnsi"/>
                <w:b/>
                <w:bCs/>
                <w:sz w:val="20"/>
              </w:rPr>
            </w:pPr>
            <w:r w:rsidRPr="00103DFA">
              <w:rPr>
                <w:rFonts w:asciiTheme="minorHAnsi" w:hAnsiTheme="minorHAnsi" w:cstheme="minorHAnsi"/>
                <w:b/>
                <w:bCs/>
                <w:sz w:val="20"/>
              </w:rPr>
              <w:t xml:space="preserve">Completed by: </w:t>
            </w:r>
          </w:p>
        </w:tc>
        <w:tc>
          <w:tcPr>
            <w:tcW w:w="1904" w:type="pct"/>
          </w:tcPr>
          <w:p w14:paraId="74A85086" w14:textId="77777777" w:rsidR="0026289B" w:rsidRPr="00103DFA" w:rsidRDefault="0026289B" w:rsidP="006C6219">
            <w:pPr>
              <w:rPr>
                <w:rFonts w:asciiTheme="minorHAnsi" w:hAnsiTheme="minorHAnsi" w:cstheme="minorHAnsi"/>
                <w:b/>
                <w:bCs/>
                <w:sz w:val="20"/>
              </w:rPr>
            </w:pPr>
            <w:r w:rsidRPr="00103DFA">
              <w:rPr>
                <w:rFonts w:asciiTheme="minorHAnsi" w:hAnsiTheme="minorHAnsi" w:cstheme="minorHAnsi"/>
                <w:b/>
                <w:bCs/>
                <w:sz w:val="20"/>
              </w:rPr>
              <w:t>Program Supervisor:</w:t>
            </w:r>
          </w:p>
        </w:tc>
        <w:tc>
          <w:tcPr>
            <w:tcW w:w="2545" w:type="pct"/>
            <w:gridSpan w:val="3"/>
            <w:shd w:val="clear" w:color="auto" w:fill="auto"/>
          </w:tcPr>
          <w:p w14:paraId="78260BC7" w14:textId="77777777" w:rsidR="0026289B" w:rsidRPr="00103DFA" w:rsidRDefault="0026289B" w:rsidP="006C6219">
            <w:pPr>
              <w:rPr>
                <w:rFonts w:asciiTheme="minorHAnsi" w:hAnsiTheme="minorHAnsi" w:cstheme="minorHAnsi"/>
                <w:b/>
                <w:bCs/>
                <w:sz w:val="20"/>
              </w:rPr>
            </w:pPr>
            <w:r w:rsidRPr="00103DFA">
              <w:rPr>
                <w:rFonts w:asciiTheme="minorHAnsi" w:hAnsiTheme="minorHAnsi" w:cstheme="minorHAnsi"/>
                <w:b/>
                <w:bCs/>
                <w:sz w:val="20"/>
              </w:rPr>
              <w:t xml:space="preserve">Supervising Practitioner: </w:t>
            </w:r>
          </w:p>
        </w:tc>
      </w:tr>
    </w:tbl>
    <w:p w14:paraId="757BCB05" w14:textId="77777777" w:rsidR="0026289B" w:rsidRDefault="0026289B" w:rsidP="0026289B">
      <w:pPr>
        <w:rPr>
          <w:rFonts w:asciiTheme="minorHAnsi" w:hAnsiTheme="minorHAnsi" w:cstheme="minorHAnsi"/>
          <w:sz w:val="20"/>
        </w:rPr>
      </w:pPr>
    </w:p>
    <w:p w14:paraId="29286FF6" w14:textId="77777777" w:rsidR="0026289B" w:rsidRPr="00573B95" w:rsidRDefault="0026289B" w:rsidP="0026289B">
      <w:pPr>
        <w:rPr>
          <w:rFonts w:asciiTheme="minorHAnsi" w:hAnsiTheme="minorHAnsi" w:cstheme="minorHAnsi"/>
          <w:sz w:val="20"/>
        </w:rPr>
      </w:pPr>
      <w:r>
        <w:rPr>
          <w:rFonts w:asciiTheme="minorHAnsi" w:hAnsiTheme="minorHAnsi" w:cstheme="minorHAnsi"/>
          <w:sz w:val="20"/>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1907"/>
        <w:gridCol w:w="1843"/>
        <w:gridCol w:w="1876"/>
        <w:gridCol w:w="1878"/>
      </w:tblGrid>
      <w:tr w:rsidR="0026289B" w:rsidRPr="009407EC" w14:paraId="54DE9484" w14:textId="77777777" w:rsidTr="006C6219">
        <w:trPr>
          <w:trHeight w:val="255"/>
        </w:trPr>
        <w:tc>
          <w:tcPr>
            <w:tcW w:w="5000" w:type="pct"/>
            <w:gridSpan w:val="5"/>
            <w:shd w:val="clear" w:color="auto" w:fill="FBD4B4" w:themeFill="accent6" w:themeFillTint="66"/>
          </w:tcPr>
          <w:p w14:paraId="0F5BEEA3" w14:textId="77777777" w:rsidR="0026289B" w:rsidRPr="00891E87" w:rsidRDefault="0026289B" w:rsidP="006C6219">
            <w:pPr>
              <w:rPr>
                <w:rFonts w:asciiTheme="minorHAnsi" w:hAnsiTheme="minorHAnsi" w:cstheme="minorHAnsi"/>
                <w:b/>
                <w:bCs/>
                <w:sz w:val="20"/>
              </w:rPr>
            </w:pPr>
            <w:r w:rsidRPr="00891E87">
              <w:rPr>
                <w:rFonts w:asciiTheme="minorHAnsi" w:hAnsiTheme="minorHAnsi" w:cstheme="minorHAnsi"/>
                <w:b/>
                <w:bCs/>
                <w:sz w:val="20"/>
              </w:rPr>
              <w:lastRenderedPageBreak/>
              <w:t xml:space="preserve">Developmentally Appropriate, Differentiated Planning </w:t>
            </w:r>
          </w:p>
        </w:tc>
      </w:tr>
      <w:tr w:rsidR="0026289B" w:rsidRPr="009407EC" w14:paraId="349ACB21" w14:textId="77777777" w:rsidTr="006C6219">
        <w:trPr>
          <w:trHeight w:val="255"/>
        </w:trPr>
        <w:tc>
          <w:tcPr>
            <w:tcW w:w="652" w:type="pct"/>
            <w:vMerge w:val="restart"/>
            <w:shd w:val="clear" w:color="auto" w:fill="D9D9D9"/>
          </w:tcPr>
          <w:p w14:paraId="79F479B8" w14:textId="77777777" w:rsidR="0026289B" w:rsidRPr="009407EC" w:rsidRDefault="0026289B" w:rsidP="006C6219">
            <w:pPr>
              <w:pStyle w:val="TableText"/>
              <w:rPr>
                <w:rFonts w:asciiTheme="minorHAnsi" w:hAnsiTheme="minorHAnsi" w:cstheme="minorHAnsi"/>
                <w:szCs w:val="20"/>
              </w:rPr>
            </w:pPr>
          </w:p>
        </w:tc>
        <w:tc>
          <w:tcPr>
            <w:tcW w:w="1105" w:type="pct"/>
          </w:tcPr>
          <w:p w14:paraId="32EE8C05" w14:textId="77777777" w:rsidR="0026289B" w:rsidRPr="000437AC" w:rsidRDefault="0026289B" w:rsidP="006C6219">
            <w:pPr>
              <w:jc w:val="center"/>
              <w:rPr>
                <w:rFonts w:asciiTheme="minorHAnsi" w:hAnsiTheme="minorHAnsi" w:cstheme="minorHAnsi"/>
                <w:b/>
                <w:bCs/>
                <w:sz w:val="20"/>
              </w:rPr>
            </w:pPr>
            <w:r w:rsidRPr="000437AC">
              <w:rPr>
                <w:rFonts w:asciiTheme="minorHAnsi" w:hAnsiTheme="minorHAnsi" w:cstheme="minorHAnsi"/>
                <w:b/>
                <w:bCs/>
                <w:sz w:val="20"/>
              </w:rPr>
              <w:t>Unsatisfactory</w:t>
            </w:r>
          </w:p>
        </w:tc>
        <w:tc>
          <w:tcPr>
            <w:tcW w:w="1068" w:type="pct"/>
          </w:tcPr>
          <w:p w14:paraId="047E5F2E" w14:textId="77777777" w:rsidR="0026289B" w:rsidRPr="000437AC" w:rsidRDefault="0026289B" w:rsidP="006C6219">
            <w:pPr>
              <w:jc w:val="center"/>
              <w:rPr>
                <w:rFonts w:asciiTheme="minorHAnsi" w:hAnsiTheme="minorHAnsi" w:cstheme="minorHAnsi"/>
                <w:b/>
                <w:bCs/>
                <w:sz w:val="20"/>
              </w:rPr>
            </w:pPr>
            <w:r w:rsidRPr="000437AC">
              <w:rPr>
                <w:rFonts w:asciiTheme="minorHAnsi" w:hAnsiTheme="minorHAnsi" w:cstheme="minorHAnsi"/>
                <w:b/>
                <w:bCs/>
                <w:sz w:val="20"/>
              </w:rPr>
              <w:t>Needs Improvement</w:t>
            </w:r>
          </w:p>
        </w:tc>
        <w:tc>
          <w:tcPr>
            <w:tcW w:w="1087" w:type="pct"/>
          </w:tcPr>
          <w:p w14:paraId="7F16267F" w14:textId="77777777" w:rsidR="0026289B" w:rsidRPr="000437AC" w:rsidRDefault="0026289B" w:rsidP="006C6219">
            <w:pPr>
              <w:jc w:val="center"/>
              <w:rPr>
                <w:rFonts w:asciiTheme="minorHAnsi" w:hAnsiTheme="minorHAnsi" w:cstheme="minorHAnsi"/>
                <w:b/>
                <w:bCs/>
                <w:sz w:val="20"/>
              </w:rPr>
            </w:pPr>
            <w:r w:rsidRPr="000437AC">
              <w:rPr>
                <w:rFonts w:asciiTheme="minorHAnsi" w:hAnsiTheme="minorHAnsi" w:cstheme="minorHAnsi"/>
                <w:b/>
                <w:bCs/>
                <w:sz w:val="20"/>
              </w:rPr>
              <w:t>Proficient</w:t>
            </w:r>
          </w:p>
        </w:tc>
        <w:tc>
          <w:tcPr>
            <w:tcW w:w="1088" w:type="pct"/>
          </w:tcPr>
          <w:p w14:paraId="0FCFDE96" w14:textId="77777777" w:rsidR="0026289B" w:rsidRPr="000437AC" w:rsidRDefault="0026289B" w:rsidP="006C6219">
            <w:pPr>
              <w:jc w:val="center"/>
              <w:rPr>
                <w:rFonts w:asciiTheme="minorHAnsi" w:hAnsiTheme="minorHAnsi" w:cstheme="minorHAnsi"/>
                <w:b/>
                <w:bCs/>
                <w:sz w:val="20"/>
              </w:rPr>
            </w:pPr>
            <w:r w:rsidRPr="000437AC">
              <w:rPr>
                <w:rFonts w:asciiTheme="minorHAnsi" w:hAnsiTheme="minorHAnsi" w:cstheme="minorHAnsi"/>
                <w:b/>
                <w:bCs/>
                <w:sz w:val="20"/>
              </w:rPr>
              <w:t>Exemplary</w:t>
            </w:r>
          </w:p>
        </w:tc>
      </w:tr>
      <w:tr w:rsidR="0026289B" w:rsidRPr="009407EC" w14:paraId="7D4F8B19" w14:textId="77777777" w:rsidTr="006C6219">
        <w:trPr>
          <w:trHeight w:val="1943"/>
        </w:trPr>
        <w:tc>
          <w:tcPr>
            <w:tcW w:w="652" w:type="pct"/>
            <w:vMerge/>
            <w:shd w:val="clear" w:color="auto" w:fill="D9D9D9"/>
          </w:tcPr>
          <w:p w14:paraId="316F7207" w14:textId="77777777" w:rsidR="0026289B" w:rsidRPr="009407EC" w:rsidRDefault="0026289B" w:rsidP="006C6219">
            <w:pPr>
              <w:pStyle w:val="TableText"/>
              <w:rPr>
                <w:rFonts w:asciiTheme="minorHAnsi" w:hAnsiTheme="minorHAnsi" w:cstheme="minorHAnsi"/>
                <w:szCs w:val="20"/>
              </w:rPr>
            </w:pPr>
          </w:p>
        </w:tc>
        <w:tc>
          <w:tcPr>
            <w:tcW w:w="1105" w:type="pct"/>
          </w:tcPr>
          <w:p w14:paraId="1B76437F" w14:textId="77777777" w:rsidR="0026289B" w:rsidRPr="0045598B" w:rsidRDefault="0026289B" w:rsidP="006C6219">
            <w:pPr>
              <w:pStyle w:val="Default"/>
              <w:rPr>
                <w:sz w:val="18"/>
                <w:szCs w:val="18"/>
              </w:rPr>
            </w:pPr>
            <w:r w:rsidRPr="0045598B">
              <w:rPr>
                <w:sz w:val="18"/>
                <w:szCs w:val="18"/>
              </w:rPr>
              <w:t>Demonstrates little or no knowledge of the developmental levels of and/or needs of students across grade levels.</w:t>
            </w:r>
          </w:p>
          <w:p w14:paraId="23082785" w14:textId="77777777" w:rsidR="0026289B" w:rsidRPr="0045598B" w:rsidRDefault="0026289B" w:rsidP="006C6219">
            <w:pPr>
              <w:pStyle w:val="Default"/>
              <w:rPr>
                <w:sz w:val="18"/>
                <w:szCs w:val="18"/>
              </w:rPr>
            </w:pPr>
          </w:p>
          <w:p w14:paraId="0AE0DEA1" w14:textId="77777777" w:rsidR="0026289B" w:rsidRPr="0045598B" w:rsidRDefault="0026289B" w:rsidP="006C6219">
            <w:pPr>
              <w:pStyle w:val="Default"/>
              <w:rPr>
                <w:sz w:val="18"/>
                <w:szCs w:val="18"/>
              </w:rPr>
            </w:pPr>
            <w:r w:rsidRPr="0045598B">
              <w:rPr>
                <w:sz w:val="18"/>
                <w:szCs w:val="18"/>
              </w:rPr>
              <w:t>Uses limited and/or inappropriate instructional practices to accommodate differences.</w:t>
            </w:r>
          </w:p>
          <w:p w14:paraId="6FC97AA3" w14:textId="77777777" w:rsidR="0026289B" w:rsidRPr="0045598B" w:rsidRDefault="0026289B" w:rsidP="006C6219">
            <w:pPr>
              <w:pStyle w:val="TableBlueText"/>
              <w:rPr>
                <w:rFonts w:asciiTheme="minorHAnsi" w:hAnsiTheme="minorHAnsi" w:cstheme="minorHAnsi"/>
                <w:color w:val="auto"/>
                <w:sz w:val="18"/>
                <w:szCs w:val="18"/>
              </w:rPr>
            </w:pPr>
          </w:p>
        </w:tc>
        <w:tc>
          <w:tcPr>
            <w:tcW w:w="1068" w:type="pct"/>
          </w:tcPr>
          <w:p w14:paraId="1F72A93E" w14:textId="77777777" w:rsidR="0026289B" w:rsidRPr="0045598B" w:rsidRDefault="0026289B" w:rsidP="006C6219">
            <w:pPr>
              <w:pStyle w:val="Default"/>
              <w:rPr>
                <w:sz w:val="18"/>
                <w:szCs w:val="18"/>
              </w:rPr>
            </w:pPr>
            <w:r w:rsidRPr="0045598B">
              <w:rPr>
                <w:sz w:val="18"/>
                <w:szCs w:val="18"/>
              </w:rPr>
              <w:t>Demonstrates knowledge of the developmental levels of and/or needs of students across grade levels but does not identify developmental levels or use this knowledge to inform instructional planning.</w:t>
            </w:r>
          </w:p>
          <w:p w14:paraId="0CD363E7" w14:textId="77777777" w:rsidR="0026289B" w:rsidRPr="0045598B" w:rsidRDefault="0026289B" w:rsidP="006C6219">
            <w:pPr>
              <w:pStyle w:val="Default"/>
              <w:rPr>
                <w:sz w:val="18"/>
                <w:szCs w:val="18"/>
              </w:rPr>
            </w:pPr>
          </w:p>
          <w:p w14:paraId="24AC471F" w14:textId="77777777" w:rsidR="0026289B" w:rsidRPr="0045598B" w:rsidRDefault="0026289B" w:rsidP="006C6219">
            <w:pPr>
              <w:pStyle w:val="Default"/>
              <w:rPr>
                <w:sz w:val="18"/>
                <w:szCs w:val="18"/>
              </w:rPr>
            </w:pPr>
          </w:p>
          <w:p w14:paraId="00313E91" w14:textId="77777777" w:rsidR="0026289B" w:rsidRPr="0045598B" w:rsidRDefault="0026289B" w:rsidP="006C6219">
            <w:pPr>
              <w:pStyle w:val="Default"/>
              <w:rPr>
                <w:sz w:val="18"/>
                <w:szCs w:val="18"/>
              </w:rPr>
            </w:pPr>
            <w:r w:rsidRPr="0045598B">
              <w:rPr>
                <w:sz w:val="18"/>
                <w:szCs w:val="18"/>
              </w:rPr>
              <w:t>Attempts to use evidence-based, inclusive instructional practices to accommodate differences, but fails to address an adequate range of differences.</w:t>
            </w:r>
          </w:p>
          <w:p w14:paraId="7C39ED08" w14:textId="77777777" w:rsidR="0026289B" w:rsidRPr="0045598B" w:rsidRDefault="0026289B" w:rsidP="006C6219">
            <w:pPr>
              <w:rPr>
                <w:rFonts w:cstheme="majorHAnsi"/>
                <w:sz w:val="18"/>
                <w:szCs w:val="18"/>
              </w:rPr>
            </w:pPr>
          </w:p>
          <w:p w14:paraId="55473A20" w14:textId="77777777" w:rsidR="0026289B" w:rsidRPr="0045598B" w:rsidRDefault="0026289B" w:rsidP="006C6219">
            <w:pPr>
              <w:pStyle w:val="TableBlueText"/>
              <w:rPr>
                <w:rFonts w:asciiTheme="minorHAnsi" w:hAnsiTheme="minorHAnsi" w:cstheme="minorHAnsi"/>
                <w:color w:val="auto"/>
                <w:sz w:val="18"/>
                <w:szCs w:val="18"/>
              </w:rPr>
            </w:pPr>
          </w:p>
        </w:tc>
        <w:tc>
          <w:tcPr>
            <w:tcW w:w="1087" w:type="pct"/>
            <w:shd w:val="clear" w:color="auto" w:fill="auto"/>
          </w:tcPr>
          <w:p w14:paraId="288DCD58" w14:textId="77777777" w:rsidR="0026289B" w:rsidRPr="0045598B" w:rsidRDefault="0026289B" w:rsidP="006C6219">
            <w:pPr>
              <w:pStyle w:val="Default"/>
              <w:rPr>
                <w:sz w:val="18"/>
                <w:szCs w:val="18"/>
              </w:rPr>
            </w:pPr>
            <w:r w:rsidRPr="0045598B">
              <w:rPr>
                <w:sz w:val="18"/>
                <w:szCs w:val="18"/>
              </w:rPr>
              <w:t>Demonstrates knowledge of the developmental levels of and/or needs of students across grade levels and uses this knowledge to design differentiated instruction that meets the needs of all learners.</w:t>
            </w:r>
          </w:p>
          <w:p w14:paraId="630B7C23" w14:textId="77777777" w:rsidR="0026289B" w:rsidRPr="0045598B" w:rsidRDefault="0026289B" w:rsidP="006C6219">
            <w:pPr>
              <w:pStyle w:val="Default"/>
              <w:rPr>
                <w:sz w:val="18"/>
                <w:szCs w:val="18"/>
              </w:rPr>
            </w:pPr>
          </w:p>
          <w:p w14:paraId="4AA63C61" w14:textId="77777777" w:rsidR="0026289B" w:rsidRPr="0045598B" w:rsidRDefault="0026289B" w:rsidP="006C6219">
            <w:pPr>
              <w:pStyle w:val="Default"/>
              <w:rPr>
                <w:sz w:val="18"/>
                <w:szCs w:val="18"/>
              </w:rPr>
            </w:pPr>
            <w:r w:rsidRPr="0045598B">
              <w:rPr>
                <w:sz w:val="18"/>
                <w:szCs w:val="18"/>
              </w:rPr>
              <w:t>Uses evidence-based, inclusive instructional practices, such as tiered supports and scaffolded instruction, to address students’ specific learning needs, abilities, interests, and levels of readiness, including those of academically advanced students, students with disabilities, and English learners.</w:t>
            </w:r>
          </w:p>
          <w:p w14:paraId="66674421" w14:textId="77777777" w:rsidR="0026289B" w:rsidRPr="0045598B" w:rsidRDefault="0026289B" w:rsidP="006C6219">
            <w:pPr>
              <w:pStyle w:val="ProficientText"/>
              <w:rPr>
                <w:rFonts w:asciiTheme="minorHAnsi" w:hAnsiTheme="minorHAnsi" w:cstheme="minorHAnsi"/>
                <w:b w:val="0"/>
                <w:sz w:val="18"/>
                <w:szCs w:val="18"/>
              </w:rPr>
            </w:pPr>
          </w:p>
        </w:tc>
        <w:tc>
          <w:tcPr>
            <w:tcW w:w="1088" w:type="pct"/>
          </w:tcPr>
          <w:p w14:paraId="22AD9F99" w14:textId="77777777" w:rsidR="0026289B" w:rsidRPr="0045598B" w:rsidRDefault="0026289B" w:rsidP="006C6219">
            <w:pPr>
              <w:pStyle w:val="Default"/>
              <w:rPr>
                <w:sz w:val="18"/>
                <w:szCs w:val="18"/>
              </w:rPr>
            </w:pPr>
            <w:r w:rsidRPr="0045598B">
              <w:rPr>
                <w:sz w:val="18"/>
                <w:szCs w:val="18"/>
              </w:rPr>
              <w:t>Demonstrates expert knowledge of the developmental levels of and/or needs of students across grade levels and uses this knowledge to design differentiated instruction that meets the needs of all learners.</w:t>
            </w:r>
          </w:p>
          <w:p w14:paraId="79D082DA" w14:textId="77777777" w:rsidR="0026289B" w:rsidRPr="0045598B" w:rsidRDefault="0026289B" w:rsidP="006C6219">
            <w:pPr>
              <w:pStyle w:val="Default"/>
              <w:rPr>
                <w:sz w:val="18"/>
                <w:szCs w:val="18"/>
              </w:rPr>
            </w:pPr>
            <w:r w:rsidRPr="0045598B">
              <w:rPr>
                <w:sz w:val="18"/>
                <w:szCs w:val="18"/>
              </w:rPr>
              <w:t>Models this practice for others.</w:t>
            </w:r>
          </w:p>
          <w:p w14:paraId="4F38CFF8" w14:textId="77777777" w:rsidR="0026289B" w:rsidRPr="0045598B" w:rsidRDefault="0026289B" w:rsidP="006C6219">
            <w:pPr>
              <w:pStyle w:val="Default"/>
              <w:rPr>
                <w:sz w:val="18"/>
                <w:szCs w:val="18"/>
              </w:rPr>
            </w:pPr>
          </w:p>
          <w:p w14:paraId="518F30CA" w14:textId="77777777" w:rsidR="0026289B" w:rsidRPr="0045598B" w:rsidRDefault="0026289B" w:rsidP="006C6219">
            <w:pPr>
              <w:pStyle w:val="Default"/>
              <w:rPr>
                <w:sz w:val="18"/>
                <w:szCs w:val="18"/>
              </w:rPr>
            </w:pPr>
            <w:r w:rsidRPr="0045598B">
              <w:rPr>
                <w:sz w:val="18"/>
                <w:szCs w:val="18"/>
              </w:rPr>
              <w:t>Uses evidence-based, inclusive instructional practices, such as tiered supports and scaffolded instruction, to address students’ specific learning needs, abilities, interests, and levels of readiness, creating structured opportunities for each student to meet or exceed state standards/local curriculum and behavioral expectations. Models this practice for others.</w:t>
            </w:r>
          </w:p>
        </w:tc>
      </w:tr>
      <w:tr w:rsidR="0026289B" w:rsidRPr="009407EC" w14:paraId="73383481" w14:textId="77777777" w:rsidTr="006C6219">
        <w:trPr>
          <w:trHeight w:val="4229"/>
        </w:trPr>
        <w:tc>
          <w:tcPr>
            <w:tcW w:w="5000" w:type="pct"/>
            <w:gridSpan w:val="5"/>
          </w:tcPr>
          <w:p w14:paraId="6F98367D" w14:textId="77777777" w:rsidR="0026289B" w:rsidRPr="009407EC" w:rsidRDefault="0026289B" w:rsidP="006C6219">
            <w:pPr>
              <w:rPr>
                <w:rFonts w:asciiTheme="minorHAnsi" w:hAnsiTheme="minorHAnsi" w:cstheme="minorHAnsi"/>
                <w:sz w:val="20"/>
              </w:rPr>
            </w:pPr>
            <w:r w:rsidRPr="009407EC">
              <w:rPr>
                <w:rFonts w:asciiTheme="minorHAnsi" w:hAnsiTheme="minorHAnsi" w:cstheme="minorHAnsi"/>
                <w:b/>
                <w:sz w:val="20"/>
              </w:rPr>
              <w:t>Evidence:</w:t>
            </w:r>
          </w:p>
          <w:p w14:paraId="3D6F55B7" w14:textId="77777777" w:rsidR="0026289B" w:rsidRPr="009407EC" w:rsidRDefault="0026289B" w:rsidP="006C6219">
            <w:pPr>
              <w:rPr>
                <w:rFonts w:asciiTheme="minorHAnsi" w:hAnsiTheme="minorHAnsi" w:cstheme="minorHAnsi"/>
                <w:sz w:val="20"/>
              </w:rPr>
            </w:pPr>
          </w:p>
        </w:tc>
      </w:tr>
    </w:tbl>
    <w:p w14:paraId="4E432FB3" w14:textId="77777777" w:rsidR="0026289B" w:rsidRDefault="0026289B" w:rsidP="0026289B">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1907"/>
        <w:gridCol w:w="1843"/>
        <w:gridCol w:w="1876"/>
        <w:gridCol w:w="1878"/>
      </w:tblGrid>
      <w:tr w:rsidR="0026289B" w:rsidRPr="00315907" w14:paraId="7A10F3A0" w14:textId="77777777" w:rsidTr="006C6219">
        <w:trPr>
          <w:trHeight w:val="255"/>
        </w:trPr>
        <w:tc>
          <w:tcPr>
            <w:tcW w:w="5000" w:type="pct"/>
            <w:gridSpan w:val="5"/>
            <w:shd w:val="clear" w:color="auto" w:fill="FBD4B4" w:themeFill="accent6" w:themeFillTint="66"/>
          </w:tcPr>
          <w:p w14:paraId="0289C32B" w14:textId="77777777" w:rsidR="0026289B" w:rsidRPr="00315907" w:rsidRDefault="0026289B" w:rsidP="006C6219">
            <w:pPr>
              <w:rPr>
                <w:rFonts w:asciiTheme="minorHAnsi" w:hAnsiTheme="minorHAnsi" w:cstheme="minorHAnsi"/>
                <w:b/>
                <w:bCs/>
                <w:sz w:val="20"/>
              </w:rPr>
            </w:pPr>
            <w:r w:rsidRPr="00315907">
              <w:rPr>
                <w:rFonts w:asciiTheme="minorHAnsi" w:hAnsiTheme="minorHAnsi" w:cstheme="minorHAnsi"/>
                <w:b/>
                <w:bCs/>
                <w:sz w:val="20"/>
              </w:rPr>
              <w:lastRenderedPageBreak/>
              <w:t>Assessment Data Analysis and Diagnosis</w:t>
            </w:r>
          </w:p>
        </w:tc>
      </w:tr>
      <w:tr w:rsidR="0026289B" w:rsidRPr="00315907" w14:paraId="6B52C72E" w14:textId="77777777" w:rsidTr="006C6219">
        <w:trPr>
          <w:trHeight w:val="255"/>
        </w:trPr>
        <w:tc>
          <w:tcPr>
            <w:tcW w:w="652" w:type="pct"/>
            <w:vMerge w:val="restart"/>
            <w:shd w:val="clear" w:color="auto" w:fill="D9D9D9"/>
          </w:tcPr>
          <w:p w14:paraId="775F4B5E" w14:textId="77777777" w:rsidR="0026289B" w:rsidRPr="00315907" w:rsidRDefault="0026289B" w:rsidP="006C6219">
            <w:pPr>
              <w:pStyle w:val="TableText"/>
              <w:rPr>
                <w:rFonts w:asciiTheme="minorHAnsi" w:hAnsiTheme="minorHAnsi" w:cstheme="minorHAnsi"/>
                <w:szCs w:val="20"/>
              </w:rPr>
            </w:pPr>
          </w:p>
        </w:tc>
        <w:tc>
          <w:tcPr>
            <w:tcW w:w="1105" w:type="pct"/>
          </w:tcPr>
          <w:p w14:paraId="1DDB4ADD" w14:textId="77777777" w:rsidR="0026289B" w:rsidRPr="003D4B18" w:rsidRDefault="0026289B" w:rsidP="006C6219">
            <w:pPr>
              <w:jc w:val="center"/>
              <w:rPr>
                <w:rFonts w:asciiTheme="minorHAnsi" w:hAnsiTheme="minorHAnsi" w:cstheme="minorHAnsi"/>
                <w:b/>
                <w:bCs/>
                <w:sz w:val="20"/>
              </w:rPr>
            </w:pPr>
            <w:r w:rsidRPr="003D4B18">
              <w:rPr>
                <w:rFonts w:asciiTheme="minorHAnsi" w:hAnsiTheme="minorHAnsi" w:cstheme="minorHAnsi"/>
                <w:b/>
                <w:bCs/>
                <w:sz w:val="20"/>
              </w:rPr>
              <w:t>Unsatisfactory</w:t>
            </w:r>
          </w:p>
        </w:tc>
        <w:tc>
          <w:tcPr>
            <w:tcW w:w="1068" w:type="pct"/>
          </w:tcPr>
          <w:p w14:paraId="00D3C18D" w14:textId="77777777" w:rsidR="0026289B" w:rsidRPr="003D4B18" w:rsidRDefault="0026289B" w:rsidP="006C6219">
            <w:pPr>
              <w:jc w:val="center"/>
              <w:rPr>
                <w:rFonts w:asciiTheme="minorHAnsi" w:hAnsiTheme="minorHAnsi" w:cstheme="minorHAnsi"/>
                <w:b/>
                <w:bCs/>
                <w:sz w:val="20"/>
              </w:rPr>
            </w:pPr>
            <w:r w:rsidRPr="003D4B18">
              <w:rPr>
                <w:rFonts w:asciiTheme="minorHAnsi" w:hAnsiTheme="minorHAnsi" w:cstheme="minorHAnsi"/>
                <w:b/>
                <w:bCs/>
                <w:sz w:val="20"/>
              </w:rPr>
              <w:t>Needs Improvement</w:t>
            </w:r>
          </w:p>
        </w:tc>
        <w:tc>
          <w:tcPr>
            <w:tcW w:w="1087" w:type="pct"/>
          </w:tcPr>
          <w:p w14:paraId="56B4F9B7" w14:textId="77777777" w:rsidR="0026289B" w:rsidRPr="003D4B18" w:rsidRDefault="0026289B" w:rsidP="006C6219">
            <w:pPr>
              <w:jc w:val="center"/>
              <w:rPr>
                <w:rFonts w:asciiTheme="minorHAnsi" w:hAnsiTheme="minorHAnsi" w:cstheme="minorHAnsi"/>
                <w:b/>
                <w:bCs/>
                <w:sz w:val="20"/>
              </w:rPr>
            </w:pPr>
            <w:r w:rsidRPr="003D4B18">
              <w:rPr>
                <w:rFonts w:asciiTheme="minorHAnsi" w:hAnsiTheme="minorHAnsi" w:cstheme="minorHAnsi"/>
                <w:b/>
                <w:bCs/>
                <w:sz w:val="20"/>
              </w:rPr>
              <w:t>Proficient</w:t>
            </w:r>
          </w:p>
        </w:tc>
        <w:tc>
          <w:tcPr>
            <w:tcW w:w="1088" w:type="pct"/>
          </w:tcPr>
          <w:p w14:paraId="77DCC3DC" w14:textId="77777777" w:rsidR="0026289B" w:rsidRPr="003D4B18" w:rsidRDefault="0026289B" w:rsidP="006C6219">
            <w:pPr>
              <w:jc w:val="center"/>
              <w:rPr>
                <w:rFonts w:asciiTheme="minorHAnsi" w:hAnsiTheme="minorHAnsi" w:cstheme="minorHAnsi"/>
                <w:b/>
                <w:bCs/>
                <w:sz w:val="20"/>
              </w:rPr>
            </w:pPr>
            <w:r w:rsidRPr="003D4B18">
              <w:rPr>
                <w:rFonts w:asciiTheme="minorHAnsi" w:hAnsiTheme="minorHAnsi" w:cstheme="minorHAnsi"/>
                <w:b/>
                <w:bCs/>
                <w:sz w:val="20"/>
              </w:rPr>
              <w:t>Exemplary</w:t>
            </w:r>
          </w:p>
        </w:tc>
      </w:tr>
      <w:tr w:rsidR="0026289B" w:rsidRPr="00315907" w14:paraId="7618B156" w14:textId="77777777" w:rsidTr="006C6219">
        <w:trPr>
          <w:trHeight w:val="1943"/>
        </w:trPr>
        <w:tc>
          <w:tcPr>
            <w:tcW w:w="652" w:type="pct"/>
            <w:vMerge/>
            <w:shd w:val="clear" w:color="auto" w:fill="D9D9D9"/>
          </w:tcPr>
          <w:p w14:paraId="61B01E14" w14:textId="77777777" w:rsidR="0026289B" w:rsidRPr="00315907" w:rsidRDefault="0026289B" w:rsidP="006C6219">
            <w:pPr>
              <w:pStyle w:val="TableText"/>
              <w:rPr>
                <w:rFonts w:asciiTheme="minorHAnsi" w:hAnsiTheme="minorHAnsi" w:cstheme="minorHAnsi"/>
                <w:szCs w:val="20"/>
              </w:rPr>
            </w:pPr>
          </w:p>
        </w:tc>
        <w:tc>
          <w:tcPr>
            <w:tcW w:w="1105" w:type="pct"/>
          </w:tcPr>
          <w:p w14:paraId="3C7ED489" w14:textId="77777777" w:rsidR="0026289B" w:rsidRPr="0045598B" w:rsidRDefault="0026289B" w:rsidP="006C6219">
            <w:pPr>
              <w:pStyle w:val="Default"/>
              <w:rPr>
                <w:sz w:val="18"/>
                <w:szCs w:val="18"/>
              </w:rPr>
            </w:pPr>
            <w:r w:rsidRPr="0045598B">
              <w:rPr>
                <w:sz w:val="18"/>
                <w:szCs w:val="18"/>
              </w:rPr>
              <w:t xml:space="preserve">Administers only the assessments required by the school and/or measures only point-in-time student achievement. </w:t>
            </w:r>
          </w:p>
          <w:p w14:paraId="68AC5B7E" w14:textId="77777777" w:rsidR="0026289B" w:rsidRPr="0045598B" w:rsidRDefault="0026289B" w:rsidP="006C6219">
            <w:pPr>
              <w:pStyle w:val="Default"/>
              <w:rPr>
                <w:sz w:val="18"/>
                <w:szCs w:val="18"/>
              </w:rPr>
            </w:pPr>
          </w:p>
          <w:p w14:paraId="373ED4CE" w14:textId="77777777" w:rsidR="0026289B" w:rsidRPr="0045598B" w:rsidRDefault="0026289B" w:rsidP="006C6219">
            <w:pPr>
              <w:pStyle w:val="Default"/>
              <w:rPr>
                <w:sz w:val="18"/>
                <w:szCs w:val="18"/>
              </w:rPr>
            </w:pPr>
            <w:r w:rsidRPr="0045598B">
              <w:rPr>
                <w:sz w:val="18"/>
                <w:szCs w:val="18"/>
              </w:rPr>
              <w:t xml:space="preserve">Makes few adjustments to practice based on formal and informal assessments. </w:t>
            </w:r>
          </w:p>
          <w:p w14:paraId="0076A91F" w14:textId="77777777" w:rsidR="0026289B" w:rsidRPr="0045598B" w:rsidRDefault="0026289B" w:rsidP="006C6219">
            <w:pPr>
              <w:pStyle w:val="Default"/>
              <w:rPr>
                <w:sz w:val="18"/>
                <w:szCs w:val="18"/>
              </w:rPr>
            </w:pPr>
          </w:p>
          <w:p w14:paraId="6342CC46" w14:textId="77777777" w:rsidR="0026289B" w:rsidRPr="0045598B" w:rsidRDefault="0026289B" w:rsidP="006C6219">
            <w:pPr>
              <w:pStyle w:val="Default"/>
              <w:rPr>
                <w:sz w:val="18"/>
                <w:szCs w:val="18"/>
              </w:rPr>
            </w:pPr>
            <w:r w:rsidRPr="0045598B">
              <w:rPr>
                <w:sz w:val="18"/>
                <w:szCs w:val="18"/>
              </w:rPr>
              <w:t xml:space="preserve">Does not draw conclusions from student data that inform instructional planning. </w:t>
            </w:r>
          </w:p>
          <w:p w14:paraId="14A3743F" w14:textId="77777777" w:rsidR="0026289B" w:rsidRPr="0045598B" w:rsidRDefault="0026289B" w:rsidP="006C6219">
            <w:pPr>
              <w:pStyle w:val="Default"/>
              <w:rPr>
                <w:sz w:val="18"/>
                <w:szCs w:val="18"/>
              </w:rPr>
            </w:pPr>
          </w:p>
          <w:p w14:paraId="5DAF5985" w14:textId="77777777" w:rsidR="0026289B" w:rsidRPr="0045598B" w:rsidRDefault="0026289B" w:rsidP="006C6219">
            <w:pPr>
              <w:pStyle w:val="TableBlueText"/>
              <w:rPr>
                <w:rFonts w:asciiTheme="minorHAnsi" w:hAnsiTheme="minorHAnsi" w:cstheme="minorHAnsi"/>
                <w:color w:val="auto"/>
                <w:sz w:val="18"/>
                <w:szCs w:val="18"/>
              </w:rPr>
            </w:pPr>
          </w:p>
        </w:tc>
        <w:tc>
          <w:tcPr>
            <w:tcW w:w="1068" w:type="pct"/>
          </w:tcPr>
          <w:p w14:paraId="2B0A2BD8" w14:textId="77777777" w:rsidR="0026289B" w:rsidRPr="0045598B" w:rsidRDefault="0026289B" w:rsidP="006C6219">
            <w:pPr>
              <w:pStyle w:val="Default"/>
              <w:rPr>
                <w:sz w:val="18"/>
                <w:szCs w:val="18"/>
              </w:rPr>
            </w:pPr>
            <w:r w:rsidRPr="0045598B">
              <w:rPr>
                <w:sz w:val="18"/>
                <w:szCs w:val="18"/>
              </w:rPr>
              <w:t xml:space="preserve">May administer some informal and/or formal assessments to measure student learning but rarely measures student progress toward achieving state/local standards. </w:t>
            </w:r>
          </w:p>
          <w:p w14:paraId="4040BFDB" w14:textId="77777777" w:rsidR="0026289B" w:rsidRPr="0045598B" w:rsidRDefault="0026289B" w:rsidP="006C6219">
            <w:pPr>
              <w:pStyle w:val="Default"/>
              <w:rPr>
                <w:sz w:val="18"/>
                <w:szCs w:val="18"/>
              </w:rPr>
            </w:pPr>
          </w:p>
          <w:p w14:paraId="0F0D0BDA" w14:textId="77777777" w:rsidR="0026289B" w:rsidRPr="0045598B" w:rsidRDefault="0026289B" w:rsidP="006C6219">
            <w:pPr>
              <w:pStyle w:val="Default"/>
              <w:rPr>
                <w:sz w:val="18"/>
                <w:szCs w:val="18"/>
              </w:rPr>
            </w:pPr>
            <w:r w:rsidRPr="0045598B">
              <w:rPr>
                <w:sz w:val="18"/>
                <w:szCs w:val="18"/>
              </w:rPr>
              <w:t xml:space="preserve">May analyze some assessment results but only occasionally adjusts practice or modifies future instruction based on the findings. </w:t>
            </w:r>
          </w:p>
          <w:p w14:paraId="028C7521" w14:textId="77777777" w:rsidR="0026289B" w:rsidRPr="0045598B" w:rsidRDefault="0026289B" w:rsidP="006C6219">
            <w:pPr>
              <w:pStyle w:val="Default"/>
              <w:rPr>
                <w:sz w:val="18"/>
                <w:szCs w:val="18"/>
              </w:rPr>
            </w:pPr>
          </w:p>
          <w:p w14:paraId="617618AD" w14:textId="77777777" w:rsidR="0026289B" w:rsidRPr="0045598B" w:rsidRDefault="0026289B" w:rsidP="006C6219">
            <w:pPr>
              <w:pStyle w:val="Default"/>
              <w:rPr>
                <w:sz w:val="18"/>
                <w:szCs w:val="18"/>
              </w:rPr>
            </w:pPr>
          </w:p>
          <w:p w14:paraId="0A9D8CB4" w14:textId="77777777" w:rsidR="0026289B" w:rsidRPr="0045598B" w:rsidRDefault="0026289B" w:rsidP="006C6219">
            <w:pPr>
              <w:pStyle w:val="Default"/>
              <w:rPr>
                <w:sz w:val="18"/>
                <w:szCs w:val="18"/>
              </w:rPr>
            </w:pPr>
            <w:r w:rsidRPr="0045598B">
              <w:rPr>
                <w:sz w:val="18"/>
                <w:szCs w:val="18"/>
              </w:rPr>
              <w:t>Draws conclusions from a limited analysis of student data to</w:t>
            </w:r>
          </w:p>
          <w:p w14:paraId="592B966D" w14:textId="77777777" w:rsidR="0026289B" w:rsidRPr="0045598B" w:rsidRDefault="0026289B" w:rsidP="006C6219">
            <w:pPr>
              <w:pStyle w:val="Default"/>
              <w:rPr>
                <w:sz w:val="18"/>
                <w:szCs w:val="18"/>
              </w:rPr>
            </w:pPr>
            <w:r w:rsidRPr="0045598B">
              <w:rPr>
                <w:sz w:val="18"/>
                <w:szCs w:val="18"/>
              </w:rPr>
              <w:t>inform instructional planning.</w:t>
            </w:r>
          </w:p>
          <w:p w14:paraId="7836C6E9" w14:textId="77777777" w:rsidR="0026289B" w:rsidRPr="0045598B" w:rsidRDefault="0026289B" w:rsidP="006C6219">
            <w:pPr>
              <w:pStyle w:val="Default"/>
              <w:rPr>
                <w:sz w:val="18"/>
                <w:szCs w:val="18"/>
              </w:rPr>
            </w:pPr>
          </w:p>
          <w:p w14:paraId="6879C763" w14:textId="77777777" w:rsidR="0026289B" w:rsidRPr="0045598B" w:rsidRDefault="0026289B" w:rsidP="006C6219">
            <w:pPr>
              <w:pStyle w:val="TableBlueText"/>
              <w:rPr>
                <w:rFonts w:asciiTheme="minorHAnsi" w:hAnsiTheme="minorHAnsi" w:cstheme="minorHAnsi"/>
                <w:color w:val="auto"/>
                <w:sz w:val="18"/>
                <w:szCs w:val="18"/>
              </w:rPr>
            </w:pPr>
          </w:p>
        </w:tc>
        <w:tc>
          <w:tcPr>
            <w:tcW w:w="1087" w:type="pct"/>
            <w:shd w:val="clear" w:color="auto" w:fill="auto"/>
          </w:tcPr>
          <w:p w14:paraId="22E30CCA" w14:textId="77777777" w:rsidR="0026289B" w:rsidRPr="0045598B" w:rsidRDefault="0026289B" w:rsidP="006C6219">
            <w:pPr>
              <w:pStyle w:val="Default"/>
              <w:rPr>
                <w:sz w:val="18"/>
                <w:szCs w:val="18"/>
              </w:rPr>
            </w:pPr>
            <w:r w:rsidRPr="0045598B">
              <w:rPr>
                <w:sz w:val="18"/>
                <w:szCs w:val="18"/>
              </w:rPr>
              <w:t xml:space="preserve">Uses a variety of informal and formal assessments methods, including common interim assessments, to measure students’ learning, growth, and progress toward achieving state/local standards. </w:t>
            </w:r>
          </w:p>
          <w:p w14:paraId="7B6E6377" w14:textId="77777777" w:rsidR="0026289B" w:rsidRPr="0045598B" w:rsidRDefault="0026289B" w:rsidP="006C6219">
            <w:pPr>
              <w:pStyle w:val="Default"/>
              <w:rPr>
                <w:sz w:val="18"/>
                <w:szCs w:val="18"/>
              </w:rPr>
            </w:pPr>
          </w:p>
          <w:p w14:paraId="54EAD460" w14:textId="77777777" w:rsidR="0026289B" w:rsidRPr="0045598B" w:rsidRDefault="0026289B" w:rsidP="006C6219">
            <w:pPr>
              <w:pStyle w:val="Default"/>
              <w:rPr>
                <w:sz w:val="18"/>
                <w:szCs w:val="18"/>
              </w:rPr>
            </w:pPr>
            <w:r w:rsidRPr="0045598B">
              <w:rPr>
                <w:sz w:val="18"/>
                <w:szCs w:val="18"/>
              </w:rPr>
              <w:t xml:space="preserve">Analyzes results from a variety of assessments to determine progress toward intended outcomes and uses these findings to adjust practice and identify and/or implement differentiated interventions and enhancements for students. </w:t>
            </w:r>
          </w:p>
          <w:p w14:paraId="4FE2425D" w14:textId="77777777" w:rsidR="0026289B" w:rsidRPr="0045598B" w:rsidRDefault="0026289B" w:rsidP="006C6219">
            <w:pPr>
              <w:pStyle w:val="Default"/>
              <w:rPr>
                <w:sz w:val="18"/>
                <w:szCs w:val="18"/>
              </w:rPr>
            </w:pPr>
          </w:p>
          <w:p w14:paraId="3618BB4F" w14:textId="77777777" w:rsidR="0026289B" w:rsidRPr="0045598B" w:rsidRDefault="0026289B" w:rsidP="006C6219">
            <w:pPr>
              <w:pStyle w:val="Default"/>
              <w:rPr>
                <w:sz w:val="18"/>
                <w:szCs w:val="18"/>
              </w:rPr>
            </w:pPr>
          </w:p>
          <w:p w14:paraId="6DD69126" w14:textId="77777777" w:rsidR="0026289B" w:rsidRPr="0045598B" w:rsidRDefault="0026289B" w:rsidP="006C6219">
            <w:pPr>
              <w:pStyle w:val="Default"/>
              <w:rPr>
                <w:sz w:val="18"/>
                <w:szCs w:val="18"/>
              </w:rPr>
            </w:pPr>
            <w:r w:rsidRPr="0045598B">
              <w:rPr>
                <w:sz w:val="18"/>
                <w:szCs w:val="18"/>
              </w:rPr>
              <w:t xml:space="preserve">Draws appropriate conclusions from a thorough analysis of a wide range of assessment data to inform instructional decisions and improve student learning. </w:t>
            </w:r>
          </w:p>
          <w:p w14:paraId="5B8B5BA2" w14:textId="77777777" w:rsidR="0026289B" w:rsidRPr="0045598B" w:rsidRDefault="0026289B" w:rsidP="006C6219">
            <w:pPr>
              <w:pStyle w:val="Default"/>
              <w:rPr>
                <w:sz w:val="18"/>
                <w:szCs w:val="18"/>
              </w:rPr>
            </w:pPr>
          </w:p>
          <w:p w14:paraId="0C47475F" w14:textId="77777777" w:rsidR="0026289B" w:rsidRPr="0045598B" w:rsidRDefault="0026289B" w:rsidP="006C6219">
            <w:pPr>
              <w:pStyle w:val="ProficientText"/>
              <w:rPr>
                <w:rFonts w:asciiTheme="minorHAnsi" w:hAnsiTheme="minorHAnsi" w:cstheme="minorHAnsi"/>
                <w:b w:val="0"/>
                <w:sz w:val="18"/>
                <w:szCs w:val="18"/>
              </w:rPr>
            </w:pPr>
          </w:p>
        </w:tc>
        <w:tc>
          <w:tcPr>
            <w:tcW w:w="1088" w:type="pct"/>
          </w:tcPr>
          <w:p w14:paraId="2589C21C" w14:textId="77777777" w:rsidR="0026289B" w:rsidRPr="0045598B" w:rsidRDefault="0026289B" w:rsidP="006C6219">
            <w:pPr>
              <w:pStyle w:val="Default"/>
              <w:rPr>
                <w:sz w:val="18"/>
                <w:szCs w:val="18"/>
              </w:rPr>
            </w:pPr>
            <w:r w:rsidRPr="0045598B">
              <w:rPr>
                <w:sz w:val="18"/>
                <w:szCs w:val="18"/>
              </w:rPr>
              <w:t xml:space="preserve">Designs and administers a comprehensive system of informal and formal assessments, including common interim assessments and ongoing progress monitoring methods, to measure each student’s learning, growth, and progress toward achieving state/local standards. Models this practice for others. </w:t>
            </w:r>
          </w:p>
          <w:p w14:paraId="30E8614C" w14:textId="77777777" w:rsidR="0026289B" w:rsidRPr="0045598B" w:rsidRDefault="0026289B" w:rsidP="006C6219">
            <w:pPr>
              <w:pStyle w:val="Default"/>
              <w:rPr>
                <w:sz w:val="18"/>
                <w:szCs w:val="18"/>
              </w:rPr>
            </w:pPr>
          </w:p>
          <w:p w14:paraId="5DE97221" w14:textId="77777777" w:rsidR="0026289B" w:rsidRPr="0045598B" w:rsidRDefault="0026289B" w:rsidP="006C6219">
            <w:pPr>
              <w:pStyle w:val="Default"/>
              <w:rPr>
                <w:sz w:val="18"/>
                <w:szCs w:val="18"/>
              </w:rPr>
            </w:pPr>
            <w:r w:rsidRPr="0045598B">
              <w:rPr>
                <w:sz w:val="18"/>
                <w:szCs w:val="18"/>
              </w:rPr>
              <w:t xml:space="preserve">Skillfully organizes and analyzes results from a variety of assessments to determine progress toward intended outcomes and uses these findings to adjust practice. Models this practice for others. </w:t>
            </w:r>
          </w:p>
          <w:p w14:paraId="5FCC4DCE" w14:textId="77777777" w:rsidR="0026289B" w:rsidRPr="0045598B" w:rsidRDefault="0026289B" w:rsidP="006C6219">
            <w:pPr>
              <w:pStyle w:val="Default"/>
              <w:rPr>
                <w:sz w:val="18"/>
                <w:szCs w:val="18"/>
              </w:rPr>
            </w:pPr>
          </w:p>
          <w:p w14:paraId="3BD1AE4E" w14:textId="77777777" w:rsidR="0026289B" w:rsidRPr="0045598B" w:rsidRDefault="0026289B" w:rsidP="006C6219">
            <w:pPr>
              <w:pStyle w:val="Default"/>
              <w:rPr>
                <w:sz w:val="18"/>
                <w:szCs w:val="18"/>
              </w:rPr>
            </w:pPr>
            <w:r w:rsidRPr="0045598B">
              <w:rPr>
                <w:sz w:val="18"/>
                <w:szCs w:val="18"/>
              </w:rPr>
              <w:t xml:space="preserve">Draws appropriate, actionable conclusions from a thorough analysis of a wide range of assessment data to inform short- and long-term instructional decisions that improve learning for all students. </w:t>
            </w:r>
          </w:p>
        </w:tc>
      </w:tr>
      <w:tr w:rsidR="0026289B" w:rsidRPr="00315907" w14:paraId="6EDD1C54" w14:textId="77777777" w:rsidTr="00B4264B">
        <w:trPr>
          <w:trHeight w:val="1880"/>
        </w:trPr>
        <w:tc>
          <w:tcPr>
            <w:tcW w:w="5000" w:type="pct"/>
            <w:gridSpan w:val="5"/>
          </w:tcPr>
          <w:p w14:paraId="2C5829A1" w14:textId="77777777" w:rsidR="0026289B" w:rsidRPr="00315907" w:rsidRDefault="0026289B" w:rsidP="006C6219">
            <w:pPr>
              <w:rPr>
                <w:rFonts w:asciiTheme="minorHAnsi" w:hAnsiTheme="minorHAnsi" w:cstheme="minorHAnsi"/>
                <w:sz w:val="20"/>
              </w:rPr>
            </w:pPr>
            <w:r w:rsidRPr="00315907">
              <w:rPr>
                <w:rFonts w:asciiTheme="minorHAnsi" w:hAnsiTheme="minorHAnsi" w:cstheme="minorHAnsi"/>
                <w:b/>
                <w:sz w:val="20"/>
              </w:rPr>
              <w:t>Evidence:</w:t>
            </w:r>
          </w:p>
          <w:p w14:paraId="4D41C2DB" w14:textId="77777777" w:rsidR="0026289B" w:rsidRPr="00315907" w:rsidRDefault="0026289B" w:rsidP="006C6219">
            <w:pPr>
              <w:rPr>
                <w:rFonts w:asciiTheme="minorHAnsi" w:hAnsiTheme="minorHAnsi" w:cstheme="minorHAnsi"/>
                <w:sz w:val="20"/>
              </w:rPr>
            </w:pPr>
          </w:p>
        </w:tc>
      </w:tr>
    </w:tbl>
    <w:p w14:paraId="3394BB60" w14:textId="77777777" w:rsidR="0026289B" w:rsidRDefault="0026289B" w:rsidP="0026289B">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1907"/>
        <w:gridCol w:w="1843"/>
        <w:gridCol w:w="1876"/>
        <w:gridCol w:w="1878"/>
      </w:tblGrid>
      <w:tr w:rsidR="0026289B" w:rsidRPr="00315907" w14:paraId="51B99DED" w14:textId="77777777" w:rsidTr="006C6219">
        <w:trPr>
          <w:trHeight w:val="255"/>
        </w:trPr>
        <w:tc>
          <w:tcPr>
            <w:tcW w:w="5000" w:type="pct"/>
            <w:gridSpan w:val="5"/>
            <w:shd w:val="clear" w:color="auto" w:fill="FBD4B4" w:themeFill="accent6" w:themeFillTint="66"/>
          </w:tcPr>
          <w:p w14:paraId="6BE52B43" w14:textId="77777777" w:rsidR="0026289B" w:rsidRPr="002D2162" w:rsidRDefault="0026289B" w:rsidP="006C6219">
            <w:pPr>
              <w:rPr>
                <w:rFonts w:asciiTheme="minorHAnsi" w:hAnsiTheme="minorHAnsi" w:cstheme="minorHAnsi"/>
                <w:b/>
                <w:bCs/>
                <w:color w:val="17365D" w:themeColor="text2" w:themeShade="BF"/>
                <w:sz w:val="20"/>
              </w:rPr>
            </w:pPr>
            <w:r w:rsidRPr="002D2162">
              <w:rPr>
                <w:rFonts w:asciiTheme="minorHAnsi" w:hAnsiTheme="minorHAnsi" w:cstheme="minorHAnsi"/>
                <w:b/>
                <w:bCs/>
                <w:color w:val="17365D" w:themeColor="text2" w:themeShade="BF"/>
                <w:sz w:val="20"/>
              </w:rPr>
              <w:lastRenderedPageBreak/>
              <w:t>Evidence-Based, Interdisciplinary Instruction</w:t>
            </w:r>
          </w:p>
        </w:tc>
      </w:tr>
      <w:tr w:rsidR="0026289B" w:rsidRPr="00315907" w14:paraId="545C2EE1" w14:textId="77777777" w:rsidTr="006C6219">
        <w:trPr>
          <w:trHeight w:val="255"/>
        </w:trPr>
        <w:tc>
          <w:tcPr>
            <w:tcW w:w="652" w:type="pct"/>
            <w:vMerge w:val="restart"/>
            <w:shd w:val="clear" w:color="auto" w:fill="D9D9D9"/>
          </w:tcPr>
          <w:p w14:paraId="58EC7F36" w14:textId="77777777" w:rsidR="0026289B" w:rsidRPr="002D2162" w:rsidRDefault="0026289B" w:rsidP="006C6219">
            <w:pPr>
              <w:pStyle w:val="TableText"/>
              <w:rPr>
                <w:rFonts w:asciiTheme="minorHAnsi" w:hAnsiTheme="minorHAnsi" w:cstheme="minorHAnsi"/>
                <w:color w:val="17365D" w:themeColor="text2" w:themeShade="BF"/>
                <w:szCs w:val="20"/>
              </w:rPr>
            </w:pPr>
          </w:p>
        </w:tc>
        <w:tc>
          <w:tcPr>
            <w:tcW w:w="1105" w:type="pct"/>
          </w:tcPr>
          <w:p w14:paraId="03D92CF6" w14:textId="77777777" w:rsidR="0026289B" w:rsidRPr="00B909CE" w:rsidRDefault="0026289B" w:rsidP="006C6219">
            <w:pPr>
              <w:jc w:val="center"/>
              <w:rPr>
                <w:rFonts w:asciiTheme="minorHAnsi" w:hAnsiTheme="minorHAnsi" w:cstheme="minorHAnsi"/>
                <w:b/>
                <w:bCs/>
                <w:color w:val="17365D" w:themeColor="text2" w:themeShade="BF"/>
                <w:sz w:val="20"/>
              </w:rPr>
            </w:pPr>
            <w:r w:rsidRPr="00B909CE">
              <w:rPr>
                <w:rFonts w:asciiTheme="minorHAnsi" w:hAnsiTheme="minorHAnsi" w:cstheme="minorHAnsi"/>
                <w:b/>
                <w:bCs/>
                <w:color w:val="17365D" w:themeColor="text2" w:themeShade="BF"/>
                <w:sz w:val="20"/>
              </w:rPr>
              <w:t>Unsatisfactory</w:t>
            </w:r>
          </w:p>
        </w:tc>
        <w:tc>
          <w:tcPr>
            <w:tcW w:w="1068" w:type="pct"/>
          </w:tcPr>
          <w:p w14:paraId="3D9E93E3" w14:textId="77777777" w:rsidR="0026289B" w:rsidRPr="00B909CE" w:rsidRDefault="0026289B" w:rsidP="006C6219">
            <w:pPr>
              <w:jc w:val="center"/>
              <w:rPr>
                <w:rFonts w:asciiTheme="minorHAnsi" w:hAnsiTheme="minorHAnsi" w:cstheme="minorHAnsi"/>
                <w:b/>
                <w:bCs/>
                <w:color w:val="17365D" w:themeColor="text2" w:themeShade="BF"/>
                <w:sz w:val="20"/>
              </w:rPr>
            </w:pPr>
            <w:r w:rsidRPr="00B909CE">
              <w:rPr>
                <w:rFonts w:asciiTheme="minorHAnsi" w:hAnsiTheme="minorHAnsi" w:cstheme="minorHAnsi"/>
                <w:b/>
                <w:bCs/>
                <w:color w:val="17365D" w:themeColor="text2" w:themeShade="BF"/>
                <w:sz w:val="20"/>
              </w:rPr>
              <w:t>Needs Improvement</w:t>
            </w:r>
          </w:p>
        </w:tc>
        <w:tc>
          <w:tcPr>
            <w:tcW w:w="1087" w:type="pct"/>
          </w:tcPr>
          <w:p w14:paraId="079C3FFD" w14:textId="77777777" w:rsidR="0026289B" w:rsidRPr="00B909CE" w:rsidRDefault="0026289B" w:rsidP="006C6219">
            <w:pPr>
              <w:jc w:val="center"/>
              <w:rPr>
                <w:rFonts w:asciiTheme="minorHAnsi" w:hAnsiTheme="minorHAnsi" w:cstheme="minorHAnsi"/>
                <w:b/>
                <w:bCs/>
                <w:color w:val="17365D" w:themeColor="text2" w:themeShade="BF"/>
                <w:sz w:val="20"/>
              </w:rPr>
            </w:pPr>
            <w:r w:rsidRPr="00B909CE">
              <w:rPr>
                <w:rFonts w:asciiTheme="minorHAnsi" w:hAnsiTheme="minorHAnsi" w:cstheme="minorHAnsi"/>
                <w:b/>
                <w:bCs/>
                <w:color w:val="17365D" w:themeColor="text2" w:themeShade="BF"/>
                <w:sz w:val="20"/>
              </w:rPr>
              <w:t>Proficient</w:t>
            </w:r>
          </w:p>
        </w:tc>
        <w:tc>
          <w:tcPr>
            <w:tcW w:w="1088" w:type="pct"/>
          </w:tcPr>
          <w:p w14:paraId="104F7C31" w14:textId="77777777" w:rsidR="0026289B" w:rsidRPr="00B909CE" w:rsidRDefault="0026289B" w:rsidP="006C6219">
            <w:pPr>
              <w:jc w:val="center"/>
              <w:rPr>
                <w:rFonts w:asciiTheme="minorHAnsi" w:hAnsiTheme="minorHAnsi" w:cstheme="minorHAnsi"/>
                <w:b/>
                <w:bCs/>
                <w:color w:val="17365D" w:themeColor="text2" w:themeShade="BF"/>
                <w:sz w:val="20"/>
              </w:rPr>
            </w:pPr>
            <w:r w:rsidRPr="00B909CE">
              <w:rPr>
                <w:rFonts w:asciiTheme="minorHAnsi" w:hAnsiTheme="minorHAnsi" w:cstheme="minorHAnsi"/>
                <w:b/>
                <w:bCs/>
                <w:color w:val="17365D" w:themeColor="text2" w:themeShade="BF"/>
                <w:sz w:val="20"/>
              </w:rPr>
              <w:t>Exemplary</w:t>
            </w:r>
          </w:p>
        </w:tc>
      </w:tr>
      <w:tr w:rsidR="0026289B" w:rsidRPr="00315907" w14:paraId="5BDF9404" w14:textId="77777777" w:rsidTr="006C6219">
        <w:trPr>
          <w:trHeight w:val="1943"/>
        </w:trPr>
        <w:tc>
          <w:tcPr>
            <w:tcW w:w="652" w:type="pct"/>
            <w:vMerge/>
            <w:shd w:val="clear" w:color="auto" w:fill="D9D9D9"/>
          </w:tcPr>
          <w:p w14:paraId="6F7F47B9" w14:textId="77777777" w:rsidR="0026289B" w:rsidRPr="002D2162" w:rsidRDefault="0026289B" w:rsidP="006C6219">
            <w:pPr>
              <w:pStyle w:val="TableText"/>
              <w:rPr>
                <w:rFonts w:asciiTheme="minorHAnsi" w:hAnsiTheme="minorHAnsi" w:cstheme="minorHAnsi"/>
                <w:color w:val="17365D" w:themeColor="text2" w:themeShade="BF"/>
                <w:szCs w:val="20"/>
              </w:rPr>
            </w:pPr>
          </w:p>
        </w:tc>
        <w:tc>
          <w:tcPr>
            <w:tcW w:w="1105" w:type="pct"/>
          </w:tcPr>
          <w:p w14:paraId="00EF8A2F" w14:textId="77777777" w:rsidR="0026289B" w:rsidRPr="0045598B" w:rsidRDefault="0026289B" w:rsidP="006C6219">
            <w:pPr>
              <w:pStyle w:val="TableBlueText"/>
              <w:rPr>
                <w:rFonts w:asciiTheme="minorHAnsi" w:hAnsiTheme="minorHAnsi" w:cstheme="minorHAnsi"/>
                <w:color w:val="17365D" w:themeColor="text2" w:themeShade="BF"/>
                <w:sz w:val="18"/>
                <w:szCs w:val="18"/>
              </w:rPr>
            </w:pPr>
            <w:r w:rsidRPr="0045598B">
              <w:rPr>
                <w:rFonts w:asciiTheme="minorHAnsi" w:hAnsiTheme="minorHAnsi" w:cstheme="minorHAnsi"/>
                <w:color w:val="17365D" w:themeColor="text2" w:themeShade="BF"/>
                <w:sz w:val="18"/>
                <w:szCs w:val="18"/>
              </w:rPr>
              <w:t>Does not engage students in developmentally appropriate learning experiences that enable them to acquire complex knowledge and subject-specific skills and vocabulary.</w:t>
            </w:r>
          </w:p>
        </w:tc>
        <w:tc>
          <w:tcPr>
            <w:tcW w:w="1068" w:type="pct"/>
          </w:tcPr>
          <w:p w14:paraId="0094D7DD" w14:textId="77777777" w:rsidR="0026289B" w:rsidRPr="0045598B" w:rsidRDefault="0026289B" w:rsidP="006C6219">
            <w:pPr>
              <w:pStyle w:val="TableBlueText"/>
              <w:rPr>
                <w:rFonts w:asciiTheme="minorHAnsi" w:hAnsiTheme="minorHAnsi" w:cstheme="minorHAnsi"/>
                <w:color w:val="17365D" w:themeColor="text2" w:themeShade="BF"/>
                <w:sz w:val="18"/>
                <w:szCs w:val="18"/>
              </w:rPr>
            </w:pPr>
            <w:r w:rsidRPr="0045598B">
              <w:rPr>
                <w:rFonts w:asciiTheme="minorHAnsi" w:hAnsiTheme="minorHAnsi" w:cstheme="minorHAnsi"/>
                <w:color w:val="17365D" w:themeColor="text2" w:themeShade="BF"/>
                <w:sz w:val="18"/>
                <w:szCs w:val="18"/>
              </w:rPr>
              <w:t>Attempts to engage students in developmentally appropriate learning experiences that enable them to acquire complex knowledge and subject-specific skills and vocabulary.</w:t>
            </w:r>
          </w:p>
        </w:tc>
        <w:tc>
          <w:tcPr>
            <w:tcW w:w="1087" w:type="pct"/>
            <w:shd w:val="clear" w:color="auto" w:fill="auto"/>
          </w:tcPr>
          <w:p w14:paraId="6929E1E5" w14:textId="77777777" w:rsidR="0026289B" w:rsidRPr="0045598B" w:rsidRDefault="0026289B" w:rsidP="006C6219">
            <w:pPr>
              <w:pStyle w:val="ProficientText"/>
              <w:rPr>
                <w:rFonts w:asciiTheme="minorHAnsi" w:hAnsiTheme="minorHAnsi" w:cstheme="minorHAnsi"/>
                <w:b w:val="0"/>
                <w:color w:val="17365D" w:themeColor="text2" w:themeShade="BF"/>
                <w:sz w:val="18"/>
                <w:szCs w:val="18"/>
              </w:rPr>
            </w:pPr>
            <w:r w:rsidRPr="0045598B">
              <w:rPr>
                <w:rFonts w:asciiTheme="minorHAnsi" w:hAnsiTheme="minorHAnsi" w:cstheme="minorHAnsi"/>
                <w:b w:val="0"/>
                <w:color w:val="17365D" w:themeColor="text2" w:themeShade="BF"/>
                <w:sz w:val="18"/>
                <w:szCs w:val="18"/>
              </w:rPr>
              <w:t>Consistently engages students in developmentally appropriate learning experiences that enable them to acquire complex knowledge and subject-specific skills and vocabulary.</w:t>
            </w:r>
          </w:p>
        </w:tc>
        <w:tc>
          <w:tcPr>
            <w:tcW w:w="1088" w:type="pct"/>
          </w:tcPr>
          <w:p w14:paraId="06CC04C4" w14:textId="77777777" w:rsidR="0026289B" w:rsidRPr="0045598B" w:rsidRDefault="0026289B" w:rsidP="006C6219">
            <w:pPr>
              <w:pStyle w:val="TableBlueText"/>
              <w:rPr>
                <w:rFonts w:asciiTheme="minorHAnsi" w:hAnsiTheme="minorHAnsi" w:cstheme="minorHAnsi"/>
                <w:color w:val="17365D" w:themeColor="text2" w:themeShade="BF"/>
                <w:sz w:val="18"/>
                <w:szCs w:val="18"/>
              </w:rPr>
            </w:pPr>
            <w:r w:rsidRPr="0045598B">
              <w:rPr>
                <w:rFonts w:asciiTheme="minorHAnsi" w:hAnsiTheme="minorHAnsi" w:cstheme="minorHAnsi"/>
                <w:color w:val="17365D" w:themeColor="text2" w:themeShade="BF"/>
                <w:sz w:val="18"/>
                <w:szCs w:val="18"/>
              </w:rPr>
              <w:t>Consistently engages all students in learning experiences that enable them to acquire, synthesize, and apply complex knowledge and subject-specific skills and vocabulary, such that they are able to make and assess evidence-based claims and arguments and models this for others.</w:t>
            </w:r>
          </w:p>
        </w:tc>
      </w:tr>
      <w:tr w:rsidR="0026289B" w:rsidRPr="00315907" w14:paraId="373C9118" w14:textId="77777777" w:rsidTr="006C6219">
        <w:trPr>
          <w:trHeight w:val="4301"/>
        </w:trPr>
        <w:tc>
          <w:tcPr>
            <w:tcW w:w="5000" w:type="pct"/>
            <w:gridSpan w:val="5"/>
          </w:tcPr>
          <w:p w14:paraId="2B3E3BDD" w14:textId="77777777" w:rsidR="0026289B" w:rsidRPr="00315907" w:rsidRDefault="0026289B" w:rsidP="006C6219">
            <w:pPr>
              <w:rPr>
                <w:rFonts w:asciiTheme="minorHAnsi" w:hAnsiTheme="minorHAnsi" w:cstheme="minorHAnsi"/>
                <w:sz w:val="20"/>
              </w:rPr>
            </w:pPr>
            <w:r w:rsidRPr="00315907">
              <w:rPr>
                <w:rFonts w:asciiTheme="minorHAnsi" w:hAnsiTheme="minorHAnsi" w:cstheme="minorHAnsi"/>
                <w:b/>
                <w:sz w:val="20"/>
              </w:rPr>
              <w:t>Evidence:</w:t>
            </w:r>
          </w:p>
          <w:p w14:paraId="0D8B6208" w14:textId="77777777" w:rsidR="0026289B" w:rsidRPr="00315907" w:rsidRDefault="0026289B" w:rsidP="006C6219">
            <w:pPr>
              <w:rPr>
                <w:rFonts w:asciiTheme="minorHAnsi" w:hAnsiTheme="minorHAnsi" w:cstheme="minorHAnsi"/>
                <w:sz w:val="20"/>
              </w:rPr>
            </w:pPr>
          </w:p>
        </w:tc>
      </w:tr>
    </w:tbl>
    <w:p w14:paraId="2997046F" w14:textId="77777777" w:rsidR="0026289B" w:rsidRDefault="0026289B" w:rsidP="0026289B">
      <w:r>
        <w:br w:type="page"/>
      </w:r>
    </w:p>
    <w:tbl>
      <w:tblPr>
        <w:tblpPr w:leftFromText="180" w:rightFromText="180" w:vertAnchor="page" w:horzAnchor="margin" w:tblpY="154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1907"/>
        <w:gridCol w:w="1843"/>
        <w:gridCol w:w="1876"/>
        <w:gridCol w:w="1878"/>
      </w:tblGrid>
      <w:tr w:rsidR="0026289B" w:rsidRPr="009407EC" w14:paraId="76E82ABA" w14:textId="77777777" w:rsidTr="006C6219">
        <w:trPr>
          <w:trHeight w:val="255"/>
        </w:trPr>
        <w:tc>
          <w:tcPr>
            <w:tcW w:w="5000" w:type="pct"/>
            <w:gridSpan w:val="5"/>
            <w:shd w:val="clear" w:color="auto" w:fill="FBD4B4" w:themeFill="accent6" w:themeFillTint="66"/>
          </w:tcPr>
          <w:p w14:paraId="2191F170" w14:textId="77777777" w:rsidR="0026289B" w:rsidRPr="009407EC" w:rsidRDefault="0026289B" w:rsidP="006C6219">
            <w:pPr>
              <w:rPr>
                <w:rFonts w:asciiTheme="minorHAnsi" w:hAnsiTheme="minorHAnsi" w:cstheme="minorHAnsi"/>
                <w:b/>
                <w:bCs/>
                <w:sz w:val="20"/>
              </w:rPr>
            </w:pPr>
            <w:r w:rsidRPr="009407EC">
              <w:rPr>
                <w:rFonts w:asciiTheme="minorHAnsi" w:hAnsiTheme="minorHAnsi" w:cstheme="minorHAnsi"/>
                <w:b/>
                <w:bCs/>
                <w:sz w:val="20"/>
              </w:rPr>
              <w:lastRenderedPageBreak/>
              <w:t>Coaching, collaboration, and leadership</w:t>
            </w:r>
          </w:p>
        </w:tc>
      </w:tr>
      <w:tr w:rsidR="0026289B" w:rsidRPr="009407EC" w14:paraId="7C520147" w14:textId="77777777" w:rsidTr="006C6219">
        <w:trPr>
          <w:trHeight w:val="255"/>
        </w:trPr>
        <w:tc>
          <w:tcPr>
            <w:tcW w:w="652" w:type="pct"/>
            <w:vMerge w:val="restart"/>
            <w:shd w:val="clear" w:color="auto" w:fill="D9D9D9"/>
          </w:tcPr>
          <w:p w14:paraId="43BC27FE" w14:textId="77777777" w:rsidR="0026289B" w:rsidRPr="009407EC" w:rsidRDefault="0026289B" w:rsidP="006C6219">
            <w:pPr>
              <w:pStyle w:val="TableText"/>
              <w:rPr>
                <w:rFonts w:asciiTheme="minorHAnsi" w:hAnsiTheme="minorHAnsi" w:cstheme="minorHAnsi"/>
                <w:szCs w:val="20"/>
              </w:rPr>
            </w:pPr>
          </w:p>
        </w:tc>
        <w:tc>
          <w:tcPr>
            <w:tcW w:w="1105" w:type="pct"/>
          </w:tcPr>
          <w:p w14:paraId="24571005" w14:textId="77777777" w:rsidR="0026289B" w:rsidRPr="00A506DE" w:rsidRDefault="0026289B" w:rsidP="006C6219">
            <w:pPr>
              <w:jc w:val="center"/>
              <w:rPr>
                <w:rFonts w:asciiTheme="minorHAnsi" w:hAnsiTheme="minorHAnsi" w:cstheme="minorHAnsi"/>
                <w:b/>
                <w:bCs/>
                <w:sz w:val="20"/>
              </w:rPr>
            </w:pPr>
            <w:r w:rsidRPr="00A506DE">
              <w:rPr>
                <w:rFonts w:asciiTheme="minorHAnsi" w:hAnsiTheme="minorHAnsi" w:cstheme="minorHAnsi"/>
                <w:b/>
                <w:bCs/>
                <w:sz w:val="20"/>
              </w:rPr>
              <w:t>Unsatisfactory</w:t>
            </w:r>
          </w:p>
        </w:tc>
        <w:tc>
          <w:tcPr>
            <w:tcW w:w="1068" w:type="pct"/>
          </w:tcPr>
          <w:p w14:paraId="3B0E5400" w14:textId="77777777" w:rsidR="0026289B" w:rsidRPr="00A506DE" w:rsidRDefault="0026289B" w:rsidP="006C6219">
            <w:pPr>
              <w:jc w:val="center"/>
              <w:rPr>
                <w:rFonts w:asciiTheme="minorHAnsi" w:hAnsiTheme="minorHAnsi" w:cstheme="minorHAnsi"/>
                <w:b/>
                <w:bCs/>
                <w:sz w:val="20"/>
              </w:rPr>
            </w:pPr>
            <w:r w:rsidRPr="00A506DE">
              <w:rPr>
                <w:rFonts w:asciiTheme="minorHAnsi" w:hAnsiTheme="minorHAnsi" w:cstheme="minorHAnsi"/>
                <w:b/>
                <w:bCs/>
                <w:sz w:val="20"/>
              </w:rPr>
              <w:t>Needs Improvement</w:t>
            </w:r>
          </w:p>
        </w:tc>
        <w:tc>
          <w:tcPr>
            <w:tcW w:w="1087" w:type="pct"/>
          </w:tcPr>
          <w:p w14:paraId="2FB96914" w14:textId="77777777" w:rsidR="0026289B" w:rsidRPr="00A506DE" w:rsidRDefault="0026289B" w:rsidP="006C6219">
            <w:pPr>
              <w:jc w:val="center"/>
              <w:rPr>
                <w:rFonts w:asciiTheme="minorHAnsi" w:hAnsiTheme="minorHAnsi" w:cstheme="minorHAnsi"/>
                <w:b/>
                <w:bCs/>
                <w:sz w:val="20"/>
              </w:rPr>
            </w:pPr>
            <w:r w:rsidRPr="00A506DE">
              <w:rPr>
                <w:rFonts w:asciiTheme="minorHAnsi" w:hAnsiTheme="minorHAnsi" w:cstheme="minorHAnsi"/>
                <w:b/>
                <w:bCs/>
                <w:sz w:val="20"/>
              </w:rPr>
              <w:t>Proficient</w:t>
            </w:r>
          </w:p>
        </w:tc>
        <w:tc>
          <w:tcPr>
            <w:tcW w:w="1088" w:type="pct"/>
          </w:tcPr>
          <w:p w14:paraId="7700FF60" w14:textId="77777777" w:rsidR="0026289B" w:rsidRPr="00A506DE" w:rsidRDefault="0026289B" w:rsidP="006C6219">
            <w:pPr>
              <w:jc w:val="center"/>
              <w:rPr>
                <w:rFonts w:asciiTheme="minorHAnsi" w:hAnsiTheme="minorHAnsi" w:cstheme="minorHAnsi"/>
                <w:b/>
                <w:bCs/>
                <w:sz w:val="20"/>
              </w:rPr>
            </w:pPr>
            <w:r w:rsidRPr="00A506DE">
              <w:rPr>
                <w:rFonts w:asciiTheme="minorHAnsi" w:hAnsiTheme="minorHAnsi" w:cstheme="minorHAnsi"/>
                <w:b/>
                <w:bCs/>
                <w:sz w:val="20"/>
              </w:rPr>
              <w:t>Exemplary</w:t>
            </w:r>
          </w:p>
        </w:tc>
      </w:tr>
      <w:tr w:rsidR="0026289B" w:rsidRPr="009407EC" w14:paraId="64E60D23" w14:textId="77777777" w:rsidTr="006C6219">
        <w:trPr>
          <w:trHeight w:val="1943"/>
        </w:trPr>
        <w:tc>
          <w:tcPr>
            <w:tcW w:w="652" w:type="pct"/>
            <w:vMerge/>
            <w:shd w:val="clear" w:color="auto" w:fill="D9D9D9"/>
          </w:tcPr>
          <w:p w14:paraId="71080749" w14:textId="77777777" w:rsidR="0026289B" w:rsidRPr="009407EC" w:rsidRDefault="0026289B" w:rsidP="006C6219">
            <w:pPr>
              <w:pStyle w:val="TableText"/>
              <w:rPr>
                <w:rFonts w:asciiTheme="minorHAnsi" w:hAnsiTheme="minorHAnsi" w:cstheme="minorHAnsi"/>
                <w:szCs w:val="20"/>
              </w:rPr>
            </w:pPr>
          </w:p>
        </w:tc>
        <w:tc>
          <w:tcPr>
            <w:tcW w:w="1105" w:type="pct"/>
          </w:tcPr>
          <w:p w14:paraId="5C0C7D85" w14:textId="77777777" w:rsidR="0026289B" w:rsidRPr="0045598B" w:rsidRDefault="0026289B" w:rsidP="006C6219">
            <w:pPr>
              <w:pStyle w:val="Default"/>
              <w:rPr>
                <w:sz w:val="18"/>
                <w:szCs w:val="18"/>
              </w:rPr>
            </w:pPr>
            <w:r w:rsidRPr="0045598B">
              <w:rPr>
                <w:sz w:val="18"/>
                <w:szCs w:val="18"/>
              </w:rPr>
              <w:t xml:space="preserve">Does not model for or support professional growth of colleagues. </w:t>
            </w:r>
          </w:p>
          <w:p w14:paraId="663836D9" w14:textId="77777777" w:rsidR="0026289B" w:rsidRPr="0045598B" w:rsidRDefault="0026289B" w:rsidP="006C6219">
            <w:pPr>
              <w:pStyle w:val="Default"/>
              <w:rPr>
                <w:sz w:val="18"/>
                <w:szCs w:val="18"/>
              </w:rPr>
            </w:pPr>
          </w:p>
          <w:p w14:paraId="159D1361" w14:textId="77777777" w:rsidR="0026289B" w:rsidRPr="0045598B" w:rsidRDefault="0026289B" w:rsidP="006C6219">
            <w:pPr>
              <w:pStyle w:val="Default"/>
              <w:rPr>
                <w:sz w:val="18"/>
                <w:szCs w:val="18"/>
              </w:rPr>
            </w:pPr>
            <w:r w:rsidRPr="0045598B">
              <w:rPr>
                <w:sz w:val="18"/>
                <w:szCs w:val="18"/>
              </w:rPr>
              <w:t xml:space="preserve">Rarely and/or ineffectively collaborates with colleagues to discuss and/or improve student learning. </w:t>
            </w:r>
          </w:p>
          <w:p w14:paraId="45FD1CF8" w14:textId="77777777" w:rsidR="0026289B" w:rsidRPr="0045598B" w:rsidRDefault="0026289B" w:rsidP="006C6219">
            <w:pPr>
              <w:pStyle w:val="Default"/>
              <w:rPr>
                <w:sz w:val="18"/>
                <w:szCs w:val="18"/>
              </w:rPr>
            </w:pPr>
          </w:p>
          <w:p w14:paraId="1A4D40CB" w14:textId="77777777" w:rsidR="0026289B" w:rsidRPr="0045598B" w:rsidRDefault="0026289B" w:rsidP="006C6219">
            <w:pPr>
              <w:pStyle w:val="Default"/>
              <w:rPr>
                <w:sz w:val="18"/>
                <w:szCs w:val="18"/>
              </w:rPr>
            </w:pPr>
            <w:r w:rsidRPr="0045598B">
              <w:rPr>
                <w:sz w:val="18"/>
                <w:szCs w:val="18"/>
              </w:rPr>
              <w:t xml:space="preserve">Rarely shares assessment data with colleagues to inform conclusions about student progress and/or rarely seeks feedback. </w:t>
            </w:r>
          </w:p>
          <w:p w14:paraId="20BB7866" w14:textId="77777777" w:rsidR="0026289B" w:rsidRPr="0045598B" w:rsidRDefault="0026289B" w:rsidP="006C6219">
            <w:pPr>
              <w:pStyle w:val="Default"/>
              <w:rPr>
                <w:sz w:val="18"/>
                <w:szCs w:val="18"/>
              </w:rPr>
            </w:pPr>
          </w:p>
          <w:p w14:paraId="5306B3ED" w14:textId="77777777" w:rsidR="0026289B" w:rsidRPr="0045598B" w:rsidRDefault="0026289B" w:rsidP="006C6219">
            <w:pPr>
              <w:pStyle w:val="Default"/>
              <w:rPr>
                <w:rFonts w:asciiTheme="minorHAnsi" w:hAnsiTheme="minorHAnsi" w:cstheme="minorHAnsi"/>
                <w:color w:val="auto"/>
                <w:sz w:val="18"/>
                <w:szCs w:val="18"/>
              </w:rPr>
            </w:pPr>
          </w:p>
        </w:tc>
        <w:tc>
          <w:tcPr>
            <w:tcW w:w="1068" w:type="pct"/>
          </w:tcPr>
          <w:p w14:paraId="433160E4" w14:textId="77777777" w:rsidR="0026289B" w:rsidRPr="0045598B" w:rsidRDefault="0026289B" w:rsidP="006C6219">
            <w:pPr>
              <w:pStyle w:val="Default"/>
              <w:rPr>
                <w:sz w:val="18"/>
                <w:szCs w:val="18"/>
              </w:rPr>
            </w:pPr>
            <w:r w:rsidRPr="0045598B">
              <w:rPr>
                <w:sz w:val="18"/>
                <w:szCs w:val="18"/>
              </w:rPr>
              <w:t xml:space="preserve">Inconsistently models for or supports professional growth of colleagues. </w:t>
            </w:r>
          </w:p>
          <w:p w14:paraId="585EE3D7" w14:textId="77777777" w:rsidR="0026289B" w:rsidRPr="0045598B" w:rsidRDefault="0026289B" w:rsidP="006C6219">
            <w:pPr>
              <w:pStyle w:val="Default"/>
              <w:rPr>
                <w:sz w:val="18"/>
                <w:szCs w:val="18"/>
              </w:rPr>
            </w:pPr>
          </w:p>
          <w:p w14:paraId="4B57A737" w14:textId="77777777" w:rsidR="0026289B" w:rsidRPr="0045598B" w:rsidRDefault="0026289B" w:rsidP="006C6219">
            <w:pPr>
              <w:pStyle w:val="Default"/>
              <w:rPr>
                <w:sz w:val="18"/>
                <w:szCs w:val="18"/>
              </w:rPr>
            </w:pPr>
            <w:r w:rsidRPr="0045598B">
              <w:rPr>
                <w:sz w:val="18"/>
                <w:szCs w:val="18"/>
              </w:rPr>
              <w:t>Occasionally collaborates with colleagues to discuss and/or improve student learning.</w:t>
            </w:r>
          </w:p>
          <w:p w14:paraId="7CB6C956" w14:textId="77777777" w:rsidR="0026289B" w:rsidRPr="0045598B" w:rsidRDefault="0026289B" w:rsidP="006C6219">
            <w:pPr>
              <w:pStyle w:val="Default"/>
              <w:rPr>
                <w:sz w:val="18"/>
                <w:szCs w:val="18"/>
              </w:rPr>
            </w:pPr>
          </w:p>
          <w:p w14:paraId="0B56D8B7" w14:textId="77777777" w:rsidR="0026289B" w:rsidRPr="0045598B" w:rsidRDefault="0026289B" w:rsidP="006C6219">
            <w:pPr>
              <w:pStyle w:val="Default"/>
              <w:rPr>
                <w:sz w:val="18"/>
                <w:szCs w:val="18"/>
              </w:rPr>
            </w:pPr>
            <w:r w:rsidRPr="0045598B">
              <w:rPr>
                <w:sz w:val="18"/>
                <w:szCs w:val="18"/>
              </w:rPr>
              <w:t xml:space="preserve">Only occasionally shares assessment data with colleagues to inform discussions and conclusions about student progress and/or only occasionally seeks feedback from them about practices that will support improved student learning. </w:t>
            </w:r>
          </w:p>
          <w:p w14:paraId="1DC48A52" w14:textId="77777777" w:rsidR="0026289B" w:rsidRPr="0045598B" w:rsidRDefault="0026289B" w:rsidP="006C6219">
            <w:pPr>
              <w:pStyle w:val="Default"/>
              <w:rPr>
                <w:sz w:val="18"/>
                <w:szCs w:val="18"/>
              </w:rPr>
            </w:pPr>
          </w:p>
          <w:p w14:paraId="17FB3B37" w14:textId="77777777" w:rsidR="0026289B" w:rsidRPr="0045598B" w:rsidRDefault="0026289B" w:rsidP="006C6219">
            <w:pPr>
              <w:pStyle w:val="Default"/>
              <w:rPr>
                <w:sz w:val="18"/>
                <w:szCs w:val="18"/>
              </w:rPr>
            </w:pPr>
          </w:p>
          <w:p w14:paraId="1C1B7524" w14:textId="77777777" w:rsidR="0026289B" w:rsidRPr="0045598B" w:rsidRDefault="0026289B" w:rsidP="006C6219">
            <w:pPr>
              <w:pStyle w:val="TableBlueText"/>
              <w:rPr>
                <w:rFonts w:asciiTheme="minorHAnsi" w:hAnsiTheme="minorHAnsi" w:cstheme="minorHAnsi"/>
                <w:color w:val="auto"/>
                <w:sz w:val="18"/>
                <w:szCs w:val="18"/>
              </w:rPr>
            </w:pPr>
          </w:p>
        </w:tc>
        <w:tc>
          <w:tcPr>
            <w:tcW w:w="1087" w:type="pct"/>
            <w:shd w:val="clear" w:color="auto" w:fill="auto"/>
          </w:tcPr>
          <w:p w14:paraId="6469967B" w14:textId="77777777" w:rsidR="0026289B" w:rsidRPr="0045598B" w:rsidRDefault="0026289B" w:rsidP="006C6219">
            <w:pPr>
              <w:pStyle w:val="Default"/>
              <w:rPr>
                <w:sz w:val="18"/>
                <w:szCs w:val="18"/>
              </w:rPr>
            </w:pPr>
            <w:r w:rsidRPr="0045598B">
              <w:rPr>
                <w:sz w:val="18"/>
                <w:szCs w:val="18"/>
              </w:rPr>
              <w:t xml:space="preserve">Regularly models for or supports professional growth of colleagues. </w:t>
            </w:r>
          </w:p>
          <w:p w14:paraId="41BED38F" w14:textId="77777777" w:rsidR="0026289B" w:rsidRPr="0045598B" w:rsidRDefault="0026289B" w:rsidP="006C6219">
            <w:pPr>
              <w:pStyle w:val="Default"/>
              <w:rPr>
                <w:sz w:val="18"/>
                <w:szCs w:val="18"/>
              </w:rPr>
            </w:pPr>
          </w:p>
          <w:p w14:paraId="50C6FDD9" w14:textId="77777777" w:rsidR="0026289B" w:rsidRPr="0045598B" w:rsidRDefault="0026289B" w:rsidP="006C6219">
            <w:pPr>
              <w:pStyle w:val="Default"/>
              <w:rPr>
                <w:sz w:val="18"/>
                <w:szCs w:val="18"/>
              </w:rPr>
            </w:pPr>
            <w:r w:rsidRPr="0045598B">
              <w:rPr>
                <w:sz w:val="18"/>
                <w:szCs w:val="18"/>
              </w:rPr>
              <w:t xml:space="preserve">Consistently and effectively collaborates with colleagues on a wide range of tasks such as curriculum design, professional development, and data analysis, and planning appropriate interventions. </w:t>
            </w:r>
          </w:p>
          <w:p w14:paraId="7D05530F" w14:textId="77777777" w:rsidR="0026289B" w:rsidRPr="0045598B" w:rsidRDefault="0026289B" w:rsidP="006C6219">
            <w:pPr>
              <w:pStyle w:val="Default"/>
              <w:rPr>
                <w:sz w:val="18"/>
                <w:szCs w:val="18"/>
              </w:rPr>
            </w:pPr>
          </w:p>
          <w:p w14:paraId="50504F7F" w14:textId="77777777" w:rsidR="0026289B" w:rsidRPr="0045598B" w:rsidRDefault="0026289B" w:rsidP="006C6219">
            <w:pPr>
              <w:pStyle w:val="Default"/>
              <w:rPr>
                <w:sz w:val="18"/>
                <w:szCs w:val="18"/>
              </w:rPr>
            </w:pPr>
            <w:r w:rsidRPr="0045598B">
              <w:rPr>
                <w:sz w:val="18"/>
                <w:szCs w:val="18"/>
              </w:rPr>
              <w:t xml:space="preserve">Regularly shares assessment data with colleagues to inform discussions and draw conclusions about student progress. Regularly seeks feedback from colleagues about instructional or assessment practices that will support improved student learning. </w:t>
            </w:r>
          </w:p>
          <w:p w14:paraId="3406AE74" w14:textId="77777777" w:rsidR="0026289B" w:rsidRPr="0045598B" w:rsidRDefault="0026289B" w:rsidP="006C6219">
            <w:pPr>
              <w:pStyle w:val="ProficientText"/>
              <w:rPr>
                <w:rFonts w:asciiTheme="minorHAnsi" w:hAnsiTheme="minorHAnsi" w:cstheme="minorHAnsi"/>
                <w:b w:val="0"/>
                <w:sz w:val="18"/>
                <w:szCs w:val="18"/>
              </w:rPr>
            </w:pPr>
          </w:p>
        </w:tc>
        <w:tc>
          <w:tcPr>
            <w:tcW w:w="1088" w:type="pct"/>
          </w:tcPr>
          <w:p w14:paraId="7F5F6085" w14:textId="77777777" w:rsidR="0026289B" w:rsidRPr="0045598B" w:rsidRDefault="0026289B" w:rsidP="006C6219">
            <w:pPr>
              <w:pStyle w:val="Default"/>
              <w:rPr>
                <w:sz w:val="18"/>
                <w:szCs w:val="18"/>
              </w:rPr>
            </w:pPr>
            <w:r w:rsidRPr="0045598B">
              <w:rPr>
                <w:sz w:val="18"/>
                <w:szCs w:val="18"/>
              </w:rPr>
              <w:t xml:space="preserve">Skillfully and with collegiality models for or supports professional growth of colleagues. </w:t>
            </w:r>
          </w:p>
          <w:p w14:paraId="0906B9FE" w14:textId="77777777" w:rsidR="0026289B" w:rsidRPr="0045598B" w:rsidRDefault="0026289B" w:rsidP="006C6219">
            <w:pPr>
              <w:pStyle w:val="Default"/>
              <w:rPr>
                <w:sz w:val="18"/>
                <w:szCs w:val="18"/>
              </w:rPr>
            </w:pPr>
          </w:p>
          <w:p w14:paraId="6219F97F" w14:textId="77777777" w:rsidR="0026289B" w:rsidRPr="0045598B" w:rsidRDefault="0026289B" w:rsidP="006C6219">
            <w:pPr>
              <w:pStyle w:val="Default"/>
              <w:rPr>
                <w:sz w:val="18"/>
                <w:szCs w:val="18"/>
              </w:rPr>
            </w:pPr>
            <w:r w:rsidRPr="0045598B">
              <w:rPr>
                <w:sz w:val="18"/>
                <w:szCs w:val="18"/>
              </w:rPr>
              <w:t xml:space="preserve">Effectively leads peer collaboration in areas such as curriculum design, professional development, and data analysis, and planning appropriate interventions. </w:t>
            </w:r>
          </w:p>
          <w:p w14:paraId="19856E22" w14:textId="77777777" w:rsidR="0026289B" w:rsidRPr="0045598B" w:rsidRDefault="0026289B" w:rsidP="006C6219">
            <w:pPr>
              <w:pStyle w:val="Default"/>
              <w:rPr>
                <w:sz w:val="18"/>
                <w:szCs w:val="18"/>
              </w:rPr>
            </w:pPr>
          </w:p>
          <w:p w14:paraId="2EDEBE88" w14:textId="77777777" w:rsidR="0026289B" w:rsidRPr="0045598B" w:rsidRDefault="0026289B" w:rsidP="006C6219">
            <w:pPr>
              <w:pStyle w:val="Default"/>
              <w:rPr>
                <w:sz w:val="18"/>
                <w:szCs w:val="18"/>
              </w:rPr>
            </w:pPr>
            <w:r w:rsidRPr="0045598B">
              <w:rPr>
                <w:sz w:val="18"/>
                <w:szCs w:val="18"/>
              </w:rPr>
              <w:t xml:space="preserve">Proactively and regularly shares assessment data with colleagues to inform discussions and draw conclusions about student progress. Regularly seeks feedback from colleagues about instructional or assessment practices that will support improved student learning. </w:t>
            </w:r>
          </w:p>
          <w:p w14:paraId="32403961" w14:textId="77777777" w:rsidR="0026289B" w:rsidRPr="0045598B" w:rsidRDefault="0026289B" w:rsidP="006C6219">
            <w:pPr>
              <w:pStyle w:val="TableBlueText"/>
              <w:rPr>
                <w:rFonts w:asciiTheme="minorHAnsi" w:hAnsiTheme="minorHAnsi" w:cstheme="minorHAnsi"/>
                <w:color w:val="auto"/>
                <w:sz w:val="18"/>
                <w:szCs w:val="18"/>
              </w:rPr>
            </w:pPr>
            <w:r w:rsidRPr="0045598B">
              <w:rPr>
                <w:rFonts w:asciiTheme="minorHAnsi" w:hAnsiTheme="minorHAnsi" w:cstheme="minorHAnsi"/>
                <w:color w:val="auto"/>
                <w:sz w:val="18"/>
                <w:szCs w:val="18"/>
              </w:rPr>
              <w:t>Models this practice for others.</w:t>
            </w:r>
          </w:p>
        </w:tc>
      </w:tr>
      <w:tr w:rsidR="0026289B" w:rsidRPr="009407EC" w14:paraId="78719662" w14:textId="77777777" w:rsidTr="006C6219">
        <w:trPr>
          <w:trHeight w:val="4462"/>
        </w:trPr>
        <w:tc>
          <w:tcPr>
            <w:tcW w:w="5000" w:type="pct"/>
            <w:gridSpan w:val="5"/>
          </w:tcPr>
          <w:p w14:paraId="6892DBD1" w14:textId="77777777" w:rsidR="0026289B" w:rsidRPr="009407EC" w:rsidRDefault="0026289B" w:rsidP="006C6219">
            <w:pPr>
              <w:rPr>
                <w:rFonts w:asciiTheme="minorHAnsi" w:hAnsiTheme="minorHAnsi" w:cstheme="minorHAnsi"/>
                <w:sz w:val="20"/>
              </w:rPr>
            </w:pPr>
            <w:r w:rsidRPr="009407EC">
              <w:rPr>
                <w:rFonts w:asciiTheme="minorHAnsi" w:hAnsiTheme="minorHAnsi" w:cstheme="minorHAnsi"/>
                <w:b/>
                <w:sz w:val="20"/>
              </w:rPr>
              <w:t>Evidence:</w:t>
            </w:r>
          </w:p>
          <w:p w14:paraId="6507D48A" w14:textId="77777777" w:rsidR="0026289B" w:rsidRPr="009407EC" w:rsidRDefault="0026289B" w:rsidP="006C6219">
            <w:pPr>
              <w:rPr>
                <w:rFonts w:asciiTheme="minorHAnsi" w:hAnsiTheme="minorHAnsi" w:cstheme="minorHAnsi"/>
                <w:sz w:val="20"/>
              </w:rPr>
            </w:pPr>
          </w:p>
        </w:tc>
      </w:tr>
    </w:tbl>
    <w:p w14:paraId="38A32F27" w14:textId="77777777" w:rsidR="0026289B" w:rsidRDefault="0026289B" w:rsidP="0026289B">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1907"/>
        <w:gridCol w:w="1843"/>
        <w:gridCol w:w="1876"/>
        <w:gridCol w:w="1878"/>
      </w:tblGrid>
      <w:tr w:rsidR="0026289B" w:rsidRPr="009407EC" w14:paraId="3A6CEB85" w14:textId="77777777" w:rsidTr="006C6219">
        <w:trPr>
          <w:trHeight w:val="255"/>
        </w:trPr>
        <w:tc>
          <w:tcPr>
            <w:tcW w:w="5000" w:type="pct"/>
            <w:gridSpan w:val="5"/>
            <w:shd w:val="clear" w:color="auto" w:fill="FBD4B4" w:themeFill="accent6" w:themeFillTint="66"/>
          </w:tcPr>
          <w:p w14:paraId="6754C741" w14:textId="77777777" w:rsidR="0026289B" w:rsidRPr="009407EC" w:rsidRDefault="0026289B" w:rsidP="006C6219">
            <w:pPr>
              <w:rPr>
                <w:rFonts w:asciiTheme="minorHAnsi" w:hAnsiTheme="minorHAnsi" w:cstheme="minorHAnsi"/>
                <w:b/>
                <w:bCs/>
                <w:sz w:val="20"/>
              </w:rPr>
            </w:pPr>
            <w:r w:rsidRPr="009407EC">
              <w:rPr>
                <w:rFonts w:asciiTheme="minorHAnsi" w:hAnsiTheme="minorHAnsi" w:cstheme="minorHAnsi"/>
                <w:b/>
                <w:bCs/>
                <w:sz w:val="20"/>
              </w:rPr>
              <w:lastRenderedPageBreak/>
              <w:t>Family and Community Engagement</w:t>
            </w:r>
          </w:p>
        </w:tc>
      </w:tr>
      <w:tr w:rsidR="0026289B" w:rsidRPr="009407EC" w14:paraId="10654290" w14:textId="77777777" w:rsidTr="006C6219">
        <w:trPr>
          <w:trHeight w:val="255"/>
        </w:trPr>
        <w:tc>
          <w:tcPr>
            <w:tcW w:w="652" w:type="pct"/>
            <w:vMerge w:val="restart"/>
            <w:shd w:val="clear" w:color="auto" w:fill="D9D9D9"/>
          </w:tcPr>
          <w:p w14:paraId="7F941E29" w14:textId="77777777" w:rsidR="0026289B" w:rsidRPr="009407EC" w:rsidRDefault="0026289B" w:rsidP="006C6219">
            <w:pPr>
              <w:pStyle w:val="TableText"/>
              <w:rPr>
                <w:rFonts w:asciiTheme="minorHAnsi" w:hAnsiTheme="minorHAnsi" w:cstheme="minorHAnsi"/>
                <w:szCs w:val="20"/>
              </w:rPr>
            </w:pPr>
          </w:p>
        </w:tc>
        <w:tc>
          <w:tcPr>
            <w:tcW w:w="1105" w:type="pct"/>
          </w:tcPr>
          <w:p w14:paraId="70560AB8" w14:textId="77777777" w:rsidR="0026289B" w:rsidRPr="00A06F07" w:rsidRDefault="0026289B" w:rsidP="006C6219">
            <w:pPr>
              <w:jc w:val="center"/>
              <w:rPr>
                <w:rFonts w:asciiTheme="minorHAnsi" w:hAnsiTheme="minorHAnsi" w:cstheme="minorHAnsi"/>
                <w:b/>
                <w:bCs/>
                <w:sz w:val="20"/>
              </w:rPr>
            </w:pPr>
            <w:r w:rsidRPr="00A06F07">
              <w:rPr>
                <w:rFonts w:asciiTheme="minorHAnsi" w:hAnsiTheme="minorHAnsi" w:cstheme="minorHAnsi"/>
                <w:b/>
                <w:bCs/>
                <w:sz w:val="20"/>
              </w:rPr>
              <w:t>Unsatisfactory</w:t>
            </w:r>
          </w:p>
        </w:tc>
        <w:tc>
          <w:tcPr>
            <w:tcW w:w="1068" w:type="pct"/>
          </w:tcPr>
          <w:p w14:paraId="2FE6308D" w14:textId="77777777" w:rsidR="0026289B" w:rsidRPr="00A06F07" w:rsidRDefault="0026289B" w:rsidP="006C6219">
            <w:pPr>
              <w:jc w:val="center"/>
              <w:rPr>
                <w:rFonts w:asciiTheme="minorHAnsi" w:hAnsiTheme="minorHAnsi" w:cstheme="minorHAnsi"/>
                <w:b/>
                <w:bCs/>
                <w:sz w:val="20"/>
              </w:rPr>
            </w:pPr>
            <w:r w:rsidRPr="00A06F07">
              <w:rPr>
                <w:rFonts w:asciiTheme="minorHAnsi" w:hAnsiTheme="minorHAnsi" w:cstheme="minorHAnsi"/>
                <w:b/>
                <w:bCs/>
                <w:sz w:val="20"/>
              </w:rPr>
              <w:t>Needs Improvement</w:t>
            </w:r>
          </w:p>
        </w:tc>
        <w:tc>
          <w:tcPr>
            <w:tcW w:w="1087" w:type="pct"/>
          </w:tcPr>
          <w:p w14:paraId="2CE166DE" w14:textId="77777777" w:rsidR="0026289B" w:rsidRPr="00A06F07" w:rsidRDefault="0026289B" w:rsidP="006C6219">
            <w:pPr>
              <w:jc w:val="center"/>
              <w:rPr>
                <w:rFonts w:asciiTheme="minorHAnsi" w:hAnsiTheme="minorHAnsi" w:cstheme="minorHAnsi"/>
                <w:b/>
                <w:bCs/>
                <w:sz w:val="20"/>
              </w:rPr>
            </w:pPr>
            <w:r w:rsidRPr="00A06F07">
              <w:rPr>
                <w:rFonts w:asciiTheme="minorHAnsi" w:hAnsiTheme="minorHAnsi" w:cstheme="minorHAnsi"/>
                <w:b/>
                <w:bCs/>
                <w:sz w:val="20"/>
              </w:rPr>
              <w:t>Proficient</w:t>
            </w:r>
          </w:p>
        </w:tc>
        <w:tc>
          <w:tcPr>
            <w:tcW w:w="1088" w:type="pct"/>
          </w:tcPr>
          <w:p w14:paraId="5E341DBA" w14:textId="77777777" w:rsidR="0026289B" w:rsidRPr="00A06F07" w:rsidRDefault="0026289B" w:rsidP="006C6219">
            <w:pPr>
              <w:jc w:val="center"/>
              <w:rPr>
                <w:rFonts w:asciiTheme="minorHAnsi" w:hAnsiTheme="minorHAnsi" w:cstheme="minorHAnsi"/>
                <w:b/>
                <w:bCs/>
                <w:sz w:val="20"/>
              </w:rPr>
            </w:pPr>
            <w:r w:rsidRPr="00A06F07">
              <w:rPr>
                <w:rFonts w:asciiTheme="minorHAnsi" w:hAnsiTheme="minorHAnsi" w:cstheme="minorHAnsi"/>
                <w:b/>
                <w:bCs/>
                <w:sz w:val="20"/>
              </w:rPr>
              <w:t>Exemplary</w:t>
            </w:r>
          </w:p>
        </w:tc>
      </w:tr>
      <w:tr w:rsidR="0026289B" w:rsidRPr="009407EC" w14:paraId="60117C8B" w14:textId="77777777" w:rsidTr="006C6219">
        <w:trPr>
          <w:trHeight w:val="1943"/>
        </w:trPr>
        <w:tc>
          <w:tcPr>
            <w:tcW w:w="652" w:type="pct"/>
            <w:vMerge/>
            <w:shd w:val="clear" w:color="auto" w:fill="D9D9D9"/>
          </w:tcPr>
          <w:p w14:paraId="17B7478F" w14:textId="77777777" w:rsidR="0026289B" w:rsidRPr="009407EC" w:rsidRDefault="0026289B" w:rsidP="006C6219">
            <w:pPr>
              <w:pStyle w:val="TableText"/>
              <w:rPr>
                <w:rFonts w:asciiTheme="minorHAnsi" w:hAnsiTheme="minorHAnsi" w:cstheme="minorHAnsi"/>
                <w:szCs w:val="20"/>
              </w:rPr>
            </w:pPr>
          </w:p>
        </w:tc>
        <w:tc>
          <w:tcPr>
            <w:tcW w:w="1105" w:type="pct"/>
          </w:tcPr>
          <w:p w14:paraId="6D410A18" w14:textId="77777777" w:rsidR="0026289B" w:rsidRPr="0045598B" w:rsidRDefault="0026289B" w:rsidP="006C6219">
            <w:pPr>
              <w:pStyle w:val="Default"/>
              <w:rPr>
                <w:sz w:val="18"/>
                <w:szCs w:val="18"/>
              </w:rPr>
            </w:pPr>
            <w:r w:rsidRPr="0045598B">
              <w:rPr>
                <w:sz w:val="18"/>
                <w:szCs w:val="18"/>
              </w:rPr>
              <w:t xml:space="preserve">Does not welcome families to become participants in the classroom and school community or actively discourages their participation. </w:t>
            </w:r>
          </w:p>
          <w:p w14:paraId="732D300E" w14:textId="77777777" w:rsidR="0026289B" w:rsidRPr="0045598B" w:rsidRDefault="0026289B" w:rsidP="006C6219">
            <w:pPr>
              <w:pStyle w:val="Default"/>
              <w:rPr>
                <w:sz w:val="18"/>
                <w:szCs w:val="18"/>
              </w:rPr>
            </w:pPr>
          </w:p>
          <w:p w14:paraId="2799744F" w14:textId="77777777" w:rsidR="0026289B" w:rsidRPr="0045598B" w:rsidRDefault="0026289B" w:rsidP="006C6219">
            <w:pPr>
              <w:pStyle w:val="Default"/>
              <w:rPr>
                <w:sz w:val="18"/>
                <w:szCs w:val="18"/>
              </w:rPr>
            </w:pPr>
            <w:r w:rsidRPr="0045598B">
              <w:rPr>
                <w:sz w:val="18"/>
                <w:szCs w:val="18"/>
              </w:rPr>
              <w:t xml:space="preserve">Rarely communicates with families on ways to support children at home or at school. </w:t>
            </w:r>
          </w:p>
          <w:p w14:paraId="450FD1D7" w14:textId="77777777" w:rsidR="0026289B" w:rsidRPr="0045598B" w:rsidRDefault="0026289B" w:rsidP="006C6219">
            <w:pPr>
              <w:pStyle w:val="Default"/>
              <w:rPr>
                <w:sz w:val="18"/>
                <w:szCs w:val="18"/>
              </w:rPr>
            </w:pPr>
          </w:p>
          <w:p w14:paraId="0AF20877" w14:textId="77777777" w:rsidR="0026289B" w:rsidRPr="0045598B" w:rsidRDefault="0026289B" w:rsidP="006C6219">
            <w:pPr>
              <w:pStyle w:val="Default"/>
              <w:rPr>
                <w:sz w:val="18"/>
                <w:szCs w:val="18"/>
              </w:rPr>
            </w:pPr>
            <w:r w:rsidRPr="0045598B">
              <w:rPr>
                <w:sz w:val="18"/>
                <w:szCs w:val="18"/>
              </w:rPr>
              <w:t xml:space="preserve">Communicates with or responds to families only through report cards, and/or communicates with families inappropriately or disrespectfully; makes no effort to understand different home languages, cultures, and values. </w:t>
            </w:r>
          </w:p>
          <w:p w14:paraId="023B6B2A" w14:textId="77777777" w:rsidR="0026289B" w:rsidRPr="0045598B" w:rsidRDefault="0026289B" w:rsidP="006C6219">
            <w:pPr>
              <w:pStyle w:val="Default"/>
              <w:rPr>
                <w:sz w:val="18"/>
                <w:szCs w:val="18"/>
              </w:rPr>
            </w:pPr>
          </w:p>
          <w:p w14:paraId="3C8AEAFF" w14:textId="77777777" w:rsidR="0026289B" w:rsidRPr="0045598B" w:rsidRDefault="0026289B" w:rsidP="006C6219">
            <w:pPr>
              <w:pStyle w:val="Default"/>
              <w:rPr>
                <w:sz w:val="18"/>
                <w:szCs w:val="18"/>
              </w:rPr>
            </w:pPr>
          </w:p>
          <w:p w14:paraId="38661015" w14:textId="77777777" w:rsidR="0026289B" w:rsidRPr="0045598B" w:rsidRDefault="0026289B" w:rsidP="006C6219">
            <w:pPr>
              <w:pStyle w:val="TableBlueText"/>
              <w:rPr>
                <w:rFonts w:asciiTheme="minorHAnsi" w:hAnsiTheme="minorHAnsi" w:cstheme="minorHAnsi"/>
                <w:color w:val="auto"/>
                <w:sz w:val="18"/>
                <w:szCs w:val="18"/>
              </w:rPr>
            </w:pPr>
          </w:p>
        </w:tc>
        <w:tc>
          <w:tcPr>
            <w:tcW w:w="1068" w:type="pct"/>
          </w:tcPr>
          <w:p w14:paraId="3E83BF22" w14:textId="77777777" w:rsidR="0026289B" w:rsidRPr="0045598B" w:rsidRDefault="0026289B" w:rsidP="006C6219">
            <w:pPr>
              <w:pStyle w:val="Default"/>
              <w:rPr>
                <w:sz w:val="18"/>
                <w:szCs w:val="18"/>
              </w:rPr>
            </w:pPr>
            <w:r w:rsidRPr="0045598B">
              <w:rPr>
                <w:sz w:val="18"/>
                <w:szCs w:val="18"/>
              </w:rPr>
              <w:t xml:space="preserve">Makes limited attempts to involve families in school and/or classroom activities, meetings, and planning. </w:t>
            </w:r>
          </w:p>
          <w:p w14:paraId="5F485C75" w14:textId="77777777" w:rsidR="0026289B" w:rsidRPr="0045598B" w:rsidRDefault="0026289B" w:rsidP="006C6219">
            <w:pPr>
              <w:pStyle w:val="TableBlueText"/>
              <w:rPr>
                <w:rFonts w:asciiTheme="minorHAnsi" w:hAnsiTheme="minorHAnsi" w:cstheme="minorHAnsi"/>
                <w:color w:val="auto"/>
                <w:sz w:val="18"/>
                <w:szCs w:val="18"/>
              </w:rPr>
            </w:pPr>
          </w:p>
          <w:p w14:paraId="760FDDED" w14:textId="77777777" w:rsidR="0026289B" w:rsidRPr="0045598B" w:rsidRDefault="0026289B" w:rsidP="006C6219">
            <w:pPr>
              <w:pStyle w:val="Default"/>
              <w:rPr>
                <w:sz w:val="18"/>
                <w:szCs w:val="18"/>
              </w:rPr>
            </w:pPr>
            <w:r w:rsidRPr="0045598B">
              <w:rPr>
                <w:sz w:val="18"/>
                <w:szCs w:val="18"/>
              </w:rPr>
              <w:t xml:space="preserve">Sends home occasional suggestions on how families can support children at home or at school. </w:t>
            </w:r>
          </w:p>
          <w:p w14:paraId="59C1BCBD" w14:textId="77777777" w:rsidR="0026289B" w:rsidRPr="0045598B" w:rsidRDefault="0026289B" w:rsidP="006C6219">
            <w:pPr>
              <w:pStyle w:val="TableBlueText"/>
              <w:rPr>
                <w:rFonts w:asciiTheme="minorHAnsi" w:hAnsiTheme="minorHAnsi" w:cstheme="minorHAnsi"/>
                <w:color w:val="auto"/>
                <w:sz w:val="18"/>
                <w:szCs w:val="18"/>
              </w:rPr>
            </w:pPr>
          </w:p>
          <w:p w14:paraId="7872915F" w14:textId="77777777" w:rsidR="0026289B" w:rsidRPr="0045598B" w:rsidRDefault="0026289B" w:rsidP="006C6219">
            <w:pPr>
              <w:pStyle w:val="Default"/>
              <w:rPr>
                <w:sz w:val="18"/>
                <w:szCs w:val="18"/>
              </w:rPr>
            </w:pPr>
            <w:r w:rsidRPr="0045598B">
              <w:rPr>
                <w:sz w:val="18"/>
                <w:szCs w:val="18"/>
              </w:rPr>
              <w:t xml:space="preserve">Relies primarily on newsletters and other one-way media to communicate with families; usually responds promptly and respectfully to communications from families, but demonstrates inconsistent or little understanding of different home languages, cultures, and values. </w:t>
            </w:r>
          </w:p>
          <w:p w14:paraId="5E3FED3C" w14:textId="77777777" w:rsidR="0026289B" w:rsidRPr="0045598B" w:rsidRDefault="0026289B" w:rsidP="006C6219">
            <w:pPr>
              <w:pStyle w:val="TableBlueText"/>
              <w:rPr>
                <w:rFonts w:asciiTheme="minorHAnsi" w:hAnsiTheme="minorHAnsi" w:cstheme="minorHAnsi"/>
                <w:color w:val="auto"/>
                <w:sz w:val="18"/>
                <w:szCs w:val="18"/>
              </w:rPr>
            </w:pPr>
          </w:p>
        </w:tc>
        <w:tc>
          <w:tcPr>
            <w:tcW w:w="1087" w:type="pct"/>
            <w:shd w:val="clear" w:color="auto" w:fill="auto"/>
          </w:tcPr>
          <w:p w14:paraId="557CFD39" w14:textId="77777777" w:rsidR="0026289B" w:rsidRPr="0045598B" w:rsidRDefault="0026289B" w:rsidP="006C6219">
            <w:pPr>
              <w:pStyle w:val="Default"/>
              <w:rPr>
                <w:sz w:val="18"/>
                <w:szCs w:val="18"/>
              </w:rPr>
            </w:pPr>
            <w:r w:rsidRPr="0045598B">
              <w:rPr>
                <w:sz w:val="18"/>
                <w:szCs w:val="18"/>
              </w:rPr>
              <w:t xml:space="preserve">Uses a variety of culturally responsive practices and communication strategies to support every family to participate actively and appropriately in the classroom and/or school community. </w:t>
            </w:r>
          </w:p>
          <w:p w14:paraId="370B5929" w14:textId="77777777" w:rsidR="0026289B" w:rsidRPr="0045598B" w:rsidRDefault="0026289B" w:rsidP="006C6219">
            <w:pPr>
              <w:pStyle w:val="ProficientText"/>
              <w:rPr>
                <w:rFonts w:asciiTheme="minorHAnsi" w:hAnsiTheme="minorHAnsi" w:cstheme="minorHAnsi"/>
                <w:b w:val="0"/>
                <w:sz w:val="18"/>
                <w:szCs w:val="18"/>
              </w:rPr>
            </w:pPr>
          </w:p>
          <w:p w14:paraId="4968517C" w14:textId="77777777" w:rsidR="0026289B" w:rsidRPr="0045598B" w:rsidRDefault="0026289B" w:rsidP="006C6219">
            <w:pPr>
              <w:pStyle w:val="Default"/>
              <w:rPr>
                <w:sz w:val="18"/>
                <w:szCs w:val="18"/>
              </w:rPr>
            </w:pPr>
            <w:r w:rsidRPr="0045598B">
              <w:rPr>
                <w:sz w:val="18"/>
                <w:szCs w:val="18"/>
              </w:rPr>
              <w:t xml:space="preserve">Regularly updates families on curriculum throughout the year and suggests strategies for supporting learning at school and home, including appropriate adaptation for students with disabilities or limited English proficiency. </w:t>
            </w:r>
          </w:p>
          <w:p w14:paraId="420AE8D9" w14:textId="77777777" w:rsidR="0026289B" w:rsidRPr="0045598B" w:rsidRDefault="0026289B" w:rsidP="006C6219">
            <w:pPr>
              <w:pStyle w:val="Default"/>
              <w:rPr>
                <w:sz w:val="18"/>
                <w:szCs w:val="18"/>
              </w:rPr>
            </w:pPr>
          </w:p>
          <w:p w14:paraId="3793AEC4" w14:textId="77777777" w:rsidR="0026289B" w:rsidRPr="0045598B" w:rsidRDefault="0026289B" w:rsidP="006C6219">
            <w:pPr>
              <w:pStyle w:val="Default"/>
              <w:rPr>
                <w:sz w:val="18"/>
                <w:szCs w:val="18"/>
              </w:rPr>
            </w:pPr>
            <w:r w:rsidRPr="0045598B">
              <w:rPr>
                <w:sz w:val="18"/>
                <w:szCs w:val="18"/>
              </w:rPr>
              <w:t xml:space="preserve">Regularly communicates with families about student learning and performance, and invites and responds promptly to communications from families while demonstrating understanding of and respect for different home languages, cultures, and values. </w:t>
            </w:r>
          </w:p>
          <w:p w14:paraId="37A45831" w14:textId="77777777" w:rsidR="0026289B" w:rsidRPr="0045598B" w:rsidRDefault="0026289B" w:rsidP="006C6219">
            <w:pPr>
              <w:pStyle w:val="Default"/>
              <w:rPr>
                <w:sz w:val="18"/>
                <w:szCs w:val="18"/>
              </w:rPr>
            </w:pPr>
          </w:p>
          <w:p w14:paraId="36D8121D" w14:textId="77777777" w:rsidR="0026289B" w:rsidRPr="0045598B" w:rsidRDefault="0026289B" w:rsidP="006C6219">
            <w:pPr>
              <w:pStyle w:val="ProficientText"/>
              <w:rPr>
                <w:rFonts w:asciiTheme="minorHAnsi" w:hAnsiTheme="minorHAnsi" w:cstheme="minorHAnsi"/>
                <w:b w:val="0"/>
                <w:sz w:val="18"/>
                <w:szCs w:val="18"/>
              </w:rPr>
            </w:pPr>
          </w:p>
        </w:tc>
        <w:tc>
          <w:tcPr>
            <w:tcW w:w="1088" w:type="pct"/>
          </w:tcPr>
          <w:p w14:paraId="1A3BB2DC" w14:textId="77777777" w:rsidR="0026289B" w:rsidRPr="0045598B" w:rsidRDefault="0026289B" w:rsidP="006C6219">
            <w:pPr>
              <w:pStyle w:val="Default"/>
              <w:rPr>
                <w:sz w:val="18"/>
                <w:szCs w:val="18"/>
              </w:rPr>
            </w:pPr>
            <w:r w:rsidRPr="0045598B">
              <w:rPr>
                <w:sz w:val="18"/>
                <w:szCs w:val="18"/>
              </w:rPr>
              <w:t xml:space="preserve">Engages all families using a variety of culturally responsive practices and communication strategies that result in increased and/or more meaningful participation in the classroom and/or school community. Models this practice for others. </w:t>
            </w:r>
          </w:p>
          <w:p w14:paraId="7F4970F8" w14:textId="77777777" w:rsidR="0026289B" w:rsidRPr="0045598B" w:rsidRDefault="0026289B" w:rsidP="006C6219">
            <w:pPr>
              <w:pStyle w:val="Default"/>
              <w:rPr>
                <w:sz w:val="18"/>
                <w:szCs w:val="18"/>
              </w:rPr>
            </w:pPr>
          </w:p>
          <w:p w14:paraId="3F7FCC23" w14:textId="77777777" w:rsidR="0026289B" w:rsidRPr="0045598B" w:rsidRDefault="0026289B" w:rsidP="006C6219">
            <w:pPr>
              <w:pStyle w:val="Default"/>
              <w:rPr>
                <w:sz w:val="18"/>
                <w:szCs w:val="18"/>
              </w:rPr>
            </w:pPr>
            <w:r w:rsidRPr="0045598B">
              <w:rPr>
                <w:sz w:val="18"/>
                <w:szCs w:val="18"/>
              </w:rPr>
              <w:t xml:space="preserve">Regularly updates families on curriculum throughout the year, and prompts most families to use one or more suggested strategies for supporting learning at school and home. Consistently seeks out feedback and evidence of impact. Models this practice for others. </w:t>
            </w:r>
          </w:p>
          <w:p w14:paraId="24C71FE0" w14:textId="77777777" w:rsidR="0026289B" w:rsidRPr="0045598B" w:rsidRDefault="0026289B" w:rsidP="006C6219">
            <w:pPr>
              <w:pStyle w:val="Default"/>
              <w:rPr>
                <w:sz w:val="18"/>
                <w:szCs w:val="18"/>
              </w:rPr>
            </w:pPr>
          </w:p>
          <w:p w14:paraId="061EA0F5" w14:textId="77777777" w:rsidR="0026289B" w:rsidRPr="0045598B" w:rsidRDefault="0026289B" w:rsidP="006C6219">
            <w:pPr>
              <w:pStyle w:val="Default"/>
              <w:rPr>
                <w:sz w:val="18"/>
                <w:szCs w:val="18"/>
              </w:rPr>
            </w:pPr>
            <w:r w:rsidRPr="0045598B">
              <w:rPr>
                <w:sz w:val="18"/>
                <w:szCs w:val="18"/>
              </w:rPr>
              <w:t xml:space="preserve">Regularly uses a two-way system that supports frequent, proactive, and personalized communication with families about student learning and performance, while demonstrating understanding of and appreciation for different families’ home language, culture, and values. Models this practice for others. </w:t>
            </w:r>
          </w:p>
        </w:tc>
      </w:tr>
      <w:tr w:rsidR="0026289B" w:rsidRPr="009407EC" w14:paraId="6CA3C249" w14:textId="77777777" w:rsidTr="00B4264B">
        <w:trPr>
          <w:trHeight w:val="1700"/>
        </w:trPr>
        <w:tc>
          <w:tcPr>
            <w:tcW w:w="5000" w:type="pct"/>
            <w:gridSpan w:val="5"/>
          </w:tcPr>
          <w:p w14:paraId="19E3BA6A" w14:textId="77777777" w:rsidR="0026289B" w:rsidRPr="009407EC" w:rsidRDefault="0026289B" w:rsidP="006C6219">
            <w:pPr>
              <w:rPr>
                <w:rFonts w:asciiTheme="minorHAnsi" w:hAnsiTheme="minorHAnsi" w:cstheme="minorHAnsi"/>
                <w:sz w:val="20"/>
              </w:rPr>
            </w:pPr>
            <w:r w:rsidRPr="009407EC">
              <w:rPr>
                <w:rFonts w:asciiTheme="minorHAnsi" w:hAnsiTheme="minorHAnsi" w:cstheme="minorHAnsi"/>
                <w:b/>
                <w:sz w:val="20"/>
              </w:rPr>
              <w:t>Evidence:</w:t>
            </w:r>
          </w:p>
          <w:p w14:paraId="507326C9" w14:textId="77777777" w:rsidR="0026289B" w:rsidRPr="009407EC" w:rsidRDefault="0026289B" w:rsidP="006C6219">
            <w:pPr>
              <w:rPr>
                <w:rFonts w:asciiTheme="minorHAnsi" w:hAnsiTheme="minorHAnsi" w:cstheme="minorHAnsi"/>
                <w:sz w:val="20"/>
              </w:rPr>
            </w:pPr>
          </w:p>
        </w:tc>
      </w:tr>
    </w:tbl>
    <w:p w14:paraId="34498E13" w14:textId="77777777" w:rsidR="008741F7" w:rsidRPr="000553F0" w:rsidRDefault="008741F7" w:rsidP="00564010">
      <w:pPr>
        <w:pStyle w:val="PlainText"/>
        <w:rPr>
          <w:rFonts w:asciiTheme="majorHAnsi" w:eastAsia="MS Mincho" w:hAnsiTheme="majorHAnsi"/>
          <w:b/>
          <w:sz w:val="22"/>
          <w:szCs w:val="22"/>
        </w:rPr>
      </w:pPr>
    </w:p>
    <w:sectPr w:rsidR="008741F7" w:rsidRPr="000553F0">
      <w:headerReference w:type="even" r:id="rId26"/>
      <w:headerReference w:type="default" r:id="rId2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FE03C" w14:textId="77777777" w:rsidR="003B462A" w:rsidRDefault="003B462A">
      <w:r>
        <w:separator/>
      </w:r>
    </w:p>
  </w:endnote>
  <w:endnote w:type="continuationSeparator" w:id="0">
    <w:p w14:paraId="2C7C0918" w14:textId="77777777" w:rsidR="003B462A" w:rsidRDefault="003B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BaskervilleSSi">
    <w:altName w:val="Courier New"/>
    <w:charset w:val="00"/>
    <w:family w:val="auto"/>
    <w:pitch w:val="variable"/>
    <w:sig w:usb0="03000000" w:usb1="00000000" w:usb2="00000000" w:usb3="00000000" w:csb0="00000001" w:csb1="00000000"/>
  </w:font>
  <w:font w:name="Lucida Grande">
    <w:altName w:val="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altName w:val="Source Sans Pro SemiBold"/>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EE01" w14:textId="77777777" w:rsidR="006D0A85" w:rsidRDefault="006D0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153C2" w14:textId="77777777" w:rsidR="006D1113" w:rsidRDefault="006D1113" w:rsidP="00D87408">
    <w:pPr>
      <w:pStyle w:val="Footer"/>
      <w:jc w:val="right"/>
      <w:rPr>
        <w:i/>
        <w:color w:val="000000"/>
        <w:sz w:val="20"/>
      </w:rPr>
    </w:pPr>
    <w:r w:rsidRPr="00D87408">
      <w:rPr>
        <w:i/>
        <w:noProof/>
        <w:color w:val="000000"/>
        <w:sz w:val="20"/>
      </w:rPr>
      <w:drawing>
        <wp:inline distT="0" distB="0" distL="0" distR="0" wp14:anchorId="7CF568C6" wp14:editId="6DC16033">
          <wp:extent cx="1325880" cy="365760"/>
          <wp:effectExtent l="0" t="0" r="7620" b="0"/>
          <wp:docPr id="4" name="Picture 4" descr="C:\Users\scraig\Desktop\Logos\Logo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craig\Desktop\Logos\Logo 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365760"/>
                  </a:xfrm>
                  <a:prstGeom prst="rect">
                    <a:avLst/>
                  </a:prstGeom>
                  <a:noFill/>
                  <a:ln>
                    <a:noFill/>
                  </a:ln>
                </pic:spPr>
              </pic:pic>
            </a:graphicData>
          </a:graphic>
        </wp:inline>
      </w:drawing>
    </w:r>
  </w:p>
  <w:p w14:paraId="4ED70A66" w14:textId="54020F0E" w:rsidR="006D1113" w:rsidRPr="003E52AF" w:rsidRDefault="006D1113" w:rsidP="008F2527">
    <w:pPr>
      <w:pStyle w:val="Footer"/>
      <w:jc w:val="center"/>
      <w:rPr>
        <w:sz w:val="20"/>
      </w:rPr>
    </w:pPr>
    <w:r>
      <w:rPr>
        <w:sz w:val="20"/>
      </w:rPr>
      <w:t xml:space="preserve">Updated </w:t>
    </w:r>
    <w:r w:rsidR="006D0A85">
      <w:rPr>
        <w:sz w:val="20"/>
      </w:rPr>
      <w:t xml:space="preserve">Spring </w:t>
    </w:r>
    <w:r>
      <w:rPr>
        <w:sz w:val="20"/>
      </w:rPr>
      <w:t xml:space="preserve">2022 | </w:t>
    </w:r>
    <w:r w:rsidRPr="0076458A">
      <w:rPr>
        <w:sz w:val="20"/>
      </w:rPr>
      <w:fldChar w:fldCharType="begin"/>
    </w:r>
    <w:r w:rsidRPr="0076458A">
      <w:rPr>
        <w:sz w:val="20"/>
      </w:rPr>
      <w:instrText xml:space="preserve"> DATE \@ "MMMM d, yyyy" </w:instrText>
    </w:r>
    <w:r w:rsidRPr="0076458A">
      <w:rPr>
        <w:sz w:val="20"/>
      </w:rPr>
      <w:fldChar w:fldCharType="separate"/>
    </w:r>
    <w:r w:rsidR="00425F3F">
      <w:rPr>
        <w:noProof/>
        <w:sz w:val="20"/>
      </w:rPr>
      <w:t>January 24, 2022</w:t>
    </w:r>
    <w:r w:rsidRPr="0076458A">
      <w:rPr>
        <w:sz w:val="20"/>
      </w:rPr>
      <w:fldChar w:fldCharType="end"/>
    </w:r>
    <w:r>
      <w:rPr>
        <w:sz w:val="20"/>
      </w:rPr>
      <w:t xml:space="preserve"> | Specialist Teacher of Reading </w:t>
    </w:r>
    <w:r w:rsidRPr="0076458A">
      <w:rPr>
        <w:sz w:val="20"/>
      </w:rPr>
      <w:t xml:space="preserve">Practicum Handbook | </w: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A42B" w14:textId="77777777" w:rsidR="006D0A85" w:rsidRDefault="006D0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918BE" w14:textId="77777777" w:rsidR="003B462A" w:rsidRDefault="003B462A">
      <w:r>
        <w:separator/>
      </w:r>
    </w:p>
  </w:footnote>
  <w:footnote w:type="continuationSeparator" w:id="0">
    <w:p w14:paraId="30512B7E" w14:textId="77777777" w:rsidR="003B462A" w:rsidRDefault="003B462A">
      <w:r>
        <w:continuationSeparator/>
      </w:r>
    </w:p>
  </w:footnote>
  <w:footnote w:id="1">
    <w:p w14:paraId="4DA06894" w14:textId="77777777" w:rsidR="006D1113" w:rsidRPr="00430F3F" w:rsidRDefault="006D1113" w:rsidP="00A00C29">
      <w:pPr>
        <w:rPr>
          <w:sz w:val="20"/>
        </w:rPr>
      </w:pPr>
      <w:r w:rsidRPr="00430F3F">
        <w:rPr>
          <w:vertAlign w:val="superscript"/>
        </w:rPr>
        <w:footnoteRef/>
      </w:r>
      <w:r w:rsidRPr="00430F3F">
        <w:rPr>
          <w:sz w:val="20"/>
        </w:rPr>
        <w:t xml:space="preserve"> </w:t>
      </w:r>
      <w:r w:rsidRPr="00430F3F">
        <w:rPr>
          <w:i/>
          <w:color w:val="333333"/>
          <w:sz w:val="20"/>
        </w:rPr>
        <w:t>Non-Regulatory Guidanc</w:t>
      </w:r>
      <w:r>
        <w:rPr>
          <w:i/>
          <w:color w:val="333333"/>
          <w:sz w:val="20"/>
        </w:rPr>
        <w:t xml:space="preserve">e: Using Evidence to Strengthen Education Investments. </w:t>
      </w:r>
      <w:r>
        <w:rPr>
          <w:color w:val="333333"/>
          <w:sz w:val="20"/>
          <w:highlight w:val="white"/>
        </w:rPr>
        <w:t xml:space="preserve">29 Nov. 2016. </w:t>
      </w:r>
      <w:r w:rsidRPr="00430F3F">
        <w:rPr>
          <w:color w:val="333333"/>
          <w:sz w:val="20"/>
          <w:highlight w:val="white"/>
        </w:rPr>
        <w:t>www2.ed.gov/policy/elsec/leg/essa/guidanceuseseinvestment.pdf</w:t>
      </w:r>
    </w:p>
    <w:p w14:paraId="1DD8D48D" w14:textId="77777777" w:rsidR="006D1113" w:rsidRDefault="006D1113" w:rsidP="00A00C29">
      <w:pPr>
        <w:rPr>
          <w:sz w:val="20"/>
        </w:rPr>
      </w:pPr>
    </w:p>
  </w:footnote>
  <w:footnote w:id="2">
    <w:p w14:paraId="25A8F1B2" w14:textId="77777777" w:rsidR="006D1113" w:rsidRPr="00430F3F" w:rsidRDefault="006D1113" w:rsidP="00E56004">
      <w:pPr>
        <w:rPr>
          <w:sz w:val="20"/>
        </w:rPr>
      </w:pPr>
      <w:r>
        <w:t>*Adapted from MA DESE</w:t>
      </w:r>
    </w:p>
    <w:p w14:paraId="5D4D0424" w14:textId="77777777" w:rsidR="006D1113" w:rsidRDefault="006D1113" w:rsidP="00E56004">
      <w:pPr>
        <w:rPr>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AFBF" w14:textId="77777777" w:rsidR="006D0A85" w:rsidRDefault="006D0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9B61" w14:textId="77777777" w:rsidR="006D0A85" w:rsidRDefault="006D0A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AA45" w14:textId="77777777" w:rsidR="006D0A85" w:rsidRDefault="006D0A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37527" w14:textId="77777777" w:rsidR="006D1113" w:rsidRDefault="006D111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C21C74" w14:textId="77777777" w:rsidR="006D1113" w:rsidRDefault="006D1113">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7D9A" w14:textId="77777777" w:rsidR="006D1113" w:rsidRDefault="006D111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B88"/>
    <w:multiLevelType w:val="hybridMultilevel"/>
    <w:tmpl w:val="1382C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FE72EB"/>
    <w:multiLevelType w:val="hybridMultilevel"/>
    <w:tmpl w:val="E946C074"/>
    <w:lvl w:ilvl="0" w:tplc="4EFC6B8E">
      <w:start w:val="1"/>
      <w:numFmt w:val="decimal"/>
      <w:lvlText w:val="%1."/>
      <w:lvlJc w:val="left"/>
      <w:pPr>
        <w:tabs>
          <w:tab w:val="num" w:pos="720"/>
        </w:tabs>
        <w:ind w:left="720" w:hanging="360"/>
      </w:pPr>
    </w:lvl>
    <w:lvl w:ilvl="1" w:tplc="A6E2AA32">
      <w:start w:val="1"/>
      <w:numFmt w:val="lowerLetter"/>
      <w:lvlText w:val="%2."/>
      <w:lvlJc w:val="left"/>
      <w:pPr>
        <w:tabs>
          <w:tab w:val="num" w:pos="1440"/>
        </w:tabs>
        <w:ind w:left="1440" w:hanging="360"/>
      </w:pPr>
    </w:lvl>
    <w:lvl w:ilvl="2" w:tplc="C9F0B374" w:tentative="1">
      <w:start w:val="1"/>
      <w:numFmt w:val="lowerRoman"/>
      <w:lvlText w:val="%3."/>
      <w:lvlJc w:val="right"/>
      <w:pPr>
        <w:tabs>
          <w:tab w:val="num" w:pos="2160"/>
        </w:tabs>
        <w:ind w:left="2160" w:hanging="180"/>
      </w:pPr>
    </w:lvl>
    <w:lvl w:ilvl="3" w:tplc="E5FE086C" w:tentative="1">
      <w:start w:val="1"/>
      <w:numFmt w:val="decimal"/>
      <w:lvlText w:val="%4."/>
      <w:lvlJc w:val="left"/>
      <w:pPr>
        <w:tabs>
          <w:tab w:val="num" w:pos="2880"/>
        </w:tabs>
        <w:ind w:left="2880" w:hanging="360"/>
      </w:pPr>
    </w:lvl>
    <w:lvl w:ilvl="4" w:tplc="55E0FC3E" w:tentative="1">
      <w:start w:val="1"/>
      <w:numFmt w:val="lowerLetter"/>
      <w:lvlText w:val="%5."/>
      <w:lvlJc w:val="left"/>
      <w:pPr>
        <w:tabs>
          <w:tab w:val="num" w:pos="3600"/>
        </w:tabs>
        <w:ind w:left="3600" w:hanging="360"/>
      </w:pPr>
    </w:lvl>
    <w:lvl w:ilvl="5" w:tplc="69E03A98" w:tentative="1">
      <w:start w:val="1"/>
      <w:numFmt w:val="lowerRoman"/>
      <w:lvlText w:val="%6."/>
      <w:lvlJc w:val="right"/>
      <w:pPr>
        <w:tabs>
          <w:tab w:val="num" w:pos="4320"/>
        </w:tabs>
        <w:ind w:left="4320" w:hanging="180"/>
      </w:pPr>
    </w:lvl>
    <w:lvl w:ilvl="6" w:tplc="65AE2F78" w:tentative="1">
      <w:start w:val="1"/>
      <w:numFmt w:val="decimal"/>
      <w:lvlText w:val="%7."/>
      <w:lvlJc w:val="left"/>
      <w:pPr>
        <w:tabs>
          <w:tab w:val="num" w:pos="5040"/>
        </w:tabs>
        <w:ind w:left="5040" w:hanging="360"/>
      </w:pPr>
    </w:lvl>
    <w:lvl w:ilvl="7" w:tplc="9C224526" w:tentative="1">
      <w:start w:val="1"/>
      <w:numFmt w:val="lowerLetter"/>
      <w:lvlText w:val="%8."/>
      <w:lvlJc w:val="left"/>
      <w:pPr>
        <w:tabs>
          <w:tab w:val="num" w:pos="5760"/>
        </w:tabs>
        <w:ind w:left="5760" w:hanging="360"/>
      </w:pPr>
    </w:lvl>
    <w:lvl w:ilvl="8" w:tplc="5656A594" w:tentative="1">
      <w:start w:val="1"/>
      <w:numFmt w:val="lowerRoman"/>
      <w:lvlText w:val="%9."/>
      <w:lvlJc w:val="right"/>
      <w:pPr>
        <w:tabs>
          <w:tab w:val="num" w:pos="6480"/>
        </w:tabs>
        <w:ind w:left="6480" w:hanging="180"/>
      </w:pPr>
    </w:lvl>
  </w:abstractNum>
  <w:abstractNum w:abstractNumId="2" w15:restartNumberingAfterBreak="0">
    <w:nsid w:val="18954E11"/>
    <w:multiLevelType w:val="hybridMultilevel"/>
    <w:tmpl w:val="434E5F3C"/>
    <w:lvl w:ilvl="0" w:tplc="04090001">
      <w:start w:val="1"/>
      <w:numFmt w:val="bullet"/>
      <w:lvlText w:val=""/>
      <w:lvlJc w:val="left"/>
      <w:pPr>
        <w:tabs>
          <w:tab w:val="num" w:pos="360"/>
        </w:tabs>
        <w:ind w:left="360" w:hanging="360"/>
      </w:pPr>
      <w:rPr>
        <w:rFonts w:ascii="Symbol" w:hAnsi="Symbol" w:hint="default"/>
      </w:rPr>
    </w:lvl>
    <w:lvl w:ilvl="1" w:tplc="801886D6">
      <w:start w:val="1"/>
      <w:numFmt w:val="decimal"/>
      <w:lvlText w:val="%2."/>
      <w:lvlJc w:val="left"/>
      <w:pPr>
        <w:tabs>
          <w:tab w:val="num" w:pos="1080"/>
        </w:tabs>
        <w:ind w:left="1080" w:hanging="360"/>
      </w:pPr>
    </w:lvl>
    <w:lvl w:ilvl="2" w:tplc="381C157C" w:tentative="1">
      <w:start w:val="1"/>
      <w:numFmt w:val="lowerRoman"/>
      <w:lvlText w:val="%3."/>
      <w:lvlJc w:val="right"/>
      <w:pPr>
        <w:tabs>
          <w:tab w:val="num" w:pos="1800"/>
        </w:tabs>
        <w:ind w:left="1800" w:hanging="180"/>
      </w:pPr>
    </w:lvl>
    <w:lvl w:ilvl="3" w:tplc="83721E92" w:tentative="1">
      <w:start w:val="1"/>
      <w:numFmt w:val="decimal"/>
      <w:lvlText w:val="%4."/>
      <w:lvlJc w:val="left"/>
      <w:pPr>
        <w:tabs>
          <w:tab w:val="num" w:pos="2520"/>
        </w:tabs>
        <w:ind w:left="2520" w:hanging="360"/>
      </w:pPr>
    </w:lvl>
    <w:lvl w:ilvl="4" w:tplc="2AB25D4E" w:tentative="1">
      <w:start w:val="1"/>
      <w:numFmt w:val="lowerLetter"/>
      <w:lvlText w:val="%5."/>
      <w:lvlJc w:val="left"/>
      <w:pPr>
        <w:tabs>
          <w:tab w:val="num" w:pos="3240"/>
        </w:tabs>
        <w:ind w:left="3240" w:hanging="360"/>
      </w:pPr>
    </w:lvl>
    <w:lvl w:ilvl="5" w:tplc="00EEFD70" w:tentative="1">
      <w:start w:val="1"/>
      <w:numFmt w:val="lowerRoman"/>
      <w:lvlText w:val="%6."/>
      <w:lvlJc w:val="right"/>
      <w:pPr>
        <w:tabs>
          <w:tab w:val="num" w:pos="3960"/>
        </w:tabs>
        <w:ind w:left="3960" w:hanging="180"/>
      </w:pPr>
    </w:lvl>
    <w:lvl w:ilvl="6" w:tplc="762E1FA2" w:tentative="1">
      <w:start w:val="1"/>
      <w:numFmt w:val="decimal"/>
      <w:lvlText w:val="%7."/>
      <w:lvlJc w:val="left"/>
      <w:pPr>
        <w:tabs>
          <w:tab w:val="num" w:pos="4680"/>
        </w:tabs>
        <w:ind w:left="4680" w:hanging="360"/>
      </w:pPr>
    </w:lvl>
    <w:lvl w:ilvl="7" w:tplc="D68672FA" w:tentative="1">
      <w:start w:val="1"/>
      <w:numFmt w:val="lowerLetter"/>
      <w:lvlText w:val="%8."/>
      <w:lvlJc w:val="left"/>
      <w:pPr>
        <w:tabs>
          <w:tab w:val="num" w:pos="5400"/>
        </w:tabs>
        <w:ind w:left="5400" w:hanging="360"/>
      </w:pPr>
    </w:lvl>
    <w:lvl w:ilvl="8" w:tplc="72DCC554" w:tentative="1">
      <w:start w:val="1"/>
      <w:numFmt w:val="lowerRoman"/>
      <w:lvlText w:val="%9."/>
      <w:lvlJc w:val="right"/>
      <w:pPr>
        <w:tabs>
          <w:tab w:val="num" w:pos="6120"/>
        </w:tabs>
        <w:ind w:left="6120" w:hanging="180"/>
      </w:pPr>
    </w:lvl>
  </w:abstractNum>
  <w:abstractNum w:abstractNumId="3" w15:restartNumberingAfterBreak="0">
    <w:nsid w:val="19C559D5"/>
    <w:multiLevelType w:val="hybridMultilevel"/>
    <w:tmpl w:val="02A0F0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42AB4"/>
    <w:multiLevelType w:val="hybridMultilevel"/>
    <w:tmpl w:val="E12A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8021E"/>
    <w:multiLevelType w:val="hybridMultilevel"/>
    <w:tmpl w:val="D7521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24EFF"/>
    <w:multiLevelType w:val="hybridMultilevel"/>
    <w:tmpl w:val="A70C0F7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976192"/>
    <w:multiLevelType w:val="hybridMultilevel"/>
    <w:tmpl w:val="B9DE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A056C"/>
    <w:multiLevelType w:val="multilevel"/>
    <w:tmpl w:val="4E322846"/>
    <w:lvl w:ilvl="0">
      <w:start w:val="1"/>
      <w:numFmt w:val="lowerLetter"/>
      <w:lvlText w:val="%1."/>
      <w:lvlJc w:val="left"/>
      <w:pPr>
        <w:ind w:left="720" w:hanging="360"/>
      </w:pPr>
      <w:rPr>
        <w:sz w:val="22"/>
        <w:szCs w:val="22"/>
        <w:u w:val="none"/>
      </w:rPr>
    </w:lvl>
    <w:lvl w:ilvl="1">
      <w:start w:val="1"/>
      <w:numFmt w:val="lowerRoman"/>
      <w:lvlText w:val="%2."/>
      <w:lvlJc w:val="right"/>
      <w:pPr>
        <w:ind w:left="1440" w:hanging="360"/>
      </w:pPr>
      <w:rPr>
        <w:rFonts w:ascii="Calibri" w:eastAsia="Calibri" w:hAnsi="Calibri" w:cs="Calibr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19D159E"/>
    <w:multiLevelType w:val="hybridMultilevel"/>
    <w:tmpl w:val="EF6ED20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B00AA"/>
    <w:multiLevelType w:val="hybridMultilevel"/>
    <w:tmpl w:val="681EE5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0743D6"/>
    <w:multiLevelType w:val="hybridMultilevel"/>
    <w:tmpl w:val="65A24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A31D1"/>
    <w:multiLevelType w:val="hybridMultilevel"/>
    <w:tmpl w:val="C5EEAC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5A5F47"/>
    <w:multiLevelType w:val="hybridMultilevel"/>
    <w:tmpl w:val="CA22122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210D6D"/>
    <w:multiLevelType w:val="multilevel"/>
    <w:tmpl w:val="5B6C9B6E"/>
    <w:lvl w:ilvl="0">
      <w:start w:val="1"/>
      <w:numFmt w:val="bullet"/>
      <w:lvlText w:val=""/>
      <w:lvlJc w:val="left"/>
      <w:pPr>
        <w:ind w:left="720" w:hanging="360"/>
      </w:pPr>
      <w:rPr>
        <w:rFonts w:ascii="Symbol" w:hAnsi="Symbol" w:hint="default"/>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6171557"/>
    <w:multiLevelType w:val="hybridMultilevel"/>
    <w:tmpl w:val="AE7EA90C"/>
    <w:lvl w:ilvl="0" w:tplc="9D20818A">
      <w:start w:val="1"/>
      <w:numFmt w:val="decimal"/>
      <w:lvlText w:val="%1."/>
      <w:lvlJc w:val="left"/>
      <w:pPr>
        <w:tabs>
          <w:tab w:val="num" w:pos="720"/>
        </w:tabs>
        <w:ind w:left="720" w:hanging="360"/>
      </w:pPr>
    </w:lvl>
    <w:lvl w:ilvl="1" w:tplc="08363BD0">
      <w:start w:val="1"/>
      <w:numFmt w:val="lowerLetter"/>
      <w:lvlText w:val="%2."/>
      <w:lvlJc w:val="left"/>
      <w:pPr>
        <w:tabs>
          <w:tab w:val="num" w:pos="1440"/>
        </w:tabs>
        <w:ind w:left="1440" w:hanging="360"/>
      </w:pPr>
    </w:lvl>
    <w:lvl w:ilvl="2" w:tplc="F1E6A15C" w:tentative="1">
      <w:start w:val="1"/>
      <w:numFmt w:val="lowerRoman"/>
      <w:lvlText w:val="%3."/>
      <w:lvlJc w:val="right"/>
      <w:pPr>
        <w:tabs>
          <w:tab w:val="num" w:pos="2160"/>
        </w:tabs>
        <w:ind w:left="2160" w:hanging="180"/>
      </w:pPr>
    </w:lvl>
    <w:lvl w:ilvl="3" w:tplc="DFBEFABE" w:tentative="1">
      <w:start w:val="1"/>
      <w:numFmt w:val="decimal"/>
      <w:lvlText w:val="%4."/>
      <w:lvlJc w:val="left"/>
      <w:pPr>
        <w:tabs>
          <w:tab w:val="num" w:pos="2880"/>
        </w:tabs>
        <w:ind w:left="2880" w:hanging="360"/>
      </w:pPr>
    </w:lvl>
    <w:lvl w:ilvl="4" w:tplc="0E2E78D6" w:tentative="1">
      <w:start w:val="1"/>
      <w:numFmt w:val="lowerLetter"/>
      <w:lvlText w:val="%5."/>
      <w:lvlJc w:val="left"/>
      <w:pPr>
        <w:tabs>
          <w:tab w:val="num" w:pos="3600"/>
        </w:tabs>
        <w:ind w:left="3600" w:hanging="360"/>
      </w:pPr>
    </w:lvl>
    <w:lvl w:ilvl="5" w:tplc="118454D6" w:tentative="1">
      <w:start w:val="1"/>
      <w:numFmt w:val="lowerRoman"/>
      <w:lvlText w:val="%6."/>
      <w:lvlJc w:val="right"/>
      <w:pPr>
        <w:tabs>
          <w:tab w:val="num" w:pos="4320"/>
        </w:tabs>
        <w:ind w:left="4320" w:hanging="180"/>
      </w:pPr>
    </w:lvl>
    <w:lvl w:ilvl="6" w:tplc="EC0ABFA4" w:tentative="1">
      <w:start w:val="1"/>
      <w:numFmt w:val="decimal"/>
      <w:lvlText w:val="%7."/>
      <w:lvlJc w:val="left"/>
      <w:pPr>
        <w:tabs>
          <w:tab w:val="num" w:pos="5040"/>
        </w:tabs>
        <w:ind w:left="5040" w:hanging="360"/>
      </w:pPr>
    </w:lvl>
    <w:lvl w:ilvl="7" w:tplc="98BCEB7C" w:tentative="1">
      <w:start w:val="1"/>
      <w:numFmt w:val="lowerLetter"/>
      <w:lvlText w:val="%8."/>
      <w:lvlJc w:val="left"/>
      <w:pPr>
        <w:tabs>
          <w:tab w:val="num" w:pos="5760"/>
        </w:tabs>
        <w:ind w:left="5760" w:hanging="360"/>
      </w:pPr>
    </w:lvl>
    <w:lvl w:ilvl="8" w:tplc="A0DCBE2C" w:tentative="1">
      <w:start w:val="1"/>
      <w:numFmt w:val="lowerRoman"/>
      <w:lvlText w:val="%9."/>
      <w:lvlJc w:val="right"/>
      <w:pPr>
        <w:tabs>
          <w:tab w:val="num" w:pos="6480"/>
        </w:tabs>
        <w:ind w:left="6480" w:hanging="180"/>
      </w:pPr>
    </w:lvl>
  </w:abstractNum>
  <w:abstractNum w:abstractNumId="16" w15:restartNumberingAfterBreak="0">
    <w:nsid w:val="47CD3BF0"/>
    <w:multiLevelType w:val="hybridMultilevel"/>
    <w:tmpl w:val="38580D30"/>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AAD14E6"/>
    <w:multiLevelType w:val="hybridMultilevel"/>
    <w:tmpl w:val="7ECCF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E30F77"/>
    <w:multiLevelType w:val="hybridMultilevel"/>
    <w:tmpl w:val="F91AE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A70FCE"/>
    <w:multiLevelType w:val="multilevel"/>
    <w:tmpl w:val="F698BFC2"/>
    <w:lvl w:ilvl="0">
      <w:start w:val="1"/>
      <w:numFmt w:val="bullet"/>
      <w:lvlText w:val=""/>
      <w:lvlJc w:val="left"/>
      <w:pPr>
        <w:ind w:left="720" w:hanging="360"/>
      </w:pPr>
      <w:rPr>
        <w:rFonts w:ascii="Symbol" w:hAnsi="Symbol" w:hint="default"/>
        <w:sz w:val="22"/>
        <w:szCs w:val="22"/>
        <w:u w:val="none"/>
      </w:rPr>
    </w:lvl>
    <w:lvl w:ilvl="1">
      <w:start w:val="1"/>
      <w:numFmt w:val="upperRoman"/>
      <w:lvlText w:val="%2."/>
      <w:lvlJc w:val="right"/>
      <w:pPr>
        <w:ind w:left="1440" w:hanging="360"/>
      </w:pPr>
      <w:rPr>
        <w:rFont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1F441CE"/>
    <w:multiLevelType w:val="hybridMultilevel"/>
    <w:tmpl w:val="5BB0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DE5ACC"/>
    <w:multiLevelType w:val="hybridMultilevel"/>
    <w:tmpl w:val="18F267A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CC40BCD"/>
    <w:multiLevelType w:val="multilevel"/>
    <w:tmpl w:val="C824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6C0ED2"/>
    <w:multiLevelType w:val="hybridMultilevel"/>
    <w:tmpl w:val="79343A54"/>
    <w:lvl w:ilvl="0" w:tplc="04090001">
      <w:start w:val="1"/>
      <w:numFmt w:val="bullet"/>
      <w:lvlText w:val=""/>
      <w:lvlJc w:val="left"/>
      <w:pPr>
        <w:ind w:left="720" w:hanging="360"/>
      </w:pPr>
      <w:rPr>
        <w:rFonts w:ascii="Symbol" w:hAnsi="Symbol" w:hint="default"/>
      </w:rPr>
    </w:lvl>
    <w:lvl w:ilvl="1" w:tplc="04090013">
      <w:start w:val="1"/>
      <w:numFmt w:val="upp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7C715E"/>
    <w:multiLevelType w:val="hybridMultilevel"/>
    <w:tmpl w:val="D7B6F4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7D0360"/>
    <w:multiLevelType w:val="hybridMultilevel"/>
    <w:tmpl w:val="06E2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211297"/>
    <w:multiLevelType w:val="multilevel"/>
    <w:tmpl w:val="74263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46C2E65"/>
    <w:multiLevelType w:val="hybridMultilevel"/>
    <w:tmpl w:val="948C632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A475259"/>
    <w:multiLevelType w:val="hybridMultilevel"/>
    <w:tmpl w:val="E5BA9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
  </w:num>
  <w:num w:numId="3">
    <w:abstractNumId w:val="9"/>
  </w:num>
  <w:num w:numId="4">
    <w:abstractNumId w:val="18"/>
  </w:num>
  <w:num w:numId="5">
    <w:abstractNumId w:val="7"/>
  </w:num>
  <w:num w:numId="6">
    <w:abstractNumId w:val="28"/>
  </w:num>
  <w:num w:numId="7">
    <w:abstractNumId w:val="2"/>
  </w:num>
  <w:num w:numId="8">
    <w:abstractNumId w:val="10"/>
  </w:num>
  <w:num w:numId="9">
    <w:abstractNumId w:val="0"/>
  </w:num>
  <w:num w:numId="10">
    <w:abstractNumId w:val="12"/>
  </w:num>
  <w:num w:numId="11">
    <w:abstractNumId w:val="21"/>
  </w:num>
  <w:num w:numId="12">
    <w:abstractNumId w:val="13"/>
  </w:num>
  <w:num w:numId="13">
    <w:abstractNumId w:val="27"/>
  </w:num>
  <w:num w:numId="14">
    <w:abstractNumId w:val="4"/>
  </w:num>
  <w:num w:numId="15">
    <w:abstractNumId w:val="20"/>
  </w:num>
  <w:num w:numId="16">
    <w:abstractNumId w:val="3"/>
  </w:num>
  <w:num w:numId="17">
    <w:abstractNumId w:val="8"/>
  </w:num>
  <w:num w:numId="18">
    <w:abstractNumId w:val="26"/>
    <w:lvlOverride w:ilvl="0">
      <w:startOverride w:val="1"/>
      <w:lvl w:ilvl="0">
        <w:start w:val="1"/>
        <w:numFmt w:val="lowerLetter"/>
        <w:lvlText w:val="%1."/>
        <w:lvlJc w:val="left"/>
        <w:pPr>
          <w:ind w:left="720" w:firstLine="0"/>
        </w:pPr>
        <w:rPr>
          <w:rFonts w:asciiTheme="majorHAnsi" w:eastAsia="Calibri" w:hAnsiTheme="majorHAnsi" w:cstheme="majorHAnsi"/>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abstractNumId w:val="25"/>
  </w:num>
  <w:num w:numId="20">
    <w:abstractNumId w:val="11"/>
  </w:num>
  <w:num w:numId="21">
    <w:abstractNumId w:val="17"/>
  </w:num>
  <w:num w:numId="22">
    <w:abstractNumId w:val="24"/>
  </w:num>
  <w:num w:numId="23">
    <w:abstractNumId w:val="22"/>
  </w:num>
  <w:num w:numId="24">
    <w:abstractNumId w:val="23"/>
  </w:num>
  <w:num w:numId="25">
    <w:abstractNumId w:val="14"/>
  </w:num>
  <w:num w:numId="26">
    <w:abstractNumId w:val="19"/>
  </w:num>
  <w:num w:numId="27">
    <w:abstractNumId w:val="6"/>
  </w:num>
  <w:num w:numId="28">
    <w:abstractNumId w:val="16"/>
  </w:num>
  <w:num w:numId="29">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B23"/>
    <w:rsid w:val="0000194F"/>
    <w:rsid w:val="00013016"/>
    <w:rsid w:val="00022FA7"/>
    <w:rsid w:val="0002718C"/>
    <w:rsid w:val="00036C84"/>
    <w:rsid w:val="00040E90"/>
    <w:rsid w:val="0004134F"/>
    <w:rsid w:val="00041D14"/>
    <w:rsid w:val="00045A47"/>
    <w:rsid w:val="00047227"/>
    <w:rsid w:val="000553F0"/>
    <w:rsid w:val="0005653F"/>
    <w:rsid w:val="00060C11"/>
    <w:rsid w:val="000639EA"/>
    <w:rsid w:val="00070D3A"/>
    <w:rsid w:val="00072826"/>
    <w:rsid w:val="000735B0"/>
    <w:rsid w:val="00073939"/>
    <w:rsid w:val="0007556F"/>
    <w:rsid w:val="000764B4"/>
    <w:rsid w:val="000876D5"/>
    <w:rsid w:val="000A10BE"/>
    <w:rsid w:val="000A2772"/>
    <w:rsid w:val="000A2F56"/>
    <w:rsid w:val="000A6679"/>
    <w:rsid w:val="000A6928"/>
    <w:rsid w:val="000B3B1E"/>
    <w:rsid w:val="000B7446"/>
    <w:rsid w:val="000C12B9"/>
    <w:rsid w:val="000C5A06"/>
    <w:rsid w:val="000C6BF3"/>
    <w:rsid w:val="000D3F60"/>
    <w:rsid w:val="000D3FBB"/>
    <w:rsid w:val="000E5480"/>
    <w:rsid w:val="000E6B09"/>
    <w:rsid w:val="000F34EA"/>
    <w:rsid w:val="00102E4A"/>
    <w:rsid w:val="00103DD7"/>
    <w:rsid w:val="00127406"/>
    <w:rsid w:val="0013632B"/>
    <w:rsid w:val="00136AB7"/>
    <w:rsid w:val="00136B29"/>
    <w:rsid w:val="001444CC"/>
    <w:rsid w:val="00153168"/>
    <w:rsid w:val="00164C90"/>
    <w:rsid w:val="0016607A"/>
    <w:rsid w:val="00170C3A"/>
    <w:rsid w:val="00172514"/>
    <w:rsid w:val="00172FD4"/>
    <w:rsid w:val="00176669"/>
    <w:rsid w:val="00180141"/>
    <w:rsid w:val="0018282A"/>
    <w:rsid w:val="00185610"/>
    <w:rsid w:val="00187A50"/>
    <w:rsid w:val="001960B8"/>
    <w:rsid w:val="001972C1"/>
    <w:rsid w:val="001972F3"/>
    <w:rsid w:val="001A29C7"/>
    <w:rsid w:val="001B148D"/>
    <w:rsid w:val="001B7580"/>
    <w:rsid w:val="001C37B2"/>
    <w:rsid w:val="001C5DE2"/>
    <w:rsid w:val="001D095D"/>
    <w:rsid w:val="001D1657"/>
    <w:rsid w:val="001D25D6"/>
    <w:rsid w:val="001E1191"/>
    <w:rsid w:val="001E33D9"/>
    <w:rsid w:val="001F314F"/>
    <w:rsid w:val="001F32F5"/>
    <w:rsid w:val="00204A5C"/>
    <w:rsid w:val="00210D1F"/>
    <w:rsid w:val="0021233E"/>
    <w:rsid w:val="002134EF"/>
    <w:rsid w:val="0021746A"/>
    <w:rsid w:val="0022173E"/>
    <w:rsid w:val="00226D8A"/>
    <w:rsid w:val="00226F09"/>
    <w:rsid w:val="002273B9"/>
    <w:rsid w:val="00230E8D"/>
    <w:rsid w:val="00234329"/>
    <w:rsid w:val="002419E6"/>
    <w:rsid w:val="00244BCF"/>
    <w:rsid w:val="00257678"/>
    <w:rsid w:val="0026289B"/>
    <w:rsid w:val="002700FD"/>
    <w:rsid w:val="00276936"/>
    <w:rsid w:val="00285D8A"/>
    <w:rsid w:val="002919AD"/>
    <w:rsid w:val="002920B8"/>
    <w:rsid w:val="00296C6A"/>
    <w:rsid w:val="002A4734"/>
    <w:rsid w:val="002A667F"/>
    <w:rsid w:val="002E03B5"/>
    <w:rsid w:val="002F001D"/>
    <w:rsid w:val="002F1FB4"/>
    <w:rsid w:val="00312002"/>
    <w:rsid w:val="00317D37"/>
    <w:rsid w:val="0032189B"/>
    <w:rsid w:val="00324A0F"/>
    <w:rsid w:val="00335CCB"/>
    <w:rsid w:val="0034384C"/>
    <w:rsid w:val="00361E2F"/>
    <w:rsid w:val="00367E81"/>
    <w:rsid w:val="0037013A"/>
    <w:rsid w:val="003764F5"/>
    <w:rsid w:val="00377C58"/>
    <w:rsid w:val="003911C6"/>
    <w:rsid w:val="00394704"/>
    <w:rsid w:val="00395EF1"/>
    <w:rsid w:val="003A0FE7"/>
    <w:rsid w:val="003A1CB7"/>
    <w:rsid w:val="003A22F3"/>
    <w:rsid w:val="003A5D4B"/>
    <w:rsid w:val="003A77C1"/>
    <w:rsid w:val="003B0C39"/>
    <w:rsid w:val="003B462A"/>
    <w:rsid w:val="003C2988"/>
    <w:rsid w:val="003C6B9A"/>
    <w:rsid w:val="003D184F"/>
    <w:rsid w:val="003E3306"/>
    <w:rsid w:val="003E51A5"/>
    <w:rsid w:val="003F0922"/>
    <w:rsid w:val="0040270B"/>
    <w:rsid w:val="00404CFD"/>
    <w:rsid w:val="00420AE3"/>
    <w:rsid w:val="00425F3F"/>
    <w:rsid w:val="00435175"/>
    <w:rsid w:val="0043590A"/>
    <w:rsid w:val="004419BD"/>
    <w:rsid w:val="00452492"/>
    <w:rsid w:val="00465008"/>
    <w:rsid w:val="004675EC"/>
    <w:rsid w:val="004679C6"/>
    <w:rsid w:val="00467EF1"/>
    <w:rsid w:val="0047085E"/>
    <w:rsid w:val="004721E3"/>
    <w:rsid w:val="00472879"/>
    <w:rsid w:val="00475A29"/>
    <w:rsid w:val="00480617"/>
    <w:rsid w:val="00480D16"/>
    <w:rsid w:val="00486CAE"/>
    <w:rsid w:val="004929D2"/>
    <w:rsid w:val="00496F9D"/>
    <w:rsid w:val="004979B0"/>
    <w:rsid w:val="004A1F5A"/>
    <w:rsid w:val="004B1165"/>
    <w:rsid w:val="004B2DA8"/>
    <w:rsid w:val="004B679B"/>
    <w:rsid w:val="004C2118"/>
    <w:rsid w:val="004C3CE9"/>
    <w:rsid w:val="004C681D"/>
    <w:rsid w:val="004C781D"/>
    <w:rsid w:val="004E22B7"/>
    <w:rsid w:val="004E6882"/>
    <w:rsid w:val="004F2093"/>
    <w:rsid w:val="004F4042"/>
    <w:rsid w:val="004F4052"/>
    <w:rsid w:val="004F5205"/>
    <w:rsid w:val="00503DAA"/>
    <w:rsid w:val="0050513F"/>
    <w:rsid w:val="00507243"/>
    <w:rsid w:val="00510E45"/>
    <w:rsid w:val="00516FD6"/>
    <w:rsid w:val="005206CC"/>
    <w:rsid w:val="0052381A"/>
    <w:rsid w:val="00524543"/>
    <w:rsid w:val="005505BD"/>
    <w:rsid w:val="00554648"/>
    <w:rsid w:val="00556396"/>
    <w:rsid w:val="005630CA"/>
    <w:rsid w:val="005632C3"/>
    <w:rsid w:val="0056341D"/>
    <w:rsid w:val="00564010"/>
    <w:rsid w:val="0056561E"/>
    <w:rsid w:val="00572812"/>
    <w:rsid w:val="00574F5A"/>
    <w:rsid w:val="00577EFF"/>
    <w:rsid w:val="005940C0"/>
    <w:rsid w:val="00595924"/>
    <w:rsid w:val="005A232D"/>
    <w:rsid w:val="005B191D"/>
    <w:rsid w:val="005B7355"/>
    <w:rsid w:val="005C00A4"/>
    <w:rsid w:val="005C082B"/>
    <w:rsid w:val="005C22A1"/>
    <w:rsid w:val="005C23DD"/>
    <w:rsid w:val="005D4284"/>
    <w:rsid w:val="005D6DAD"/>
    <w:rsid w:val="005E2F0A"/>
    <w:rsid w:val="005F08F0"/>
    <w:rsid w:val="005F0C0E"/>
    <w:rsid w:val="006040B5"/>
    <w:rsid w:val="006063CC"/>
    <w:rsid w:val="00616CEE"/>
    <w:rsid w:val="00616E64"/>
    <w:rsid w:val="006236D2"/>
    <w:rsid w:val="00636886"/>
    <w:rsid w:val="0064215C"/>
    <w:rsid w:val="00646342"/>
    <w:rsid w:val="00654DAF"/>
    <w:rsid w:val="00665288"/>
    <w:rsid w:val="00665921"/>
    <w:rsid w:val="00673861"/>
    <w:rsid w:val="00673C9A"/>
    <w:rsid w:val="006743BB"/>
    <w:rsid w:val="00685847"/>
    <w:rsid w:val="006929E2"/>
    <w:rsid w:val="006939F8"/>
    <w:rsid w:val="006A2600"/>
    <w:rsid w:val="006A4D8A"/>
    <w:rsid w:val="006B2D44"/>
    <w:rsid w:val="006B7597"/>
    <w:rsid w:val="006C22F4"/>
    <w:rsid w:val="006C6219"/>
    <w:rsid w:val="006D0A85"/>
    <w:rsid w:val="006D1113"/>
    <w:rsid w:val="006D1A20"/>
    <w:rsid w:val="006D7E06"/>
    <w:rsid w:val="006E2165"/>
    <w:rsid w:val="006F534E"/>
    <w:rsid w:val="006F6D80"/>
    <w:rsid w:val="006F71CD"/>
    <w:rsid w:val="006F785D"/>
    <w:rsid w:val="007003C3"/>
    <w:rsid w:val="0070096D"/>
    <w:rsid w:val="0070264C"/>
    <w:rsid w:val="0070711F"/>
    <w:rsid w:val="007079DE"/>
    <w:rsid w:val="0071248E"/>
    <w:rsid w:val="00713769"/>
    <w:rsid w:val="00714B23"/>
    <w:rsid w:val="00716696"/>
    <w:rsid w:val="00716D75"/>
    <w:rsid w:val="00727D3C"/>
    <w:rsid w:val="00732D49"/>
    <w:rsid w:val="00733452"/>
    <w:rsid w:val="0073406E"/>
    <w:rsid w:val="00735DFD"/>
    <w:rsid w:val="0074555F"/>
    <w:rsid w:val="007466C4"/>
    <w:rsid w:val="007546CB"/>
    <w:rsid w:val="0077033A"/>
    <w:rsid w:val="0077156B"/>
    <w:rsid w:val="007733BB"/>
    <w:rsid w:val="00790CD9"/>
    <w:rsid w:val="007A47C4"/>
    <w:rsid w:val="007B4722"/>
    <w:rsid w:val="007B4F42"/>
    <w:rsid w:val="007B7A01"/>
    <w:rsid w:val="007C1281"/>
    <w:rsid w:val="007E04BC"/>
    <w:rsid w:val="007E312F"/>
    <w:rsid w:val="007E7D08"/>
    <w:rsid w:val="007F2330"/>
    <w:rsid w:val="00801387"/>
    <w:rsid w:val="00801810"/>
    <w:rsid w:val="0081534E"/>
    <w:rsid w:val="00817FEA"/>
    <w:rsid w:val="0082473A"/>
    <w:rsid w:val="008258C1"/>
    <w:rsid w:val="008274E3"/>
    <w:rsid w:val="008278EA"/>
    <w:rsid w:val="00830A5C"/>
    <w:rsid w:val="00841952"/>
    <w:rsid w:val="00841CC1"/>
    <w:rsid w:val="0084300C"/>
    <w:rsid w:val="00844FD8"/>
    <w:rsid w:val="00845B55"/>
    <w:rsid w:val="00873027"/>
    <w:rsid w:val="00873D2A"/>
    <w:rsid w:val="008741F7"/>
    <w:rsid w:val="008756FB"/>
    <w:rsid w:val="0087604C"/>
    <w:rsid w:val="00882F53"/>
    <w:rsid w:val="0088519C"/>
    <w:rsid w:val="008924F8"/>
    <w:rsid w:val="00895F5E"/>
    <w:rsid w:val="00896D20"/>
    <w:rsid w:val="008A7B5E"/>
    <w:rsid w:val="008B0696"/>
    <w:rsid w:val="008B3B83"/>
    <w:rsid w:val="008B687B"/>
    <w:rsid w:val="008C03E3"/>
    <w:rsid w:val="008C789B"/>
    <w:rsid w:val="008D4AEF"/>
    <w:rsid w:val="008E0428"/>
    <w:rsid w:val="008E099D"/>
    <w:rsid w:val="008E1C25"/>
    <w:rsid w:val="008E7F73"/>
    <w:rsid w:val="008F2527"/>
    <w:rsid w:val="008F41E7"/>
    <w:rsid w:val="008F766C"/>
    <w:rsid w:val="00906FDE"/>
    <w:rsid w:val="00910583"/>
    <w:rsid w:val="00911E2C"/>
    <w:rsid w:val="0091562E"/>
    <w:rsid w:val="00915C37"/>
    <w:rsid w:val="0092003D"/>
    <w:rsid w:val="00921DAD"/>
    <w:rsid w:val="00931CA1"/>
    <w:rsid w:val="00936772"/>
    <w:rsid w:val="009401DE"/>
    <w:rsid w:val="00942595"/>
    <w:rsid w:val="00947029"/>
    <w:rsid w:val="009510CA"/>
    <w:rsid w:val="00951194"/>
    <w:rsid w:val="00951C26"/>
    <w:rsid w:val="00964E49"/>
    <w:rsid w:val="009666FC"/>
    <w:rsid w:val="0096771F"/>
    <w:rsid w:val="00972D89"/>
    <w:rsid w:val="0098300B"/>
    <w:rsid w:val="0098683A"/>
    <w:rsid w:val="00990319"/>
    <w:rsid w:val="0099063D"/>
    <w:rsid w:val="009A0A77"/>
    <w:rsid w:val="009B43FB"/>
    <w:rsid w:val="009B7A7B"/>
    <w:rsid w:val="009D2B53"/>
    <w:rsid w:val="009D581D"/>
    <w:rsid w:val="009E4F26"/>
    <w:rsid w:val="009E500D"/>
    <w:rsid w:val="009F5D6E"/>
    <w:rsid w:val="00A00C29"/>
    <w:rsid w:val="00A013C5"/>
    <w:rsid w:val="00A01573"/>
    <w:rsid w:val="00A0206B"/>
    <w:rsid w:val="00A03832"/>
    <w:rsid w:val="00A06934"/>
    <w:rsid w:val="00A069E2"/>
    <w:rsid w:val="00A130EA"/>
    <w:rsid w:val="00A132F0"/>
    <w:rsid w:val="00A269A1"/>
    <w:rsid w:val="00A27329"/>
    <w:rsid w:val="00A32CD2"/>
    <w:rsid w:val="00A3717B"/>
    <w:rsid w:val="00A37F78"/>
    <w:rsid w:val="00A46BB6"/>
    <w:rsid w:val="00A47219"/>
    <w:rsid w:val="00A534CD"/>
    <w:rsid w:val="00A73D26"/>
    <w:rsid w:val="00A77D2A"/>
    <w:rsid w:val="00A82380"/>
    <w:rsid w:val="00A83380"/>
    <w:rsid w:val="00A84F21"/>
    <w:rsid w:val="00A87F8F"/>
    <w:rsid w:val="00A9395A"/>
    <w:rsid w:val="00A94F5C"/>
    <w:rsid w:val="00AA7307"/>
    <w:rsid w:val="00AB3394"/>
    <w:rsid w:val="00AB6B52"/>
    <w:rsid w:val="00AC14BF"/>
    <w:rsid w:val="00AC4786"/>
    <w:rsid w:val="00AC7FC4"/>
    <w:rsid w:val="00AD648E"/>
    <w:rsid w:val="00AD65E2"/>
    <w:rsid w:val="00AE166B"/>
    <w:rsid w:val="00AE2B6E"/>
    <w:rsid w:val="00AE3602"/>
    <w:rsid w:val="00AF42E4"/>
    <w:rsid w:val="00AF7D26"/>
    <w:rsid w:val="00B1188E"/>
    <w:rsid w:val="00B124D1"/>
    <w:rsid w:val="00B129BF"/>
    <w:rsid w:val="00B1591F"/>
    <w:rsid w:val="00B17FFA"/>
    <w:rsid w:val="00B248EF"/>
    <w:rsid w:val="00B261BC"/>
    <w:rsid w:val="00B4264B"/>
    <w:rsid w:val="00B43A8B"/>
    <w:rsid w:val="00B52C98"/>
    <w:rsid w:val="00B53D41"/>
    <w:rsid w:val="00B663BF"/>
    <w:rsid w:val="00B76B4E"/>
    <w:rsid w:val="00B77221"/>
    <w:rsid w:val="00B86C31"/>
    <w:rsid w:val="00B90E03"/>
    <w:rsid w:val="00B93AF4"/>
    <w:rsid w:val="00BA0E7B"/>
    <w:rsid w:val="00BA76E9"/>
    <w:rsid w:val="00BB1E8B"/>
    <w:rsid w:val="00BC4995"/>
    <w:rsid w:val="00BD1356"/>
    <w:rsid w:val="00BD2A8C"/>
    <w:rsid w:val="00BD40E0"/>
    <w:rsid w:val="00BD6D2B"/>
    <w:rsid w:val="00BE0091"/>
    <w:rsid w:val="00BE0886"/>
    <w:rsid w:val="00BE582F"/>
    <w:rsid w:val="00BE7F29"/>
    <w:rsid w:val="00BF047D"/>
    <w:rsid w:val="00BF09F1"/>
    <w:rsid w:val="00BF541C"/>
    <w:rsid w:val="00BF5A0A"/>
    <w:rsid w:val="00BF6005"/>
    <w:rsid w:val="00C123B9"/>
    <w:rsid w:val="00C12600"/>
    <w:rsid w:val="00C17F24"/>
    <w:rsid w:val="00C2260F"/>
    <w:rsid w:val="00C333FA"/>
    <w:rsid w:val="00C33E20"/>
    <w:rsid w:val="00C3771C"/>
    <w:rsid w:val="00C43BD7"/>
    <w:rsid w:val="00C46007"/>
    <w:rsid w:val="00C50D22"/>
    <w:rsid w:val="00C567C0"/>
    <w:rsid w:val="00C57E7C"/>
    <w:rsid w:val="00C62413"/>
    <w:rsid w:val="00C62700"/>
    <w:rsid w:val="00C66B11"/>
    <w:rsid w:val="00C676C3"/>
    <w:rsid w:val="00C75728"/>
    <w:rsid w:val="00C75A48"/>
    <w:rsid w:val="00C839D4"/>
    <w:rsid w:val="00C84E35"/>
    <w:rsid w:val="00C859D7"/>
    <w:rsid w:val="00CA35BF"/>
    <w:rsid w:val="00CA49C2"/>
    <w:rsid w:val="00CA4E1B"/>
    <w:rsid w:val="00CB3A78"/>
    <w:rsid w:val="00CB3D84"/>
    <w:rsid w:val="00CB4065"/>
    <w:rsid w:val="00CB6172"/>
    <w:rsid w:val="00CB638C"/>
    <w:rsid w:val="00CC019C"/>
    <w:rsid w:val="00CC1F1B"/>
    <w:rsid w:val="00CC354E"/>
    <w:rsid w:val="00CD2B30"/>
    <w:rsid w:val="00CE3F8F"/>
    <w:rsid w:val="00CE7248"/>
    <w:rsid w:val="00CF159B"/>
    <w:rsid w:val="00CF1C85"/>
    <w:rsid w:val="00D00380"/>
    <w:rsid w:val="00D0177B"/>
    <w:rsid w:val="00D07468"/>
    <w:rsid w:val="00D12F1D"/>
    <w:rsid w:val="00D15A9C"/>
    <w:rsid w:val="00D43455"/>
    <w:rsid w:val="00D654F8"/>
    <w:rsid w:val="00D65CE2"/>
    <w:rsid w:val="00D74C6C"/>
    <w:rsid w:val="00D761C7"/>
    <w:rsid w:val="00D80D56"/>
    <w:rsid w:val="00D83F67"/>
    <w:rsid w:val="00D87408"/>
    <w:rsid w:val="00D87CC6"/>
    <w:rsid w:val="00D932C5"/>
    <w:rsid w:val="00D95119"/>
    <w:rsid w:val="00DB0C27"/>
    <w:rsid w:val="00DB1F7B"/>
    <w:rsid w:val="00DC2C85"/>
    <w:rsid w:val="00DC7111"/>
    <w:rsid w:val="00DD0DF4"/>
    <w:rsid w:val="00DD4645"/>
    <w:rsid w:val="00DE1940"/>
    <w:rsid w:val="00DE47F0"/>
    <w:rsid w:val="00DE7D8E"/>
    <w:rsid w:val="00DE7F41"/>
    <w:rsid w:val="00DF3171"/>
    <w:rsid w:val="00DF68FB"/>
    <w:rsid w:val="00E00564"/>
    <w:rsid w:val="00E06F05"/>
    <w:rsid w:val="00E14A5C"/>
    <w:rsid w:val="00E165F8"/>
    <w:rsid w:val="00E22093"/>
    <w:rsid w:val="00E25682"/>
    <w:rsid w:val="00E27C33"/>
    <w:rsid w:val="00E3111F"/>
    <w:rsid w:val="00E322B5"/>
    <w:rsid w:val="00E32835"/>
    <w:rsid w:val="00E404FF"/>
    <w:rsid w:val="00E47865"/>
    <w:rsid w:val="00E50202"/>
    <w:rsid w:val="00E5334E"/>
    <w:rsid w:val="00E55171"/>
    <w:rsid w:val="00E56004"/>
    <w:rsid w:val="00E6790C"/>
    <w:rsid w:val="00E6790F"/>
    <w:rsid w:val="00E931E6"/>
    <w:rsid w:val="00E95E8F"/>
    <w:rsid w:val="00EC2131"/>
    <w:rsid w:val="00EC539A"/>
    <w:rsid w:val="00EC76CD"/>
    <w:rsid w:val="00EC781A"/>
    <w:rsid w:val="00ED4E8F"/>
    <w:rsid w:val="00ED6768"/>
    <w:rsid w:val="00ED7031"/>
    <w:rsid w:val="00EE40CB"/>
    <w:rsid w:val="00F003B8"/>
    <w:rsid w:val="00F0094D"/>
    <w:rsid w:val="00F0359A"/>
    <w:rsid w:val="00F03B7D"/>
    <w:rsid w:val="00F0408B"/>
    <w:rsid w:val="00F04882"/>
    <w:rsid w:val="00F125EE"/>
    <w:rsid w:val="00F13087"/>
    <w:rsid w:val="00F155DD"/>
    <w:rsid w:val="00F16F11"/>
    <w:rsid w:val="00F25387"/>
    <w:rsid w:val="00F34992"/>
    <w:rsid w:val="00F34CF7"/>
    <w:rsid w:val="00F37AF5"/>
    <w:rsid w:val="00F37C0E"/>
    <w:rsid w:val="00F40DE9"/>
    <w:rsid w:val="00F536E8"/>
    <w:rsid w:val="00F71EC5"/>
    <w:rsid w:val="00F73782"/>
    <w:rsid w:val="00F77CEE"/>
    <w:rsid w:val="00F805C5"/>
    <w:rsid w:val="00F81DAC"/>
    <w:rsid w:val="00F825D8"/>
    <w:rsid w:val="00F90362"/>
    <w:rsid w:val="00F9047E"/>
    <w:rsid w:val="00F9291C"/>
    <w:rsid w:val="00F949F6"/>
    <w:rsid w:val="00FA5195"/>
    <w:rsid w:val="00FB5CDE"/>
    <w:rsid w:val="00FB65E6"/>
    <w:rsid w:val="00FC0622"/>
    <w:rsid w:val="00FC2262"/>
    <w:rsid w:val="00FC73DA"/>
    <w:rsid w:val="00FD168A"/>
    <w:rsid w:val="00FD348E"/>
    <w:rsid w:val="00FE3D93"/>
    <w:rsid w:val="00FF1803"/>
    <w:rsid w:val="00FF3B15"/>
    <w:rsid w:val="00FF5DEB"/>
    <w:rsid w:val="00FF7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19DFB202"/>
  <w15:docId w15:val="{711D3674-9832-45B9-B024-BB9144F6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573"/>
    <w:rPr>
      <w:rFonts w:asciiTheme="majorHAnsi" w:hAnsiTheme="majorHAnsi"/>
      <w:sz w:val="24"/>
    </w:rPr>
  </w:style>
  <w:style w:type="paragraph" w:styleId="Heading1">
    <w:name w:val="heading 1"/>
    <w:basedOn w:val="Normal"/>
    <w:next w:val="Normal"/>
    <w:link w:val="Heading1Char"/>
    <w:qFormat/>
    <w:rsid w:val="00DF3171"/>
    <w:pPr>
      <w:keepNext/>
      <w:jc w:val="center"/>
      <w:outlineLvl w:val="0"/>
    </w:pPr>
    <w:rPr>
      <w:rFonts w:eastAsia="Times"/>
      <w:b/>
      <w:color w:val="365F91" w:themeColor="accent1" w:themeShade="BF"/>
      <w:sz w:val="32"/>
    </w:rPr>
  </w:style>
  <w:style w:type="paragraph" w:styleId="Heading2">
    <w:name w:val="heading 2"/>
    <w:basedOn w:val="Normal"/>
    <w:next w:val="Normal"/>
    <w:link w:val="Heading2Char"/>
    <w:qFormat/>
    <w:rsid w:val="00DF3171"/>
    <w:pPr>
      <w:keepNext/>
      <w:spacing w:before="240" w:after="60"/>
      <w:outlineLvl w:val="1"/>
    </w:pPr>
    <w:rPr>
      <w:b/>
      <w:color w:val="365F91" w:themeColor="accent1" w:themeShade="BF"/>
      <w:sz w:val="28"/>
    </w:rPr>
  </w:style>
  <w:style w:type="paragraph" w:styleId="Heading3">
    <w:name w:val="heading 3"/>
    <w:basedOn w:val="Normal"/>
    <w:next w:val="Normal"/>
    <w:link w:val="Heading3Char"/>
    <w:qFormat/>
    <w:pPr>
      <w:keepNext/>
      <w:outlineLvl w:val="2"/>
    </w:pPr>
    <w:rPr>
      <w:rFonts w:ascii="Times" w:eastAsia="Times" w:hAnsi="Times"/>
      <w:b/>
      <w:u w:val="single"/>
    </w:rPr>
  </w:style>
  <w:style w:type="paragraph" w:styleId="Heading4">
    <w:name w:val="heading 4"/>
    <w:basedOn w:val="Normal"/>
    <w:next w:val="Normal"/>
    <w:link w:val="Heading4Char"/>
    <w:qFormat/>
    <w:pPr>
      <w:keepNext/>
      <w:spacing w:before="240" w:after="60"/>
      <w:outlineLvl w:val="3"/>
    </w:pPr>
    <w:rPr>
      <w:b/>
      <w:sz w:val="28"/>
    </w:rPr>
  </w:style>
  <w:style w:type="paragraph" w:styleId="Heading5">
    <w:name w:val="heading 5"/>
    <w:basedOn w:val="Normal"/>
    <w:next w:val="Normal"/>
    <w:link w:val="Heading5Char"/>
    <w:qFormat/>
    <w:pPr>
      <w:spacing w:before="240" w:after="60"/>
      <w:outlineLvl w:val="4"/>
    </w:pPr>
    <w:rPr>
      <w:b/>
      <w:i/>
      <w:sz w:val="26"/>
    </w:rPr>
  </w:style>
  <w:style w:type="paragraph" w:styleId="Heading6">
    <w:name w:val="heading 6"/>
    <w:basedOn w:val="Normal"/>
    <w:next w:val="Normal"/>
    <w:link w:val="Heading6Char"/>
    <w:qFormat/>
    <w:pPr>
      <w:spacing w:before="240" w:after="60"/>
      <w:outlineLvl w:val="5"/>
    </w:pPr>
    <w:rPr>
      <w:b/>
      <w:sz w:val="22"/>
    </w:rPr>
  </w:style>
  <w:style w:type="paragraph" w:styleId="Heading7">
    <w:name w:val="heading 7"/>
    <w:basedOn w:val="Normal"/>
    <w:next w:val="Normal"/>
    <w:link w:val="Heading7Char"/>
    <w:qFormat/>
    <w:pPr>
      <w:spacing w:before="240" w:after="60"/>
      <w:outlineLvl w:val="6"/>
    </w:pPr>
  </w:style>
  <w:style w:type="paragraph" w:styleId="Heading8">
    <w:name w:val="heading 8"/>
    <w:basedOn w:val="Normal"/>
    <w:next w:val="Normal"/>
    <w:link w:val="Heading8Char"/>
    <w:qFormat/>
    <w:pPr>
      <w:keepNext/>
      <w:spacing w:line="480" w:lineRule="atLeast"/>
      <w:outlineLvl w:val="7"/>
    </w:pPr>
    <w:rPr>
      <w:b/>
    </w:rPr>
  </w:style>
  <w:style w:type="paragraph" w:styleId="Heading9">
    <w:name w:val="heading 9"/>
    <w:basedOn w:val="Normal"/>
    <w:next w:val="Normal"/>
    <w:link w:val="Heading9Char"/>
    <w:qFormat/>
    <w:pPr>
      <w:keepNext/>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BodyText">
    <w:name w:val="Body Text"/>
    <w:basedOn w:val="Normal"/>
    <w:link w:val="BodyTextChar"/>
    <w:pPr>
      <w:spacing w:after="120"/>
    </w:pPr>
  </w:style>
  <w:style w:type="paragraph" w:styleId="BodyText2">
    <w:name w:val="Body Text 2"/>
    <w:basedOn w:val="Normal"/>
    <w:link w:val="BodyText2Char"/>
    <w:pPr>
      <w:spacing w:line="480" w:lineRule="atLeast"/>
      <w:ind w:left="720"/>
    </w:pPr>
    <w:rPr>
      <w:rFonts w:ascii="Times" w:hAnsi="Times"/>
    </w:rPr>
  </w:style>
  <w:style w:type="paragraph" w:styleId="BodyTextIndent">
    <w:name w:val="Body Text Indent"/>
    <w:basedOn w:val="Normal"/>
    <w:link w:val="BodyTextIndentChar"/>
    <w:pPr>
      <w:ind w:left="720" w:hanging="720"/>
    </w:pPr>
    <w:rPr>
      <w:rFonts w:ascii="Times" w:eastAsia="Times" w:hAnsi="Times"/>
    </w:rPr>
  </w:style>
  <w:style w:type="paragraph" w:styleId="Caption">
    <w:name w:val="caption"/>
    <w:basedOn w:val="Normal"/>
    <w:next w:val="Normal"/>
    <w:qFormat/>
    <w:rPr>
      <w:rFonts w:ascii="BaskervilleSSi" w:hAnsi="BaskervilleSSi"/>
      <w:sz w:val="32"/>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PlainText">
    <w:name w:val="Plain Text"/>
    <w:basedOn w:val="Normal"/>
    <w:link w:val="PlainTextChar"/>
    <w:rPr>
      <w:rFonts w:ascii="Courier New" w:hAnsi="Courier New"/>
      <w:color w:val="000000"/>
      <w:sz w:val="20"/>
    </w:rPr>
  </w:style>
  <w:style w:type="paragraph" w:styleId="BodyTextIndent2">
    <w:name w:val="Body Text Indent 2"/>
    <w:basedOn w:val="Normal"/>
    <w:link w:val="BodyTextIndent2Char"/>
    <w:pPr>
      <w:ind w:left="2160"/>
    </w:pPr>
    <w:rPr>
      <w:b/>
    </w:rPr>
  </w:style>
  <w:style w:type="paragraph" w:styleId="Title">
    <w:name w:val="Title"/>
    <w:basedOn w:val="Normal"/>
    <w:link w:val="TitleChar"/>
    <w:qFormat/>
    <w:pPr>
      <w:jc w:val="center"/>
    </w:pPr>
    <w:rPr>
      <w:rFonts w:eastAsia="Times"/>
      <w:b/>
      <w:sz w:val="32"/>
    </w:rPr>
  </w:style>
  <w:style w:type="paragraph" w:styleId="Footer">
    <w:name w:val="footer"/>
    <w:basedOn w:val="Normal"/>
    <w:link w:val="FooterChar"/>
    <w:uiPriority w:val="99"/>
    <w:pPr>
      <w:tabs>
        <w:tab w:val="center" w:pos="4320"/>
        <w:tab w:val="right" w:pos="8640"/>
      </w:tabs>
    </w:pPr>
  </w:style>
  <w:style w:type="paragraph" w:customStyle="1" w:styleId="font5">
    <w:name w:val="font5"/>
    <w:basedOn w:val="Normal"/>
    <w:pPr>
      <w:spacing w:before="100" w:beforeAutospacing="1" w:after="100" w:afterAutospacing="1"/>
    </w:pPr>
    <w:rPr>
      <w:rFonts w:eastAsia="Times"/>
      <w:b/>
      <w:sz w:val="20"/>
    </w:rPr>
  </w:style>
  <w:style w:type="character" w:styleId="Hyperlink">
    <w:name w:val="Hyperlink"/>
    <w:uiPriority w:val="99"/>
    <w:unhideWhenUsed/>
    <w:rsid w:val="00BA76E9"/>
    <w:rPr>
      <w:color w:val="0000FF"/>
      <w:u w:val="single"/>
    </w:rPr>
  </w:style>
  <w:style w:type="character" w:customStyle="1" w:styleId="HeaderChar">
    <w:name w:val="Header Char"/>
    <w:link w:val="Header"/>
    <w:uiPriority w:val="99"/>
    <w:rsid w:val="00BA76E9"/>
    <w:rPr>
      <w:sz w:val="24"/>
    </w:rPr>
  </w:style>
  <w:style w:type="character" w:customStyle="1" w:styleId="FooterChar">
    <w:name w:val="Footer Char"/>
    <w:link w:val="Footer"/>
    <w:uiPriority w:val="99"/>
    <w:rsid w:val="00BA76E9"/>
    <w:rPr>
      <w:sz w:val="24"/>
    </w:rPr>
  </w:style>
  <w:style w:type="paragraph" w:styleId="BalloonText">
    <w:name w:val="Balloon Text"/>
    <w:basedOn w:val="Normal"/>
    <w:link w:val="BalloonTextChar"/>
    <w:rsid w:val="00E47865"/>
    <w:rPr>
      <w:rFonts w:ascii="Lucida Grande" w:hAnsi="Lucida Grande" w:cs="Lucida Grande"/>
      <w:sz w:val="18"/>
      <w:szCs w:val="18"/>
    </w:rPr>
  </w:style>
  <w:style w:type="character" w:customStyle="1" w:styleId="BalloonTextChar">
    <w:name w:val="Balloon Text Char"/>
    <w:basedOn w:val="DefaultParagraphFont"/>
    <w:link w:val="BalloonText"/>
    <w:rsid w:val="00E47865"/>
    <w:rPr>
      <w:rFonts w:ascii="Lucida Grande" w:hAnsi="Lucida Grande" w:cs="Lucida Grande"/>
      <w:sz w:val="18"/>
      <w:szCs w:val="18"/>
    </w:rPr>
  </w:style>
  <w:style w:type="paragraph" w:styleId="ListParagraph">
    <w:name w:val="List Paragraph"/>
    <w:basedOn w:val="Normal"/>
    <w:uiPriority w:val="34"/>
    <w:qFormat/>
    <w:rsid w:val="00616CEE"/>
    <w:pPr>
      <w:ind w:left="720"/>
      <w:contextualSpacing/>
    </w:pPr>
    <w:rPr>
      <w:rFonts w:asciiTheme="minorHAnsi" w:eastAsiaTheme="minorEastAsia" w:hAnsiTheme="minorHAnsi" w:cstheme="minorBidi"/>
      <w:szCs w:val="24"/>
      <w:lang w:eastAsia="ja-JP"/>
    </w:rPr>
  </w:style>
  <w:style w:type="paragraph" w:styleId="NormalWeb">
    <w:name w:val="Normal (Web)"/>
    <w:basedOn w:val="Normal"/>
    <w:uiPriority w:val="99"/>
    <w:unhideWhenUsed/>
    <w:rsid w:val="008A7B5E"/>
    <w:pPr>
      <w:spacing w:before="100" w:beforeAutospacing="1" w:after="100" w:afterAutospacing="1"/>
    </w:pPr>
    <w:rPr>
      <w:rFonts w:eastAsiaTheme="minorEastAsia"/>
      <w:szCs w:val="24"/>
    </w:rPr>
  </w:style>
  <w:style w:type="character" w:styleId="CommentReference">
    <w:name w:val="annotation reference"/>
    <w:basedOn w:val="DefaultParagraphFont"/>
    <w:semiHidden/>
    <w:unhideWhenUsed/>
    <w:rsid w:val="00964E49"/>
    <w:rPr>
      <w:sz w:val="16"/>
      <w:szCs w:val="16"/>
    </w:rPr>
  </w:style>
  <w:style w:type="paragraph" w:styleId="CommentText">
    <w:name w:val="annotation text"/>
    <w:basedOn w:val="Normal"/>
    <w:link w:val="CommentTextChar"/>
    <w:uiPriority w:val="99"/>
    <w:unhideWhenUsed/>
    <w:rsid w:val="00964E49"/>
    <w:rPr>
      <w:sz w:val="20"/>
    </w:rPr>
  </w:style>
  <w:style w:type="character" w:customStyle="1" w:styleId="CommentTextChar">
    <w:name w:val="Comment Text Char"/>
    <w:basedOn w:val="DefaultParagraphFont"/>
    <w:link w:val="CommentText"/>
    <w:uiPriority w:val="99"/>
    <w:rsid w:val="00964E49"/>
  </w:style>
  <w:style w:type="paragraph" w:styleId="CommentSubject">
    <w:name w:val="annotation subject"/>
    <w:basedOn w:val="CommentText"/>
    <w:next w:val="CommentText"/>
    <w:link w:val="CommentSubjectChar"/>
    <w:semiHidden/>
    <w:unhideWhenUsed/>
    <w:rsid w:val="00964E49"/>
    <w:rPr>
      <w:b/>
      <w:bCs/>
    </w:rPr>
  </w:style>
  <w:style w:type="character" w:customStyle="1" w:styleId="CommentSubjectChar">
    <w:name w:val="Comment Subject Char"/>
    <w:basedOn w:val="CommentTextChar"/>
    <w:link w:val="CommentSubject"/>
    <w:semiHidden/>
    <w:rsid w:val="00964E49"/>
    <w:rPr>
      <w:b/>
      <w:bCs/>
    </w:rPr>
  </w:style>
  <w:style w:type="paragraph" w:styleId="TOCHeading">
    <w:name w:val="TOC Heading"/>
    <w:basedOn w:val="Heading1"/>
    <w:next w:val="Normal"/>
    <w:uiPriority w:val="39"/>
    <w:unhideWhenUsed/>
    <w:qFormat/>
    <w:rsid w:val="00361E2F"/>
    <w:pPr>
      <w:keepLines/>
      <w:spacing w:before="240" w:line="259" w:lineRule="auto"/>
      <w:jc w:val="left"/>
      <w:outlineLvl w:val="9"/>
    </w:pPr>
    <w:rPr>
      <w:rFonts w:eastAsiaTheme="majorEastAsia" w:cstheme="majorBidi"/>
      <w:b w:val="0"/>
      <w:szCs w:val="32"/>
    </w:rPr>
  </w:style>
  <w:style w:type="paragraph" w:styleId="TOC1">
    <w:name w:val="toc 1"/>
    <w:basedOn w:val="Normal"/>
    <w:next w:val="Normal"/>
    <w:autoRedefine/>
    <w:uiPriority w:val="39"/>
    <w:unhideWhenUsed/>
    <w:rsid w:val="00361E2F"/>
    <w:pPr>
      <w:spacing w:after="100"/>
    </w:pPr>
  </w:style>
  <w:style w:type="paragraph" w:styleId="TOC2">
    <w:name w:val="toc 2"/>
    <w:basedOn w:val="Normal"/>
    <w:next w:val="Normal"/>
    <w:autoRedefine/>
    <w:uiPriority w:val="39"/>
    <w:unhideWhenUsed/>
    <w:rsid w:val="00361E2F"/>
    <w:pPr>
      <w:spacing w:after="100"/>
      <w:ind w:left="240"/>
    </w:pPr>
  </w:style>
  <w:style w:type="table" w:styleId="TableGrid">
    <w:name w:val="Table Grid"/>
    <w:basedOn w:val="TableNormal"/>
    <w:uiPriority w:val="59"/>
    <w:rsid w:val="006F7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52C98"/>
    <w:rPr>
      <w:rFonts w:asciiTheme="majorHAnsi" w:eastAsia="Times" w:hAnsiTheme="majorHAnsi"/>
      <w:b/>
      <w:color w:val="365F91" w:themeColor="accent1" w:themeShade="BF"/>
      <w:sz w:val="32"/>
    </w:rPr>
  </w:style>
  <w:style w:type="character" w:customStyle="1" w:styleId="Heading2Char">
    <w:name w:val="Heading 2 Char"/>
    <w:basedOn w:val="DefaultParagraphFont"/>
    <w:link w:val="Heading2"/>
    <w:rsid w:val="00B52C98"/>
    <w:rPr>
      <w:rFonts w:asciiTheme="majorHAnsi" w:hAnsiTheme="majorHAnsi"/>
      <w:b/>
      <w:color w:val="365F91" w:themeColor="accent1" w:themeShade="BF"/>
      <w:sz w:val="28"/>
    </w:rPr>
  </w:style>
  <w:style w:type="character" w:customStyle="1" w:styleId="Heading3Char">
    <w:name w:val="Heading 3 Char"/>
    <w:basedOn w:val="DefaultParagraphFont"/>
    <w:link w:val="Heading3"/>
    <w:rsid w:val="00B52C98"/>
    <w:rPr>
      <w:rFonts w:ascii="Times" w:eastAsia="Times" w:hAnsi="Times"/>
      <w:b/>
      <w:sz w:val="24"/>
      <w:u w:val="single"/>
    </w:rPr>
  </w:style>
  <w:style w:type="character" w:customStyle="1" w:styleId="Heading4Char">
    <w:name w:val="Heading 4 Char"/>
    <w:basedOn w:val="DefaultParagraphFont"/>
    <w:link w:val="Heading4"/>
    <w:rsid w:val="00B52C98"/>
    <w:rPr>
      <w:rFonts w:asciiTheme="majorHAnsi" w:hAnsiTheme="majorHAnsi"/>
      <w:b/>
      <w:sz w:val="28"/>
    </w:rPr>
  </w:style>
  <w:style w:type="character" w:customStyle="1" w:styleId="Heading5Char">
    <w:name w:val="Heading 5 Char"/>
    <w:basedOn w:val="DefaultParagraphFont"/>
    <w:link w:val="Heading5"/>
    <w:rsid w:val="00B52C98"/>
    <w:rPr>
      <w:rFonts w:asciiTheme="majorHAnsi" w:hAnsiTheme="majorHAnsi"/>
      <w:b/>
      <w:i/>
      <w:sz w:val="26"/>
    </w:rPr>
  </w:style>
  <w:style w:type="character" w:customStyle="1" w:styleId="Heading6Char">
    <w:name w:val="Heading 6 Char"/>
    <w:basedOn w:val="DefaultParagraphFont"/>
    <w:link w:val="Heading6"/>
    <w:rsid w:val="00B52C98"/>
    <w:rPr>
      <w:rFonts w:asciiTheme="majorHAnsi" w:hAnsiTheme="majorHAnsi"/>
      <w:b/>
      <w:sz w:val="22"/>
    </w:rPr>
  </w:style>
  <w:style w:type="character" w:customStyle="1" w:styleId="Heading7Char">
    <w:name w:val="Heading 7 Char"/>
    <w:basedOn w:val="DefaultParagraphFont"/>
    <w:link w:val="Heading7"/>
    <w:rsid w:val="00B52C98"/>
    <w:rPr>
      <w:rFonts w:asciiTheme="majorHAnsi" w:hAnsiTheme="majorHAnsi"/>
      <w:sz w:val="24"/>
    </w:rPr>
  </w:style>
  <w:style w:type="character" w:customStyle="1" w:styleId="Heading8Char">
    <w:name w:val="Heading 8 Char"/>
    <w:basedOn w:val="DefaultParagraphFont"/>
    <w:link w:val="Heading8"/>
    <w:rsid w:val="00B52C98"/>
    <w:rPr>
      <w:rFonts w:asciiTheme="majorHAnsi" w:hAnsiTheme="majorHAnsi"/>
      <w:b/>
      <w:sz w:val="24"/>
    </w:rPr>
  </w:style>
  <w:style w:type="character" w:customStyle="1" w:styleId="Heading9Char">
    <w:name w:val="Heading 9 Char"/>
    <w:basedOn w:val="DefaultParagraphFont"/>
    <w:link w:val="Heading9"/>
    <w:rsid w:val="00B52C98"/>
    <w:rPr>
      <w:rFonts w:ascii="Arial" w:hAnsi="Arial"/>
      <w:b/>
      <w:sz w:val="18"/>
    </w:rPr>
  </w:style>
  <w:style w:type="character" w:customStyle="1" w:styleId="BodyTextChar">
    <w:name w:val="Body Text Char"/>
    <w:basedOn w:val="DefaultParagraphFont"/>
    <w:link w:val="BodyText"/>
    <w:rsid w:val="00B52C98"/>
    <w:rPr>
      <w:rFonts w:asciiTheme="majorHAnsi" w:hAnsiTheme="majorHAnsi"/>
      <w:sz w:val="24"/>
    </w:rPr>
  </w:style>
  <w:style w:type="character" w:customStyle="1" w:styleId="BodyText2Char">
    <w:name w:val="Body Text 2 Char"/>
    <w:basedOn w:val="DefaultParagraphFont"/>
    <w:link w:val="BodyText2"/>
    <w:rsid w:val="00B52C98"/>
    <w:rPr>
      <w:rFonts w:ascii="Times" w:hAnsi="Times"/>
      <w:sz w:val="24"/>
    </w:rPr>
  </w:style>
  <w:style w:type="character" w:customStyle="1" w:styleId="BodyTextIndentChar">
    <w:name w:val="Body Text Indent Char"/>
    <w:basedOn w:val="DefaultParagraphFont"/>
    <w:link w:val="BodyTextIndent"/>
    <w:rsid w:val="00B52C98"/>
    <w:rPr>
      <w:rFonts w:ascii="Times" w:eastAsia="Times" w:hAnsi="Times"/>
      <w:sz w:val="24"/>
    </w:rPr>
  </w:style>
  <w:style w:type="character" w:customStyle="1" w:styleId="PlainTextChar">
    <w:name w:val="Plain Text Char"/>
    <w:basedOn w:val="DefaultParagraphFont"/>
    <w:link w:val="PlainText"/>
    <w:rsid w:val="00B52C98"/>
    <w:rPr>
      <w:rFonts w:ascii="Courier New" w:hAnsi="Courier New"/>
      <w:color w:val="000000"/>
    </w:rPr>
  </w:style>
  <w:style w:type="character" w:customStyle="1" w:styleId="BodyTextIndent2Char">
    <w:name w:val="Body Text Indent 2 Char"/>
    <w:basedOn w:val="DefaultParagraphFont"/>
    <w:link w:val="BodyTextIndent2"/>
    <w:rsid w:val="00B52C98"/>
    <w:rPr>
      <w:rFonts w:asciiTheme="majorHAnsi" w:hAnsiTheme="majorHAnsi"/>
      <w:b/>
      <w:sz w:val="24"/>
    </w:rPr>
  </w:style>
  <w:style w:type="character" w:customStyle="1" w:styleId="TitleChar">
    <w:name w:val="Title Char"/>
    <w:basedOn w:val="DefaultParagraphFont"/>
    <w:link w:val="Title"/>
    <w:rsid w:val="00B52C98"/>
    <w:rPr>
      <w:rFonts w:asciiTheme="majorHAnsi" w:eastAsia="Times" w:hAnsiTheme="majorHAnsi"/>
      <w:b/>
      <w:sz w:val="32"/>
    </w:rPr>
  </w:style>
  <w:style w:type="character" w:styleId="UnresolvedMention">
    <w:name w:val="Unresolved Mention"/>
    <w:basedOn w:val="DefaultParagraphFont"/>
    <w:uiPriority w:val="99"/>
    <w:semiHidden/>
    <w:unhideWhenUsed/>
    <w:rsid w:val="00673C9A"/>
    <w:rPr>
      <w:color w:val="605E5C"/>
      <w:shd w:val="clear" w:color="auto" w:fill="E1DFDD"/>
    </w:rPr>
  </w:style>
  <w:style w:type="paragraph" w:customStyle="1" w:styleId="TableText">
    <w:name w:val="Table Text"/>
    <w:basedOn w:val="Normal"/>
    <w:qFormat/>
    <w:rsid w:val="00E56004"/>
    <w:pPr>
      <w:spacing w:before="40" w:after="40"/>
    </w:pPr>
    <w:rPr>
      <w:rFonts w:ascii="Arial" w:eastAsia="Calibri" w:hAnsi="Arial"/>
      <w:sz w:val="20"/>
      <w:szCs w:val="22"/>
    </w:rPr>
  </w:style>
  <w:style w:type="paragraph" w:customStyle="1" w:styleId="ProficientText">
    <w:name w:val="Proficient Text"/>
    <w:basedOn w:val="TableText"/>
    <w:qFormat/>
    <w:rsid w:val="00E56004"/>
    <w:rPr>
      <w:b/>
    </w:rPr>
  </w:style>
  <w:style w:type="paragraph" w:customStyle="1" w:styleId="TableBlueText">
    <w:name w:val="Table Blue Text"/>
    <w:basedOn w:val="TableText"/>
    <w:qFormat/>
    <w:rsid w:val="00E56004"/>
    <w:rPr>
      <w:color w:val="004386"/>
    </w:rPr>
  </w:style>
  <w:style w:type="paragraph" w:customStyle="1" w:styleId="Default">
    <w:name w:val="Default"/>
    <w:rsid w:val="00E56004"/>
    <w:pPr>
      <w:autoSpaceDE w:val="0"/>
      <w:autoSpaceDN w:val="0"/>
      <w:adjustRightInd w:val="0"/>
    </w:pPr>
    <w:rPr>
      <w:rFonts w:ascii="Calibri" w:eastAsia="Calibri" w:hAnsi="Calibri" w:cs="Calibri"/>
      <w:color w:val="000000"/>
      <w:sz w:val="24"/>
      <w:szCs w:val="24"/>
    </w:rPr>
  </w:style>
  <w:style w:type="table" w:customStyle="1" w:styleId="TableGrid2">
    <w:name w:val="Table Grid2"/>
    <w:basedOn w:val="TableNormal"/>
    <w:next w:val="TableGrid"/>
    <w:uiPriority w:val="39"/>
    <w:rsid w:val="0026289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003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07691">
      <w:bodyDiv w:val="1"/>
      <w:marLeft w:val="0"/>
      <w:marRight w:val="0"/>
      <w:marTop w:val="0"/>
      <w:marBottom w:val="0"/>
      <w:divBdr>
        <w:top w:val="none" w:sz="0" w:space="0" w:color="auto"/>
        <w:left w:val="none" w:sz="0" w:space="0" w:color="auto"/>
        <w:bottom w:val="none" w:sz="0" w:space="0" w:color="auto"/>
        <w:right w:val="none" w:sz="0" w:space="0" w:color="auto"/>
      </w:divBdr>
    </w:div>
    <w:div w:id="492455051">
      <w:bodyDiv w:val="1"/>
      <w:marLeft w:val="0"/>
      <w:marRight w:val="0"/>
      <w:marTop w:val="0"/>
      <w:marBottom w:val="0"/>
      <w:divBdr>
        <w:top w:val="none" w:sz="0" w:space="0" w:color="auto"/>
        <w:left w:val="none" w:sz="0" w:space="0" w:color="auto"/>
        <w:bottom w:val="none" w:sz="0" w:space="0" w:color="auto"/>
        <w:right w:val="none" w:sz="0" w:space="0" w:color="auto"/>
      </w:divBdr>
    </w:div>
    <w:div w:id="1527447676">
      <w:bodyDiv w:val="1"/>
      <w:marLeft w:val="0"/>
      <w:marRight w:val="0"/>
      <w:marTop w:val="0"/>
      <w:marBottom w:val="0"/>
      <w:divBdr>
        <w:top w:val="none" w:sz="0" w:space="0" w:color="auto"/>
        <w:left w:val="none" w:sz="0" w:space="0" w:color="auto"/>
        <w:bottom w:val="none" w:sz="0" w:space="0" w:color="auto"/>
        <w:right w:val="none" w:sz="0" w:space="0" w:color="auto"/>
      </w:divBdr>
    </w:div>
    <w:div w:id="1854369895">
      <w:bodyDiv w:val="1"/>
      <w:marLeft w:val="0"/>
      <w:marRight w:val="0"/>
      <w:marTop w:val="0"/>
      <w:marBottom w:val="0"/>
      <w:divBdr>
        <w:top w:val="none" w:sz="0" w:space="0" w:color="auto"/>
        <w:left w:val="none" w:sz="0" w:space="0" w:color="auto"/>
        <w:bottom w:val="none" w:sz="0" w:space="0" w:color="auto"/>
        <w:right w:val="none" w:sz="0" w:space="0" w:color="auto"/>
      </w:divBdr>
    </w:div>
    <w:div w:id="1943145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doe.mass.edu/frameworks/ela/2017-06.pdf"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doe.mass.edu/frameworks/dlcs.doc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doe.mass.edu/frameworks/dlcs.doc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doe.mass.edu/frameworks/ela/2017-06.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esley.smartcatalogiq.com/en/2014-2015/Graduate-Catalog/Academic-Policies/Academic-Program-and-Review-Policy-for-Graduate-Students" TargetMode="External"/><Relationship Id="rId24" Type="http://schemas.openxmlformats.org/officeDocument/2006/relationships/hyperlink" Target="http://www.doe.mass.edu/frameworks/ela/2017-06.pdf"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doe.mass.edu/frameworks/ela/2017-06QRG-ReadingComp.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oe.mass.edu/frameworks/ela/2017-06QRG-ReadingComp.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doe.mass.edu/frameworks/ela/2017-06.pdf" TargetMode="External"/><Relationship Id="rId27"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4A18D708BA61429B82655F52C5351C" ma:contentTypeVersion="13" ma:contentTypeDescription="Create a new document." ma:contentTypeScope="" ma:versionID="7a17b0e5e774adc12a3bbe8e1e12c3b4">
  <xsd:schema xmlns:xsd="http://www.w3.org/2001/XMLSchema" xmlns:xs="http://www.w3.org/2001/XMLSchema" xmlns:p="http://schemas.microsoft.com/office/2006/metadata/properties" xmlns:ns3="5638209d-10e2-40a6-8644-4ad27ca41308" xmlns:ns4="8a22d0d4-4d0d-4484-bdbb-9f60b493f5e3" targetNamespace="http://schemas.microsoft.com/office/2006/metadata/properties" ma:root="true" ma:fieldsID="debb3641289fd3def81972955e566c6d" ns3:_="" ns4:_="">
    <xsd:import namespace="5638209d-10e2-40a6-8644-4ad27ca41308"/>
    <xsd:import namespace="8a22d0d4-4d0d-4484-bdbb-9f60b493f5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8209d-10e2-40a6-8644-4ad27ca41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22d0d4-4d0d-4484-bdbb-9f60b493f5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46596-5D74-485D-A732-232428402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8209d-10e2-40a6-8644-4ad27ca41308"/>
    <ds:schemaRef ds:uri="8a22d0d4-4d0d-4484-bdbb-9f60b493f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DB0D3F-02DE-4BC4-8D96-CA01CCA16D2A}">
  <ds:schemaRefs>
    <ds:schemaRef ds:uri="http://schemas.microsoft.com/sharepoint/v3/contenttype/forms"/>
  </ds:schemaRefs>
</ds:datastoreItem>
</file>

<file path=customXml/itemProps3.xml><?xml version="1.0" encoding="utf-8"?>
<ds:datastoreItem xmlns:ds="http://schemas.openxmlformats.org/officeDocument/2006/customXml" ds:itemID="{5ACABC37-4A5E-433D-A327-B340E8D264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E80636-526D-814D-A62F-71E9DFC82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11719</Words>
  <Characters>77164</Characters>
  <Application>Microsoft Office Word</Application>
  <DocSecurity>4</DocSecurity>
  <Lines>643</Lines>
  <Paragraphs>177</Paragraphs>
  <ScaleCrop>false</ScaleCrop>
  <HeadingPairs>
    <vt:vector size="2" baseType="variant">
      <vt:variant>
        <vt:lpstr>Title</vt:lpstr>
      </vt:variant>
      <vt:variant>
        <vt:i4>1</vt:i4>
      </vt:variant>
    </vt:vector>
  </HeadingPairs>
  <TitlesOfParts>
    <vt:vector size="1" baseType="lpstr">
      <vt:lpstr>Role of the Student Teacher</vt:lpstr>
    </vt:vector>
  </TitlesOfParts>
  <Company/>
  <LinksUpToDate>false</LinksUpToDate>
  <CharactersWithSpaces>88706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of the Student Teacher</dc:title>
  <dc:subject/>
  <dc:creator>default</dc:creator>
  <cp:keywords/>
  <dc:description/>
  <cp:lastModifiedBy>Jache, Christina</cp:lastModifiedBy>
  <cp:revision>2</cp:revision>
  <cp:lastPrinted>2016-03-24T15:40:00Z</cp:lastPrinted>
  <dcterms:created xsi:type="dcterms:W3CDTF">2022-01-24T21:43:00Z</dcterms:created>
  <dcterms:modified xsi:type="dcterms:W3CDTF">2022-01-24T21:43:00Z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0x010100404A18D708BA61429B82655F52C5351C</vt:lpwstr>
  </property>
</Properties>
</file>